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2305FD" w:rsidRDefault="007D468C" w:rsidP="005F5E47">
      <w:pPr>
        <w:spacing w:line="259" w:lineRule="auto"/>
        <w:rPr>
          <w:rFonts w:asciiTheme="majorHAnsi" w:hAnsiTheme="majorHAnsi" w:cstheme="majorHAnsi"/>
        </w:rPr>
      </w:pPr>
      <w:r w:rsidRPr="002305FD">
        <w:rPr>
          <w:rFonts w:asciiTheme="majorHAnsi" w:hAnsiTheme="majorHAnsi" w:cstheme="majorHAnsi"/>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002305FD">
        <w:rPr>
          <w:rFonts w:asciiTheme="majorHAnsi" w:hAnsiTheme="majorHAnsi" w:cstheme="majorHAnsi"/>
          <w:color w:val="004A8D"/>
          <w:sz w:val="64"/>
          <w:szCs w:val="64"/>
        </w:rPr>
        <w:t>COURSE</w:t>
      </w:r>
      <w:r w:rsidR="00CA0C12" w:rsidRPr="002305FD">
        <w:rPr>
          <w:rFonts w:asciiTheme="majorHAnsi" w:hAnsiTheme="majorHAnsi" w:cstheme="majorHAnsi"/>
          <w:color w:val="004A8D"/>
          <w:sz w:val="64"/>
          <w:szCs w:val="64"/>
        </w:rPr>
        <w:t xml:space="preserve"> </w:t>
      </w:r>
      <w:r w:rsidR="00AA2806" w:rsidRPr="002305FD">
        <w:rPr>
          <w:rFonts w:asciiTheme="majorHAnsi" w:hAnsiTheme="majorHAnsi" w:cstheme="majorHAnsi"/>
          <w:color w:val="004A8D"/>
          <w:sz w:val="64"/>
          <w:szCs w:val="64"/>
        </w:rPr>
        <w:t>SYLLABUS</w:t>
      </w:r>
    </w:p>
    <w:p w14:paraId="381EDB1B" w14:textId="7A70A811" w:rsidR="0070420B" w:rsidRPr="002305FD" w:rsidRDefault="0070420B" w:rsidP="0070420B">
      <w:pPr>
        <w:spacing w:line="276" w:lineRule="auto"/>
        <w:ind w:left="43"/>
        <w:rPr>
          <w:rFonts w:asciiTheme="majorHAnsi" w:hAnsiTheme="majorHAnsi" w:cstheme="majorHAnsi"/>
          <w:color w:val="004A8D"/>
          <w:sz w:val="22"/>
          <w:szCs w:val="22"/>
        </w:rPr>
      </w:pPr>
      <w:r w:rsidRPr="002305FD">
        <w:rPr>
          <w:rFonts w:asciiTheme="majorHAnsi" w:hAnsiTheme="majorHAnsi" w:cstheme="majorHAnsi"/>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21474FA6" w:rsidR="005F5E47" w:rsidRPr="009F6199" w:rsidRDefault="005F5E47" w:rsidP="005F5E47">
      <w:pPr>
        <w:spacing w:line="360" w:lineRule="auto"/>
        <w:rPr>
          <w:rFonts w:asciiTheme="majorHAnsi" w:hAnsiTheme="majorHAnsi" w:cstheme="majorHAnsi"/>
          <w:b/>
          <w:bCs/>
          <w:color w:val="004A8D"/>
          <w:sz w:val="22"/>
          <w:szCs w:val="22"/>
        </w:rPr>
      </w:pPr>
      <w:r w:rsidRPr="009F6199">
        <w:rPr>
          <w:rFonts w:asciiTheme="majorHAnsi" w:hAnsiTheme="majorHAnsi" w:cstheme="majorHAnsi"/>
          <w:b/>
          <w:bCs/>
          <w:color w:val="004A8D"/>
          <w:sz w:val="22"/>
          <w:szCs w:val="22"/>
        </w:rPr>
        <w:t xml:space="preserve">COURSE </w:t>
      </w:r>
      <w:r w:rsidR="00F52C87" w:rsidRPr="009F6199">
        <w:rPr>
          <w:rFonts w:asciiTheme="majorHAnsi" w:hAnsiTheme="majorHAnsi" w:cstheme="majorHAnsi"/>
          <w:b/>
          <w:bCs/>
          <w:color w:val="004A8D"/>
          <w:sz w:val="22"/>
          <w:szCs w:val="22"/>
        </w:rPr>
        <w:t>TITLE</w:t>
      </w:r>
      <w:r w:rsidRPr="009F6199">
        <w:rPr>
          <w:rFonts w:asciiTheme="majorHAnsi" w:hAnsiTheme="majorHAnsi" w:cstheme="majorHAnsi"/>
          <w:b/>
          <w:bCs/>
          <w:color w:val="004A8D"/>
          <w:sz w:val="22"/>
          <w:szCs w:val="22"/>
        </w:rPr>
        <w:t>:</w:t>
      </w:r>
      <w:r w:rsidRPr="009F6199">
        <w:rPr>
          <w:rFonts w:asciiTheme="majorHAnsi" w:hAnsiTheme="majorHAnsi" w:cstheme="majorHAnsi"/>
          <w:b/>
          <w:bCs/>
          <w:color w:val="004A8D"/>
          <w:sz w:val="22"/>
          <w:szCs w:val="22"/>
        </w:rPr>
        <w:tab/>
      </w:r>
      <w:sdt>
        <w:sdtPr>
          <w:rPr>
            <w:rFonts w:asciiTheme="majorHAnsi" w:hAnsiTheme="majorHAnsi" w:cstheme="majorHAnsi"/>
            <w:b/>
            <w:bCs/>
            <w:color w:val="004A8D"/>
            <w:sz w:val="22"/>
            <w:szCs w:val="22"/>
          </w:rPr>
          <w:id w:val="-784813994"/>
          <w:placeholder>
            <w:docPart w:val="7630E76AB4EC459B8238D169F9213C55"/>
          </w:placeholder>
          <w:text/>
        </w:sdtPr>
        <w:sdtContent>
          <w:r w:rsidR="00CB2E46" w:rsidRPr="009F6199">
            <w:rPr>
              <w:rFonts w:asciiTheme="majorHAnsi" w:hAnsiTheme="majorHAnsi" w:cstheme="majorHAnsi"/>
              <w:b/>
              <w:bCs/>
              <w:color w:val="004A8D"/>
              <w:sz w:val="22"/>
              <w:szCs w:val="22"/>
            </w:rPr>
            <w:t xml:space="preserve">SOC 160: SOCIOLOGY OF FAMILY AND COMMUNITY </w:t>
          </w:r>
        </w:sdtContent>
      </w:sdt>
      <w:r w:rsidRPr="009F6199">
        <w:rPr>
          <w:rFonts w:asciiTheme="majorHAnsi" w:hAnsiTheme="majorHAnsi" w:cstheme="majorHAnsi"/>
          <w:b/>
          <w:bCs/>
          <w:color w:val="004A8D"/>
          <w:sz w:val="22"/>
          <w:szCs w:val="22"/>
        </w:rPr>
        <w:tab/>
      </w:r>
    </w:p>
    <w:p w14:paraId="36CB7F94" w14:textId="4343B4B5" w:rsidR="005F5E47" w:rsidRPr="002305FD" w:rsidRDefault="000736FC" w:rsidP="005F5E47">
      <w:pPr>
        <w:spacing w:line="360"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 xml:space="preserve">CLASS </w:t>
      </w:r>
      <w:r w:rsidR="005F5E47" w:rsidRPr="002305FD">
        <w:rPr>
          <w:rFonts w:asciiTheme="majorHAnsi" w:hAnsiTheme="majorHAnsi" w:cstheme="majorHAnsi"/>
          <w:color w:val="004A8D"/>
          <w:sz w:val="22"/>
          <w:szCs w:val="22"/>
        </w:rPr>
        <w:t>SECTION:</w:t>
      </w:r>
      <w:r w:rsidR="005F5E47" w:rsidRPr="002305FD">
        <w:rPr>
          <w:rFonts w:asciiTheme="majorHAnsi" w:hAnsiTheme="majorHAnsi" w:cstheme="majorHAnsi"/>
          <w:color w:val="004A8D"/>
          <w:sz w:val="22"/>
          <w:szCs w:val="22"/>
        </w:rPr>
        <w:tab/>
      </w:r>
      <w:r w:rsidR="00695DA0" w:rsidRPr="002305FD">
        <w:rPr>
          <w:rFonts w:asciiTheme="majorHAnsi" w:hAnsiTheme="majorHAnsi" w:cstheme="majorHAnsi"/>
          <w:color w:val="004A8D"/>
          <w:sz w:val="22"/>
          <w:szCs w:val="22"/>
        </w:rPr>
        <w:t>00</w:t>
      </w:r>
      <w:r w:rsidR="00CB2E46" w:rsidRPr="002305FD">
        <w:rPr>
          <w:rFonts w:asciiTheme="majorHAnsi" w:hAnsiTheme="majorHAnsi" w:cstheme="majorHAnsi"/>
          <w:color w:val="004A8D"/>
          <w:sz w:val="22"/>
          <w:szCs w:val="22"/>
        </w:rPr>
        <w:t>1</w:t>
      </w:r>
      <w:r w:rsidRPr="002305FD">
        <w:rPr>
          <w:rFonts w:asciiTheme="majorHAnsi" w:hAnsiTheme="majorHAnsi" w:cstheme="majorHAnsi"/>
          <w:color w:val="004A8D"/>
          <w:sz w:val="22"/>
          <w:szCs w:val="22"/>
        </w:rPr>
        <w:tab/>
      </w:r>
    </w:p>
    <w:p w14:paraId="648530D1" w14:textId="365C717A" w:rsidR="0049246D" w:rsidRPr="002305FD" w:rsidRDefault="00246040" w:rsidP="005F5E47">
      <w:pPr>
        <w:spacing w:line="360"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TERM</w:t>
      </w:r>
      <w:r w:rsidR="0070420B" w:rsidRPr="002305FD">
        <w:rPr>
          <w:rFonts w:asciiTheme="majorHAnsi" w:hAnsiTheme="majorHAnsi" w:cstheme="majorHAnsi"/>
          <w:color w:val="004A8D"/>
          <w:sz w:val="22"/>
          <w:szCs w:val="22"/>
        </w:rPr>
        <w:t>:</w:t>
      </w:r>
      <w:r w:rsidR="00A77B85" w:rsidRPr="002305FD">
        <w:rPr>
          <w:rFonts w:asciiTheme="majorHAnsi" w:hAnsiTheme="majorHAnsi" w:cstheme="majorHAnsi"/>
          <w:color w:val="004A8D"/>
          <w:sz w:val="22"/>
          <w:szCs w:val="22"/>
        </w:rPr>
        <w:tab/>
      </w:r>
      <w:r w:rsidR="00A32C5B">
        <w:rPr>
          <w:rFonts w:asciiTheme="majorHAnsi" w:hAnsiTheme="majorHAnsi" w:cstheme="majorHAnsi"/>
          <w:color w:val="004A8D"/>
          <w:sz w:val="22"/>
          <w:szCs w:val="22"/>
        </w:rPr>
        <w:t>Fall</w:t>
      </w:r>
      <w:r w:rsidR="00AD230A" w:rsidRPr="002305FD">
        <w:rPr>
          <w:rFonts w:asciiTheme="majorHAnsi" w:hAnsiTheme="majorHAnsi" w:cstheme="majorHAnsi"/>
          <w:color w:val="004A8D"/>
          <w:sz w:val="22"/>
          <w:szCs w:val="22"/>
        </w:rPr>
        <w:t xml:space="preserve"> 2022</w:t>
      </w:r>
      <w:r w:rsidR="00A77B85" w:rsidRPr="002305FD">
        <w:rPr>
          <w:rFonts w:asciiTheme="majorHAnsi" w:hAnsiTheme="majorHAnsi" w:cstheme="majorHAnsi"/>
          <w:color w:val="004A8D"/>
          <w:sz w:val="22"/>
          <w:szCs w:val="22"/>
        </w:rPr>
        <w:tab/>
      </w:r>
      <w:r w:rsidRPr="002305FD">
        <w:rPr>
          <w:rFonts w:asciiTheme="majorHAnsi" w:hAnsiTheme="majorHAnsi" w:cstheme="majorHAnsi"/>
          <w:color w:val="004A8D"/>
          <w:sz w:val="22"/>
          <w:szCs w:val="22"/>
        </w:rPr>
        <w:tab/>
      </w:r>
      <w:r w:rsidR="00A77B85" w:rsidRPr="002305FD">
        <w:rPr>
          <w:rFonts w:asciiTheme="majorHAnsi" w:hAnsiTheme="majorHAnsi" w:cstheme="majorHAnsi"/>
          <w:color w:val="004A8D"/>
          <w:sz w:val="22"/>
          <w:szCs w:val="22"/>
        </w:rPr>
        <w:tab/>
      </w:r>
      <w:r w:rsidR="00A77B85" w:rsidRPr="002305FD">
        <w:rPr>
          <w:rFonts w:asciiTheme="majorHAnsi" w:hAnsiTheme="majorHAnsi" w:cstheme="majorHAnsi"/>
          <w:color w:val="004A8D"/>
          <w:sz w:val="22"/>
          <w:szCs w:val="22"/>
        </w:rPr>
        <w:tab/>
      </w:r>
      <w:r w:rsidR="000736FC" w:rsidRPr="002305FD">
        <w:rPr>
          <w:rFonts w:asciiTheme="majorHAnsi" w:hAnsiTheme="majorHAnsi" w:cstheme="majorHAnsi"/>
          <w:color w:val="004A8D"/>
          <w:sz w:val="22"/>
          <w:szCs w:val="22"/>
        </w:rPr>
        <w:tab/>
      </w:r>
      <w:r w:rsidR="000736FC" w:rsidRPr="002305FD">
        <w:rPr>
          <w:rFonts w:asciiTheme="majorHAnsi" w:hAnsiTheme="majorHAnsi" w:cstheme="majorHAnsi"/>
          <w:color w:val="004A8D"/>
          <w:sz w:val="22"/>
          <w:szCs w:val="22"/>
        </w:rPr>
        <w:tab/>
      </w:r>
      <w:r w:rsidR="000736FC" w:rsidRPr="002305FD">
        <w:rPr>
          <w:rFonts w:asciiTheme="majorHAnsi" w:hAnsiTheme="majorHAnsi" w:cstheme="majorHAnsi"/>
          <w:color w:val="004A8D"/>
          <w:sz w:val="22"/>
          <w:szCs w:val="22"/>
        </w:rPr>
        <w:tab/>
      </w:r>
      <w:r w:rsidR="000736FC" w:rsidRPr="002305FD">
        <w:rPr>
          <w:rFonts w:asciiTheme="majorHAnsi" w:hAnsiTheme="majorHAnsi" w:cstheme="majorHAnsi"/>
          <w:color w:val="004A8D"/>
          <w:sz w:val="22"/>
          <w:szCs w:val="22"/>
        </w:rPr>
        <w:tab/>
      </w:r>
    </w:p>
    <w:p w14:paraId="1DAEA3B1" w14:textId="5DD6C48C" w:rsidR="000736FC" w:rsidRPr="002305FD" w:rsidRDefault="00755648" w:rsidP="005F5E47">
      <w:pPr>
        <w:spacing w:line="360"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COURSE CREDITS:</w:t>
      </w:r>
      <w:r w:rsidR="00FE1DED" w:rsidRPr="002305FD">
        <w:rPr>
          <w:rFonts w:asciiTheme="majorHAnsi" w:hAnsiTheme="majorHAnsi" w:cstheme="majorHAnsi"/>
          <w:color w:val="004A8D"/>
          <w:sz w:val="22"/>
          <w:szCs w:val="22"/>
        </w:rPr>
        <w:t xml:space="preserve">  </w:t>
      </w:r>
      <w:sdt>
        <w:sdtPr>
          <w:rPr>
            <w:rFonts w:asciiTheme="majorHAnsi" w:hAnsiTheme="majorHAnsi" w:cstheme="majorHAnsi"/>
            <w:color w:val="004A8D"/>
            <w:sz w:val="22"/>
            <w:szCs w:val="22"/>
          </w:rPr>
          <w:id w:val="953912686"/>
          <w:placeholder>
            <w:docPart w:val="C3C691A3DBE74A92A0F17C02DD78B9B9"/>
          </w:placeholder>
          <w:showingPlcHdr/>
          <w:text/>
        </w:sdtPr>
        <w:sdtContent>
          <w:r w:rsidR="00FE1DED" w:rsidRPr="002305FD">
            <w:rPr>
              <w:rFonts w:asciiTheme="majorHAnsi" w:hAnsiTheme="majorHAnsi" w:cstheme="majorHAnsi"/>
              <w:sz w:val="22"/>
              <w:szCs w:val="22"/>
            </w:rPr>
            <w:t>3</w:t>
          </w:r>
        </w:sdtContent>
      </w:sdt>
      <w:r w:rsidR="008D105C" w:rsidRPr="002305FD">
        <w:rPr>
          <w:rFonts w:asciiTheme="majorHAnsi" w:hAnsiTheme="majorHAnsi" w:cstheme="majorHAnsi"/>
          <w:color w:val="004A8D"/>
          <w:sz w:val="22"/>
          <w:szCs w:val="22"/>
        </w:rPr>
        <w:tab/>
      </w:r>
      <w:r w:rsidR="00A77B85" w:rsidRPr="002305FD">
        <w:rPr>
          <w:rFonts w:asciiTheme="majorHAnsi" w:hAnsiTheme="majorHAnsi" w:cstheme="majorHAnsi"/>
          <w:sz w:val="22"/>
          <w:szCs w:val="22"/>
        </w:rPr>
        <w:tab/>
      </w:r>
      <w:r w:rsidR="00A77B85" w:rsidRPr="002305FD">
        <w:rPr>
          <w:rFonts w:asciiTheme="majorHAnsi" w:hAnsiTheme="majorHAnsi" w:cstheme="majorHAnsi"/>
          <w:color w:val="004A8D"/>
          <w:sz w:val="22"/>
          <w:szCs w:val="22"/>
        </w:rPr>
        <w:tab/>
      </w:r>
      <w:r w:rsidR="00A77B85" w:rsidRPr="002305FD">
        <w:rPr>
          <w:rFonts w:asciiTheme="majorHAnsi" w:hAnsiTheme="majorHAnsi" w:cstheme="majorHAnsi"/>
          <w:color w:val="004A8D"/>
          <w:sz w:val="22"/>
          <w:szCs w:val="22"/>
        </w:rPr>
        <w:tab/>
      </w:r>
      <w:r w:rsidR="00A77B85" w:rsidRPr="002305FD">
        <w:rPr>
          <w:rFonts w:asciiTheme="majorHAnsi" w:hAnsiTheme="majorHAnsi" w:cstheme="majorHAnsi"/>
          <w:sz w:val="22"/>
          <w:szCs w:val="22"/>
        </w:rPr>
        <w:tab/>
      </w:r>
      <w:r w:rsidR="00A77B85" w:rsidRPr="002305FD">
        <w:rPr>
          <w:rFonts w:asciiTheme="majorHAnsi" w:hAnsiTheme="majorHAnsi" w:cstheme="majorHAnsi"/>
          <w:color w:val="004A8D"/>
          <w:sz w:val="22"/>
          <w:szCs w:val="22"/>
        </w:rPr>
        <w:tab/>
      </w:r>
      <w:r w:rsidR="00A77B85" w:rsidRPr="002305FD">
        <w:rPr>
          <w:rFonts w:asciiTheme="majorHAnsi" w:hAnsiTheme="majorHAnsi" w:cstheme="majorHAnsi"/>
          <w:color w:val="004A8D"/>
          <w:sz w:val="22"/>
          <w:szCs w:val="22"/>
        </w:rPr>
        <w:tab/>
      </w:r>
    </w:p>
    <w:p w14:paraId="42516497" w14:textId="36834B78" w:rsidR="006245AB" w:rsidRPr="002305FD" w:rsidRDefault="000736FC" w:rsidP="005F5E47">
      <w:pPr>
        <w:spacing w:line="360"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DELIVERY METHOD</w:t>
      </w:r>
      <w:r w:rsidR="0068073A" w:rsidRPr="002305FD">
        <w:rPr>
          <w:rFonts w:asciiTheme="majorHAnsi" w:hAnsiTheme="majorHAnsi" w:cstheme="majorHAnsi"/>
          <w:color w:val="004A8D"/>
          <w:sz w:val="22"/>
          <w:szCs w:val="22"/>
        </w:rPr>
        <w:t>(S)</w:t>
      </w:r>
      <w:r w:rsidRPr="002305FD">
        <w:rPr>
          <w:rFonts w:asciiTheme="majorHAnsi" w:hAnsiTheme="majorHAnsi" w:cstheme="majorHAnsi"/>
          <w:color w:val="004A8D"/>
          <w:sz w:val="22"/>
          <w:szCs w:val="22"/>
        </w:rPr>
        <w:t>:</w:t>
      </w:r>
      <w:r w:rsidR="00AD230A" w:rsidRPr="002305FD">
        <w:rPr>
          <w:rFonts w:asciiTheme="majorHAnsi" w:hAnsiTheme="majorHAnsi" w:cstheme="majorHAnsi"/>
          <w:color w:val="004A8D"/>
          <w:sz w:val="22"/>
          <w:szCs w:val="22"/>
        </w:rPr>
        <w:t xml:space="preserve"> </w:t>
      </w:r>
      <w:r w:rsidR="006B7FB5" w:rsidRPr="002305FD">
        <w:rPr>
          <w:rFonts w:asciiTheme="majorHAnsi" w:hAnsiTheme="majorHAnsi" w:cstheme="majorHAnsi"/>
          <w:color w:val="004A8D"/>
          <w:sz w:val="22"/>
          <w:szCs w:val="22"/>
        </w:rPr>
        <w:t>LECTURES</w:t>
      </w:r>
      <w:r w:rsidR="002305FD" w:rsidRPr="002305FD">
        <w:rPr>
          <w:rFonts w:asciiTheme="majorHAnsi" w:hAnsiTheme="majorHAnsi" w:cstheme="majorHAnsi"/>
          <w:color w:val="004A8D"/>
          <w:sz w:val="22"/>
          <w:szCs w:val="22"/>
        </w:rPr>
        <w:t xml:space="preserve"> Young Building 211</w:t>
      </w:r>
      <w:r w:rsidRPr="002305FD">
        <w:rPr>
          <w:rFonts w:asciiTheme="majorHAnsi" w:hAnsiTheme="majorHAnsi" w:cstheme="majorHAnsi"/>
          <w:color w:val="004A8D"/>
          <w:sz w:val="22"/>
          <w:szCs w:val="22"/>
        </w:rPr>
        <w:tab/>
      </w:r>
      <w:r w:rsidR="00B248F9" w:rsidRPr="002305FD">
        <w:rPr>
          <w:rFonts w:asciiTheme="majorHAnsi" w:hAnsiTheme="majorHAnsi" w:cstheme="majorHAnsi"/>
          <w:color w:val="004A8D"/>
          <w:sz w:val="22"/>
          <w:szCs w:val="22"/>
        </w:rPr>
        <w:tab/>
      </w:r>
      <w:r w:rsidR="006245AB" w:rsidRPr="002305FD">
        <w:rPr>
          <w:rFonts w:asciiTheme="majorHAnsi" w:hAnsiTheme="majorHAnsi" w:cstheme="majorHAnsi"/>
          <w:color w:val="004A8D"/>
          <w:sz w:val="22"/>
          <w:szCs w:val="22"/>
        </w:rPr>
        <w:tab/>
      </w:r>
    </w:p>
    <w:p w14:paraId="40213F8F" w14:textId="7F789BE2" w:rsidR="0068073A" w:rsidRPr="002305FD" w:rsidRDefault="0068073A" w:rsidP="00DA75C0">
      <w:pPr>
        <w:pBdr>
          <w:bottom w:val="single" w:sz="18" w:space="1" w:color="4472C4" w:themeColor="accent1"/>
        </w:pBdr>
        <w:spacing w:line="276" w:lineRule="auto"/>
        <w:ind w:right="-68"/>
        <w:rPr>
          <w:rFonts w:asciiTheme="majorHAnsi" w:hAnsiTheme="majorHAnsi" w:cstheme="majorHAnsi"/>
        </w:rPr>
      </w:pPr>
    </w:p>
    <w:p w14:paraId="21A756CD" w14:textId="3B574D68" w:rsidR="55AF6C31" w:rsidRPr="002305FD" w:rsidRDefault="55AF6C31" w:rsidP="01A4BBAA">
      <w:pPr>
        <w:spacing w:before="120" w:line="276" w:lineRule="auto"/>
        <w:rPr>
          <w:rFonts w:asciiTheme="majorHAnsi" w:hAnsiTheme="majorHAnsi" w:cstheme="majorHAnsi"/>
        </w:rPr>
      </w:pPr>
      <w:r w:rsidRPr="002305FD">
        <w:rPr>
          <w:rFonts w:asciiTheme="majorHAnsi" w:eastAsia="Calibri Light" w:hAnsiTheme="majorHAnsi" w:cstheme="majorHAnsi"/>
          <w:color w:val="1F497D"/>
          <w:sz w:val="22"/>
          <w:szCs w:val="22"/>
        </w:rPr>
        <w:t xml:space="preserve">For COVID-19 information please visit </w:t>
      </w:r>
      <w:hyperlink r:id="rId15">
        <w:r w:rsidRPr="002305FD">
          <w:rPr>
            <w:rStyle w:val="Hyperlink"/>
            <w:rFonts w:asciiTheme="majorHAnsi" w:eastAsia="Calibri Light" w:hAnsiTheme="majorHAnsi" w:cstheme="majorHAnsi"/>
            <w:sz w:val="22"/>
            <w:szCs w:val="22"/>
          </w:rPr>
          <w:t>https://legacy.camosun.ca/covid19/index.html</w:t>
        </w:r>
      </w:hyperlink>
    </w:p>
    <w:p w14:paraId="58AF2507" w14:textId="05454714" w:rsidR="00966056" w:rsidRPr="002305FD" w:rsidRDefault="00966056" w:rsidP="5B259B26">
      <w:pPr>
        <w:spacing w:before="120" w:line="276" w:lineRule="auto"/>
        <w:rPr>
          <w:rFonts w:asciiTheme="majorHAnsi" w:hAnsiTheme="majorHAnsi" w:cstheme="majorHAnsi"/>
          <w:i/>
          <w:iCs/>
          <w:color w:val="595959" w:themeColor="text1" w:themeTint="A6"/>
          <w:sz w:val="22"/>
          <w:szCs w:val="22"/>
        </w:rPr>
      </w:pPr>
      <w:r w:rsidRPr="002305FD">
        <w:rPr>
          <w:rFonts w:asciiTheme="majorHAnsi" w:hAnsiTheme="majorHAnsi" w:cstheme="majorHAnsi"/>
          <w:i/>
          <w:iCs/>
          <w:color w:val="595959" w:themeColor="text1" w:themeTint="A6"/>
          <w:sz w:val="22"/>
          <w:szCs w:val="22"/>
        </w:rPr>
        <w:t xml:space="preserve">Camosun College requires mandatory attendance for the </w:t>
      </w:r>
      <w:proofErr w:type="gramStart"/>
      <w:r w:rsidRPr="002305FD">
        <w:rPr>
          <w:rFonts w:asciiTheme="majorHAnsi" w:hAnsiTheme="majorHAnsi" w:cstheme="majorHAnsi"/>
          <w:i/>
          <w:iCs/>
          <w:color w:val="595959" w:themeColor="text1" w:themeTint="A6"/>
          <w:sz w:val="22"/>
          <w:szCs w:val="22"/>
        </w:rPr>
        <w:t>first class</w:t>
      </w:r>
      <w:proofErr w:type="gramEnd"/>
      <w:r w:rsidRPr="002305FD">
        <w:rPr>
          <w:rFonts w:asciiTheme="majorHAnsi" w:hAnsiTheme="majorHAnsi" w:cstheme="majorHAnsi"/>
          <w:i/>
          <w:iCs/>
          <w:color w:val="595959" w:themeColor="text1" w:themeTint="A6"/>
          <w:sz w:val="22"/>
          <w:szCs w:val="22"/>
        </w:rPr>
        <w:t xml:space="preserve"> meeting of each course. If you do not attend, and do not provide your instructor with a reasonable </w:t>
      </w:r>
      <w:r w:rsidR="00855972" w:rsidRPr="002305FD">
        <w:rPr>
          <w:rFonts w:asciiTheme="majorHAnsi" w:hAnsiTheme="majorHAnsi" w:cstheme="majorHAnsi"/>
          <w:i/>
          <w:iCs/>
          <w:color w:val="595959" w:themeColor="text1" w:themeTint="A6"/>
          <w:sz w:val="22"/>
          <w:szCs w:val="22"/>
        </w:rPr>
        <w:t>explanation</w:t>
      </w:r>
      <w:r w:rsidRPr="002305FD">
        <w:rPr>
          <w:rFonts w:asciiTheme="majorHAnsi" w:hAnsiTheme="majorHAnsi" w:cstheme="majorHAnsi"/>
          <w:i/>
          <w:iCs/>
          <w:color w:val="595959" w:themeColor="text1" w:themeTint="A6"/>
          <w:sz w:val="22"/>
          <w:szCs w:val="22"/>
        </w:rPr>
        <w:t xml:space="preserve"> in advance, you will be removed from the course and the space offered to the next waitlisted student.</w:t>
      </w:r>
    </w:p>
    <w:p w14:paraId="01871BB7" w14:textId="77777777" w:rsidR="001E5F82" w:rsidRPr="002305FD" w:rsidRDefault="001E5F82" w:rsidP="00966056">
      <w:pPr>
        <w:spacing w:line="276" w:lineRule="auto"/>
        <w:rPr>
          <w:rFonts w:asciiTheme="majorHAnsi" w:hAnsiTheme="majorHAnsi" w:cstheme="majorHAnsi"/>
          <w:sz w:val="22"/>
          <w:szCs w:val="22"/>
        </w:rPr>
      </w:pPr>
    </w:p>
    <w:p w14:paraId="4127C5E0" w14:textId="312080DF" w:rsidR="003F281C" w:rsidRPr="002305FD" w:rsidRDefault="003F281C" w:rsidP="006F1A2A">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2305FD">
        <w:rPr>
          <w:rFonts w:asciiTheme="majorHAnsi" w:hAnsiTheme="majorHAnsi" w:cstheme="majorHAnsi"/>
          <w:sz w:val="22"/>
          <w:szCs w:val="22"/>
        </w:rPr>
        <w:t>INSTRUCTOR DETAILS</w:t>
      </w:r>
    </w:p>
    <w:p w14:paraId="49C7E268" w14:textId="467132A2" w:rsidR="0080560F" w:rsidRPr="002305FD" w:rsidRDefault="0080560F" w:rsidP="00023C86">
      <w:pPr>
        <w:spacing w:before="120" w:line="360" w:lineRule="auto"/>
        <w:ind w:right="72"/>
        <w:rPr>
          <w:rFonts w:asciiTheme="majorHAnsi" w:hAnsiTheme="majorHAnsi" w:cstheme="majorHAnsi"/>
          <w:sz w:val="22"/>
          <w:szCs w:val="22"/>
        </w:rPr>
      </w:pPr>
      <w:r w:rsidRPr="002305FD">
        <w:rPr>
          <w:rFonts w:asciiTheme="majorHAnsi" w:hAnsiTheme="majorHAnsi" w:cstheme="majorHAnsi"/>
          <w:color w:val="004A8D"/>
          <w:sz w:val="22"/>
          <w:szCs w:val="22"/>
        </w:rPr>
        <w:t>NAME:</w:t>
      </w:r>
      <w:r w:rsidRPr="002305FD">
        <w:rPr>
          <w:rFonts w:asciiTheme="majorHAnsi" w:hAnsiTheme="majorHAnsi" w:cstheme="majorHAnsi"/>
          <w:color w:val="004A8D"/>
          <w:sz w:val="22"/>
          <w:szCs w:val="22"/>
        </w:rPr>
        <w:tab/>
      </w:r>
      <w:r w:rsidR="00036826" w:rsidRPr="002305FD">
        <w:rPr>
          <w:rFonts w:asciiTheme="majorHAnsi" w:hAnsiTheme="majorHAnsi" w:cstheme="majorHAnsi"/>
          <w:color w:val="004A8D"/>
          <w:sz w:val="22"/>
          <w:szCs w:val="22"/>
        </w:rPr>
        <w:t>Dr. Jacqueline Quinless</w:t>
      </w:r>
      <w:r w:rsidRPr="002305FD">
        <w:rPr>
          <w:rFonts w:asciiTheme="majorHAnsi" w:hAnsiTheme="majorHAnsi" w:cstheme="majorHAnsi"/>
          <w:color w:val="004A8D"/>
          <w:sz w:val="22"/>
          <w:szCs w:val="22"/>
        </w:rPr>
        <w:tab/>
      </w:r>
      <w:r w:rsidRPr="002305FD">
        <w:rPr>
          <w:rFonts w:asciiTheme="majorHAnsi" w:hAnsiTheme="majorHAnsi" w:cstheme="majorHAnsi"/>
          <w:color w:val="004A8D"/>
          <w:sz w:val="22"/>
          <w:szCs w:val="22"/>
        </w:rPr>
        <w:tab/>
      </w:r>
    </w:p>
    <w:p w14:paraId="3E2B1FBF" w14:textId="1315A4C9" w:rsidR="005E1DBF" w:rsidRPr="002305FD" w:rsidRDefault="005E1DBF" w:rsidP="005E1DBF">
      <w:pPr>
        <w:spacing w:line="360"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EMAIL:</w:t>
      </w:r>
      <w:r w:rsidRPr="002305FD">
        <w:rPr>
          <w:rFonts w:asciiTheme="majorHAnsi" w:hAnsiTheme="majorHAnsi" w:cstheme="majorHAnsi"/>
          <w:color w:val="004A8D"/>
          <w:sz w:val="22"/>
          <w:szCs w:val="22"/>
        </w:rPr>
        <w:tab/>
      </w:r>
      <w:r w:rsidR="00036826" w:rsidRPr="002305FD">
        <w:rPr>
          <w:rFonts w:asciiTheme="majorHAnsi" w:hAnsiTheme="majorHAnsi" w:cstheme="majorHAnsi"/>
          <w:color w:val="004A8D"/>
          <w:sz w:val="22"/>
          <w:szCs w:val="22"/>
        </w:rPr>
        <w:t>quinless</w:t>
      </w:r>
      <w:r w:rsidR="00AD230A" w:rsidRPr="002305FD">
        <w:rPr>
          <w:rFonts w:asciiTheme="majorHAnsi" w:hAnsiTheme="majorHAnsi" w:cstheme="majorHAnsi"/>
          <w:color w:val="004A8D"/>
          <w:sz w:val="22"/>
          <w:szCs w:val="22"/>
        </w:rPr>
        <w:t>@camosun.bc.ca</w:t>
      </w:r>
      <w:r w:rsidRPr="002305FD">
        <w:rPr>
          <w:rFonts w:asciiTheme="majorHAnsi" w:hAnsiTheme="majorHAnsi" w:cstheme="majorHAnsi"/>
          <w:color w:val="004A8D"/>
          <w:sz w:val="22"/>
          <w:szCs w:val="22"/>
        </w:rPr>
        <w:tab/>
      </w:r>
    </w:p>
    <w:p w14:paraId="06719DCF" w14:textId="76B019F6" w:rsidR="003F281C" w:rsidRPr="002305FD" w:rsidRDefault="00FC7843" w:rsidP="005E1DBF">
      <w:pPr>
        <w:spacing w:line="360" w:lineRule="auto"/>
        <w:rPr>
          <w:rFonts w:asciiTheme="majorHAnsi" w:hAnsiTheme="majorHAnsi" w:cstheme="majorHAnsi"/>
          <w:sz w:val="22"/>
          <w:szCs w:val="22"/>
        </w:rPr>
      </w:pPr>
      <w:r w:rsidRPr="002305FD">
        <w:rPr>
          <w:rFonts w:asciiTheme="majorHAnsi" w:hAnsiTheme="majorHAnsi" w:cstheme="majorHAnsi"/>
          <w:color w:val="004A8D"/>
          <w:sz w:val="22"/>
          <w:szCs w:val="22"/>
        </w:rPr>
        <w:t>OFFICE</w:t>
      </w:r>
      <w:r w:rsidR="0080560F" w:rsidRPr="002305FD">
        <w:rPr>
          <w:rFonts w:asciiTheme="majorHAnsi" w:hAnsiTheme="majorHAnsi" w:cstheme="majorHAnsi"/>
          <w:color w:val="004A8D"/>
          <w:sz w:val="22"/>
          <w:szCs w:val="22"/>
        </w:rPr>
        <w:t>:</w:t>
      </w:r>
      <w:r w:rsidRPr="002305FD">
        <w:rPr>
          <w:rFonts w:asciiTheme="majorHAnsi" w:hAnsiTheme="majorHAnsi" w:cstheme="majorHAnsi"/>
          <w:color w:val="004A8D"/>
          <w:sz w:val="22"/>
          <w:szCs w:val="22"/>
        </w:rPr>
        <w:tab/>
      </w:r>
      <w:r w:rsidR="00AD230A" w:rsidRPr="002305FD">
        <w:rPr>
          <w:rFonts w:asciiTheme="majorHAnsi" w:hAnsiTheme="majorHAnsi" w:cstheme="majorHAnsi"/>
          <w:color w:val="004A8D"/>
          <w:sz w:val="22"/>
          <w:szCs w:val="22"/>
        </w:rPr>
        <w:t>PAUL 228</w:t>
      </w:r>
      <w:r w:rsidRPr="002305FD">
        <w:rPr>
          <w:rFonts w:asciiTheme="majorHAnsi" w:hAnsiTheme="majorHAnsi" w:cstheme="majorHAnsi"/>
          <w:color w:val="004A8D"/>
          <w:sz w:val="22"/>
          <w:szCs w:val="22"/>
        </w:rPr>
        <w:tab/>
      </w:r>
      <w:r w:rsidR="0080560F" w:rsidRPr="002305FD">
        <w:rPr>
          <w:rFonts w:asciiTheme="majorHAnsi" w:hAnsiTheme="majorHAnsi" w:cstheme="majorHAnsi"/>
          <w:color w:val="004A8D"/>
          <w:sz w:val="22"/>
          <w:szCs w:val="22"/>
        </w:rPr>
        <w:tab/>
      </w:r>
      <w:r w:rsidR="0080560F" w:rsidRPr="002305FD">
        <w:rPr>
          <w:rFonts w:asciiTheme="majorHAnsi" w:hAnsiTheme="majorHAnsi" w:cstheme="majorHAnsi"/>
          <w:color w:val="004A8D"/>
          <w:sz w:val="22"/>
          <w:szCs w:val="22"/>
        </w:rPr>
        <w:tab/>
      </w:r>
      <w:r w:rsidR="0080560F" w:rsidRPr="002305FD">
        <w:rPr>
          <w:rFonts w:asciiTheme="majorHAnsi" w:hAnsiTheme="majorHAnsi" w:cstheme="majorHAnsi"/>
          <w:color w:val="004A8D"/>
          <w:sz w:val="22"/>
          <w:szCs w:val="22"/>
        </w:rPr>
        <w:tab/>
      </w:r>
      <w:r w:rsidRPr="002305FD">
        <w:rPr>
          <w:rFonts w:asciiTheme="majorHAnsi" w:hAnsiTheme="majorHAnsi" w:cstheme="majorHAnsi"/>
          <w:color w:val="004A8D"/>
          <w:sz w:val="22"/>
          <w:szCs w:val="22"/>
        </w:rPr>
        <w:tab/>
      </w:r>
    </w:p>
    <w:p w14:paraId="4F780C40" w14:textId="01088E5D" w:rsidR="005E1DBF" w:rsidRPr="002305FD" w:rsidRDefault="005E1DBF" w:rsidP="002305FD">
      <w:pPr>
        <w:rPr>
          <w:rFonts w:asciiTheme="majorHAnsi" w:hAnsiTheme="majorHAnsi" w:cstheme="majorHAnsi"/>
          <w:sz w:val="22"/>
          <w:szCs w:val="22"/>
        </w:rPr>
      </w:pPr>
      <w:r w:rsidRPr="002305FD">
        <w:rPr>
          <w:rFonts w:asciiTheme="majorHAnsi" w:hAnsiTheme="majorHAnsi" w:cstheme="majorHAnsi"/>
          <w:color w:val="004A8D"/>
          <w:sz w:val="22"/>
          <w:szCs w:val="22"/>
        </w:rPr>
        <w:t>HOURS:</w:t>
      </w:r>
      <w:r w:rsidRPr="002305FD">
        <w:rPr>
          <w:rFonts w:asciiTheme="majorHAnsi" w:hAnsiTheme="majorHAnsi" w:cstheme="majorHAnsi"/>
          <w:color w:val="004A8D"/>
          <w:sz w:val="22"/>
          <w:szCs w:val="22"/>
        </w:rPr>
        <w:tab/>
      </w:r>
      <w:r w:rsidR="002305FD" w:rsidRPr="002305FD">
        <w:rPr>
          <w:rFonts w:asciiTheme="majorHAnsi" w:hAnsiTheme="majorHAnsi" w:cstheme="majorHAnsi"/>
        </w:rPr>
        <w:t>Monday 10:00 am -11:00 am; Tuesday 4:00 pm-6:00 pm; Wednesday 10:00 am -11:00 am or by appointment.</w:t>
      </w:r>
      <w:r w:rsidRPr="002305FD">
        <w:rPr>
          <w:rFonts w:asciiTheme="majorHAnsi" w:hAnsiTheme="majorHAnsi" w:cstheme="majorHAnsi"/>
          <w:color w:val="004A8D"/>
          <w:sz w:val="22"/>
          <w:szCs w:val="22"/>
        </w:rPr>
        <w:tab/>
      </w:r>
    </w:p>
    <w:p w14:paraId="319FEC3B" w14:textId="77777777" w:rsidR="002305FD" w:rsidRPr="002305FD" w:rsidRDefault="002305FD" w:rsidP="002A4857">
      <w:pPr>
        <w:spacing w:line="276" w:lineRule="auto"/>
        <w:rPr>
          <w:rFonts w:asciiTheme="majorHAnsi" w:hAnsiTheme="majorHAnsi" w:cstheme="majorHAnsi"/>
          <w:i/>
          <w:iCs/>
          <w:color w:val="595959" w:themeColor="text1" w:themeTint="A6"/>
          <w:sz w:val="22"/>
          <w:szCs w:val="22"/>
        </w:rPr>
      </w:pPr>
    </w:p>
    <w:p w14:paraId="60FA2D6C" w14:textId="6415C127" w:rsidR="002A4857" w:rsidRPr="002305FD" w:rsidRDefault="002A4857" w:rsidP="002A4857">
      <w:pPr>
        <w:spacing w:line="276" w:lineRule="auto"/>
        <w:rPr>
          <w:rFonts w:asciiTheme="majorHAnsi" w:hAnsiTheme="majorHAnsi" w:cstheme="majorHAnsi"/>
          <w:i/>
          <w:iCs/>
          <w:color w:val="595959" w:themeColor="text1" w:themeTint="A6"/>
          <w:sz w:val="22"/>
          <w:szCs w:val="22"/>
        </w:rPr>
      </w:pPr>
      <w:r w:rsidRPr="002305FD">
        <w:rPr>
          <w:rFonts w:asciiTheme="majorHAnsi" w:hAnsiTheme="majorHAnsi" w:cstheme="majorHAnsi"/>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2305FD" w:rsidRDefault="00BD6E30" w:rsidP="00966056">
      <w:pPr>
        <w:spacing w:line="276" w:lineRule="auto"/>
        <w:rPr>
          <w:rFonts w:asciiTheme="majorHAnsi" w:hAnsiTheme="majorHAnsi" w:cstheme="majorHAnsi"/>
          <w:sz w:val="22"/>
          <w:szCs w:val="22"/>
        </w:rPr>
      </w:pPr>
    </w:p>
    <w:p w14:paraId="5AEDC3F6" w14:textId="0D475F61" w:rsidR="00D032FB" w:rsidRPr="002305FD" w:rsidRDefault="004052BB" w:rsidP="004F47CF">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2305FD">
        <w:rPr>
          <w:rFonts w:asciiTheme="majorHAnsi" w:hAnsiTheme="majorHAnsi" w:cstheme="majorHAnsi"/>
          <w:sz w:val="22"/>
          <w:szCs w:val="22"/>
        </w:rPr>
        <w:t>C</w:t>
      </w:r>
      <w:r w:rsidR="00AC047E" w:rsidRPr="002305FD">
        <w:rPr>
          <w:rFonts w:asciiTheme="majorHAnsi" w:hAnsiTheme="majorHAnsi" w:cstheme="majorHAnsi"/>
          <w:sz w:val="22"/>
          <w:szCs w:val="22"/>
        </w:rPr>
        <w:t>ALENDAR</w:t>
      </w:r>
      <w:r w:rsidR="006F39F6" w:rsidRPr="002305FD">
        <w:rPr>
          <w:rFonts w:asciiTheme="majorHAnsi" w:hAnsiTheme="majorHAnsi" w:cstheme="majorHAnsi"/>
          <w:sz w:val="22"/>
          <w:szCs w:val="22"/>
        </w:rPr>
        <w:t xml:space="preserve"> </w:t>
      </w:r>
      <w:r w:rsidR="00D03E5C" w:rsidRPr="002305FD">
        <w:rPr>
          <w:rFonts w:asciiTheme="majorHAnsi" w:hAnsiTheme="majorHAnsi" w:cstheme="majorHAnsi"/>
          <w:sz w:val="22"/>
          <w:szCs w:val="22"/>
        </w:rPr>
        <w:t>DESCRIPTION</w:t>
      </w:r>
    </w:p>
    <w:p w14:paraId="77F2AD9D" w14:textId="77777777" w:rsidR="00CB2E46" w:rsidRPr="002305FD" w:rsidRDefault="00CB2E46" w:rsidP="00CB2E46">
      <w:pPr>
        <w:autoSpaceDE w:val="0"/>
        <w:autoSpaceDN w:val="0"/>
        <w:adjustRightInd w:val="0"/>
        <w:rPr>
          <w:rFonts w:asciiTheme="majorHAnsi" w:eastAsiaTheme="minorEastAsia" w:hAnsiTheme="majorHAnsi" w:cstheme="majorHAnsi"/>
          <w:color w:val="000000"/>
        </w:rPr>
      </w:pPr>
    </w:p>
    <w:p w14:paraId="6D76EA9D" w14:textId="03AF0F66" w:rsidR="00AC11CC" w:rsidRPr="002305FD" w:rsidRDefault="00CB2E46" w:rsidP="00CB2E46">
      <w:pPr>
        <w:spacing w:line="276" w:lineRule="auto"/>
        <w:rPr>
          <w:rFonts w:asciiTheme="majorHAnsi" w:eastAsiaTheme="minorEastAsia" w:hAnsiTheme="majorHAnsi" w:cstheme="majorHAnsi"/>
          <w:color w:val="000000"/>
          <w:sz w:val="22"/>
          <w:szCs w:val="22"/>
        </w:rPr>
      </w:pPr>
      <w:r w:rsidRPr="002305FD">
        <w:rPr>
          <w:rFonts w:asciiTheme="majorHAnsi" w:eastAsiaTheme="minorEastAsia" w:hAnsiTheme="majorHAnsi" w:cstheme="majorHAnsi"/>
          <w:color w:val="000000"/>
        </w:rPr>
        <w:t xml:space="preserve"> </w:t>
      </w:r>
      <w:r w:rsidRPr="002305FD">
        <w:rPr>
          <w:rFonts w:asciiTheme="majorHAnsi" w:eastAsiaTheme="minorEastAsia" w:hAnsiTheme="majorHAnsi" w:cstheme="majorHAnsi"/>
          <w:color w:val="000000"/>
          <w:sz w:val="22"/>
          <w:szCs w:val="22"/>
        </w:rPr>
        <w:t>Students study the variety and dynamics of family and community in contemporary society with critical examination of significant issues. How families and communities adapt to change in society is discussed. Special attention is paid to changing trends, variations in families, gender relations, family violence, community-oriented interventions, and social policies</w:t>
      </w:r>
    </w:p>
    <w:p w14:paraId="6DEE69AF" w14:textId="77777777" w:rsidR="00CB2E46" w:rsidRPr="002305FD" w:rsidRDefault="00CB2E46" w:rsidP="00CB2E46">
      <w:pPr>
        <w:spacing w:line="276" w:lineRule="auto"/>
        <w:rPr>
          <w:rFonts w:asciiTheme="majorHAnsi" w:hAnsiTheme="majorHAnsi" w:cstheme="majorHAnsi"/>
          <w:sz w:val="22"/>
          <w:szCs w:val="22"/>
        </w:rPr>
      </w:pPr>
    </w:p>
    <w:p w14:paraId="63AC0CBD" w14:textId="00A7637F" w:rsidR="00AC11CC" w:rsidRPr="002305FD" w:rsidRDefault="00AC11CC" w:rsidP="10E483EF">
      <w:pPr>
        <w:spacing w:line="276" w:lineRule="auto"/>
        <w:rPr>
          <w:rFonts w:asciiTheme="majorHAnsi" w:hAnsiTheme="majorHAnsi" w:cstheme="majorHAnsi"/>
          <w:sz w:val="22"/>
          <w:szCs w:val="22"/>
        </w:rPr>
      </w:pPr>
      <w:r w:rsidRPr="002305FD">
        <w:rPr>
          <w:rFonts w:asciiTheme="majorHAnsi" w:hAnsiTheme="majorHAnsi" w:cstheme="majorHAnsi"/>
          <w:color w:val="004A8D"/>
          <w:sz w:val="22"/>
          <w:szCs w:val="22"/>
        </w:rPr>
        <w:t>PREREQUISITE(S):</w:t>
      </w:r>
    </w:p>
    <w:p w14:paraId="321B0DCF" w14:textId="0E6944EB" w:rsidR="00AC11CC" w:rsidRPr="002305FD" w:rsidRDefault="00000000" w:rsidP="00CB2E46">
      <w:pPr>
        <w:spacing w:line="276" w:lineRule="auto"/>
        <w:rPr>
          <w:rFonts w:asciiTheme="majorHAnsi" w:hAnsiTheme="majorHAnsi" w:cstheme="majorHAnsi"/>
          <w:sz w:val="22"/>
          <w:szCs w:val="22"/>
        </w:rPr>
      </w:pPr>
      <w:sdt>
        <w:sdtPr>
          <w:rPr>
            <w:rFonts w:asciiTheme="majorHAnsi" w:eastAsiaTheme="minorEastAsia" w:hAnsiTheme="majorHAnsi" w:cstheme="majorHAnsi"/>
            <w:color w:val="000000"/>
          </w:rPr>
          <w:id w:val="578951006"/>
          <w:placeholder>
            <w:docPart w:val="E71D296C27D14BE989C75EE0978E8E25"/>
          </w:placeholder>
          <w:text w:multiLine="1"/>
        </w:sdtPr>
        <w:sdtContent>
          <w:r w:rsidR="00CB2E46" w:rsidRPr="002305FD">
            <w:rPr>
              <w:rFonts w:asciiTheme="majorHAnsi" w:eastAsiaTheme="minorEastAsia" w:hAnsiTheme="majorHAnsi" w:cstheme="majorHAnsi"/>
              <w:color w:val="000000"/>
            </w:rPr>
            <w:t>One of</w:t>
          </w:r>
          <w:r w:rsidR="00CB2E46" w:rsidRPr="002305FD">
            <w:rPr>
              <w:rFonts w:asciiTheme="majorHAnsi" w:eastAsiaTheme="minorEastAsia" w:hAnsiTheme="majorHAnsi" w:cstheme="majorHAnsi"/>
              <w:color w:val="000000"/>
            </w:rPr>
            <w:br/>
            <w:t>• C in ENGL 151</w:t>
          </w:r>
          <w:r w:rsidR="00CB2E46" w:rsidRPr="002305FD">
            <w:rPr>
              <w:rFonts w:asciiTheme="majorHAnsi" w:eastAsiaTheme="minorEastAsia" w:hAnsiTheme="majorHAnsi" w:cstheme="majorHAnsi"/>
              <w:color w:val="000000"/>
            </w:rPr>
            <w:br/>
            <w:t>• C in ENGL 161</w:t>
          </w:r>
          <w:r w:rsidR="00CB2E46" w:rsidRPr="002305FD">
            <w:rPr>
              <w:rFonts w:asciiTheme="majorHAnsi" w:eastAsiaTheme="minorEastAsia" w:hAnsiTheme="majorHAnsi" w:cstheme="majorHAnsi"/>
              <w:color w:val="000000"/>
            </w:rPr>
            <w:br/>
            <w:t>• C in ENGL 163</w:t>
          </w:r>
          <w:r w:rsidR="00CB2E46" w:rsidRPr="002305FD">
            <w:rPr>
              <w:rFonts w:asciiTheme="majorHAnsi" w:eastAsiaTheme="minorEastAsia" w:hAnsiTheme="majorHAnsi" w:cstheme="majorHAnsi"/>
              <w:color w:val="000000"/>
            </w:rPr>
            <w:br/>
            <w:t>• C in ENGL 164</w:t>
          </w:r>
        </w:sdtContent>
      </w:sdt>
    </w:p>
    <w:p w14:paraId="5581D2E9" w14:textId="3F3AFD3E" w:rsidR="00AC11CC" w:rsidRPr="002305FD" w:rsidRDefault="00AC11CC" w:rsidP="10E483EF">
      <w:pPr>
        <w:spacing w:line="276" w:lineRule="auto"/>
        <w:rPr>
          <w:rFonts w:asciiTheme="majorHAnsi" w:hAnsiTheme="majorHAnsi" w:cstheme="majorHAnsi"/>
          <w:sz w:val="22"/>
          <w:szCs w:val="22"/>
        </w:rPr>
      </w:pPr>
      <w:r w:rsidRPr="002305FD">
        <w:rPr>
          <w:rFonts w:asciiTheme="majorHAnsi" w:hAnsiTheme="majorHAnsi" w:cstheme="majorHAnsi"/>
          <w:color w:val="004A8D"/>
          <w:sz w:val="22"/>
          <w:szCs w:val="22"/>
        </w:rPr>
        <w:t>CO-REQUISITE(S):</w:t>
      </w:r>
      <w:r w:rsidR="00FE1DED" w:rsidRPr="002305FD">
        <w:rPr>
          <w:rFonts w:asciiTheme="majorHAnsi" w:hAnsiTheme="majorHAnsi" w:cstheme="majorHAnsi"/>
          <w:color w:val="004A8D"/>
          <w:sz w:val="22"/>
          <w:szCs w:val="22"/>
        </w:rPr>
        <w:t xml:space="preserve"> </w:t>
      </w:r>
    </w:p>
    <w:p w14:paraId="766094A1" w14:textId="7094C8E7" w:rsidR="00AC11CC" w:rsidRPr="002305FD" w:rsidRDefault="00000000" w:rsidP="10E483EF">
      <w:pPr>
        <w:spacing w:line="276" w:lineRule="auto"/>
        <w:rPr>
          <w:rFonts w:asciiTheme="majorHAnsi" w:hAnsiTheme="majorHAnsi" w:cstheme="majorHAnsi"/>
          <w:sz w:val="22"/>
          <w:szCs w:val="22"/>
        </w:rPr>
      </w:pPr>
      <w:sdt>
        <w:sdtPr>
          <w:rPr>
            <w:rFonts w:asciiTheme="majorHAnsi" w:hAnsiTheme="majorHAnsi" w:cstheme="majorHAnsi"/>
            <w:color w:val="004A8D"/>
            <w:sz w:val="22"/>
            <w:szCs w:val="22"/>
          </w:rPr>
          <w:id w:val="1796947058"/>
          <w:placeholder>
            <w:docPart w:val="7C7467E6ACBF449C84079CF21E85260A"/>
          </w:placeholder>
          <w:showingPlcHdr/>
          <w:text w:multiLine="1"/>
        </w:sdtPr>
        <w:sdtContent>
          <w:r w:rsidR="005E7E92" w:rsidRPr="002305FD">
            <w:rPr>
              <w:rFonts w:asciiTheme="majorHAnsi" w:hAnsiTheme="majorHAnsi" w:cstheme="majorHAnsi"/>
              <w:sz w:val="22"/>
              <w:szCs w:val="22"/>
            </w:rPr>
            <w:t>Not Applicable</w:t>
          </w:r>
        </w:sdtContent>
      </w:sdt>
      <w:r w:rsidR="005E7E92" w:rsidRPr="002305FD">
        <w:rPr>
          <w:rFonts w:asciiTheme="majorHAnsi" w:hAnsiTheme="majorHAnsi" w:cstheme="majorHAnsi"/>
          <w:color w:val="004A8D"/>
          <w:sz w:val="22"/>
          <w:szCs w:val="22"/>
        </w:rPr>
        <w:t xml:space="preserve"> </w:t>
      </w:r>
    </w:p>
    <w:p w14:paraId="5DF4C7F1" w14:textId="77777777" w:rsidR="00CB2E46" w:rsidRPr="002305FD" w:rsidRDefault="00CB2E46" w:rsidP="10E483EF">
      <w:pPr>
        <w:spacing w:line="276" w:lineRule="auto"/>
        <w:rPr>
          <w:rFonts w:asciiTheme="majorHAnsi" w:hAnsiTheme="majorHAnsi" w:cstheme="majorHAnsi"/>
          <w:color w:val="004A8D"/>
          <w:sz w:val="22"/>
          <w:szCs w:val="22"/>
        </w:rPr>
      </w:pPr>
    </w:p>
    <w:p w14:paraId="31B327F5" w14:textId="7785AAC2" w:rsidR="0054216A" w:rsidRPr="002305FD" w:rsidRDefault="00AC11CC" w:rsidP="10E483EF">
      <w:pPr>
        <w:spacing w:line="276" w:lineRule="auto"/>
        <w:rPr>
          <w:rFonts w:asciiTheme="majorHAnsi" w:hAnsiTheme="majorHAnsi" w:cstheme="majorHAnsi"/>
          <w:color w:val="004A8D"/>
          <w:sz w:val="22"/>
          <w:szCs w:val="22"/>
        </w:rPr>
      </w:pPr>
      <w:r w:rsidRPr="002305FD">
        <w:rPr>
          <w:rFonts w:asciiTheme="majorHAnsi" w:hAnsiTheme="majorHAnsi" w:cstheme="majorHAnsi"/>
          <w:color w:val="004A8D"/>
          <w:sz w:val="22"/>
          <w:szCs w:val="22"/>
        </w:rPr>
        <w:t>EXCLUSION(S):</w:t>
      </w:r>
      <w:r w:rsidRPr="002305FD">
        <w:rPr>
          <w:rFonts w:asciiTheme="majorHAnsi" w:hAnsiTheme="majorHAnsi" w:cstheme="majorHAnsi"/>
          <w:color w:val="004A8D"/>
          <w:sz w:val="22"/>
          <w:szCs w:val="22"/>
        </w:rPr>
        <w:tab/>
      </w:r>
    </w:p>
    <w:p w14:paraId="03747BBB" w14:textId="636F704B" w:rsidR="0054216A" w:rsidRPr="002305FD" w:rsidRDefault="00000000" w:rsidP="10E483EF">
      <w:pPr>
        <w:spacing w:line="276" w:lineRule="auto"/>
        <w:rPr>
          <w:rFonts w:asciiTheme="majorHAnsi" w:hAnsiTheme="majorHAnsi" w:cstheme="majorHAnsi"/>
          <w:sz w:val="22"/>
          <w:szCs w:val="22"/>
        </w:rPr>
      </w:pPr>
      <w:sdt>
        <w:sdtPr>
          <w:rPr>
            <w:rFonts w:asciiTheme="majorHAnsi" w:hAnsiTheme="majorHAnsi" w:cstheme="majorHAnsi"/>
            <w:color w:val="004A8D"/>
            <w:sz w:val="22"/>
            <w:szCs w:val="22"/>
          </w:rPr>
          <w:id w:val="-1835218796"/>
          <w:placeholder>
            <w:docPart w:val="4D8701D8BEC8481FB8613678E595D4F0"/>
          </w:placeholder>
          <w:showingPlcHdr/>
          <w:text/>
        </w:sdtPr>
        <w:sdtContent>
          <w:r w:rsidR="00E11F2D" w:rsidRPr="002305FD">
            <w:rPr>
              <w:rFonts w:asciiTheme="majorHAnsi" w:hAnsiTheme="majorHAnsi" w:cstheme="majorHAnsi"/>
              <w:sz w:val="22"/>
              <w:szCs w:val="22"/>
            </w:rPr>
            <w:t>Not Applicable</w:t>
          </w:r>
        </w:sdtContent>
      </w:sdt>
    </w:p>
    <w:p w14:paraId="7EF29BF0" w14:textId="7E8913C1" w:rsidR="00441619" w:rsidRPr="002305FD" w:rsidRDefault="00441619" w:rsidP="00441619">
      <w:pPr>
        <w:spacing w:line="276" w:lineRule="auto"/>
        <w:rPr>
          <w:rFonts w:asciiTheme="majorHAnsi" w:hAnsiTheme="majorHAnsi" w:cstheme="majorHAnsi"/>
          <w:sz w:val="22"/>
          <w:szCs w:val="22"/>
        </w:rPr>
      </w:pPr>
    </w:p>
    <w:p w14:paraId="0852E1CF" w14:textId="77777777" w:rsidR="00BD18AA" w:rsidRPr="002305FD" w:rsidRDefault="00BD18AA" w:rsidP="00023C86">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p>
    <w:p w14:paraId="57EB4F9D" w14:textId="7D718D9E" w:rsidR="00D032FB" w:rsidRPr="002305FD" w:rsidRDefault="00566987" w:rsidP="00023C86">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 xml:space="preserve">COURSE </w:t>
      </w:r>
      <w:r w:rsidR="00D03E5C" w:rsidRPr="002305FD">
        <w:rPr>
          <w:rFonts w:asciiTheme="majorHAnsi" w:hAnsiTheme="majorHAnsi" w:cstheme="majorHAnsi"/>
          <w:sz w:val="22"/>
          <w:szCs w:val="22"/>
        </w:rPr>
        <w:t>LEARNING OUTCOMES</w:t>
      </w:r>
      <w:r w:rsidR="008D1BF4" w:rsidRPr="002305FD">
        <w:rPr>
          <w:rFonts w:asciiTheme="majorHAnsi" w:hAnsiTheme="majorHAnsi" w:cstheme="majorHAnsi"/>
          <w:sz w:val="22"/>
          <w:szCs w:val="22"/>
        </w:rPr>
        <w:t xml:space="preserve"> / OBJECTIVES</w:t>
      </w:r>
    </w:p>
    <w:sdt>
      <w:sdtPr>
        <w:rPr>
          <w:rFonts w:asciiTheme="majorHAnsi" w:eastAsiaTheme="minorEastAsia" w:hAnsiTheme="majorHAnsi" w:cstheme="majorHAnsi"/>
          <w:color w:val="000000"/>
          <w:sz w:val="22"/>
          <w:szCs w:val="22"/>
        </w:rPr>
        <w:id w:val="-1135710070"/>
        <w:placeholder>
          <w:docPart w:val="8BFFAA69DDB546958C03C7D04CF6E810"/>
        </w:placeholder>
        <w:text w:multiLine="1"/>
      </w:sdtPr>
      <w:sdtContent>
        <w:p w14:paraId="6B1A65C5" w14:textId="5A1AE463" w:rsidR="004A45E2" w:rsidRPr="002305FD" w:rsidRDefault="00CB2E46" w:rsidP="00404184">
          <w:pPr>
            <w:spacing w:before="120" w:line="276" w:lineRule="auto"/>
            <w:rPr>
              <w:rFonts w:asciiTheme="majorHAnsi" w:hAnsiTheme="majorHAnsi" w:cstheme="majorHAnsi"/>
              <w:sz w:val="22"/>
              <w:szCs w:val="22"/>
            </w:rPr>
          </w:pPr>
          <w:r w:rsidRPr="002305FD">
            <w:rPr>
              <w:rFonts w:asciiTheme="majorHAnsi" w:eastAsiaTheme="minorEastAsia" w:hAnsiTheme="majorHAnsi" w:cstheme="majorHAnsi"/>
              <w:color w:val="000000"/>
              <w:sz w:val="22"/>
              <w:szCs w:val="22"/>
            </w:rPr>
            <w:t>Upon completion of this course a student will be able to:</w:t>
          </w:r>
          <w:r w:rsidRPr="002305FD">
            <w:rPr>
              <w:rFonts w:asciiTheme="majorHAnsi" w:eastAsiaTheme="minorEastAsia" w:hAnsiTheme="majorHAnsi" w:cstheme="majorHAnsi"/>
              <w:color w:val="000000"/>
              <w:sz w:val="22"/>
              <w:szCs w:val="22"/>
            </w:rPr>
            <w:br/>
          </w:r>
          <w:r w:rsidRPr="002305FD">
            <w:rPr>
              <w:rFonts w:asciiTheme="majorHAnsi" w:eastAsiaTheme="minorEastAsia" w:hAnsiTheme="majorHAnsi" w:cstheme="majorHAnsi"/>
              <w:color w:val="000000"/>
              <w:sz w:val="22"/>
              <w:szCs w:val="22"/>
            </w:rPr>
            <w:br/>
            <w:t>1.Apply major sociological perspectives and theories to the study of the family and community.</w:t>
          </w:r>
          <w:r w:rsidRPr="002305FD">
            <w:rPr>
              <w:rFonts w:asciiTheme="majorHAnsi" w:eastAsiaTheme="minorEastAsia" w:hAnsiTheme="majorHAnsi" w:cstheme="majorHAnsi"/>
              <w:color w:val="000000"/>
              <w:sz w:val="22"/>
              <w:szCs w:val="22"/>
            </w:rPr>
            <w:br/>
            <w:t>2.Identify the role of culture and socialization in shaping of the family and community.</w:t>
          </w:r>
          <w:r w:rsidRPr="002305FD">
            <w:rPr>
              <w:rFonts w:asciiTheme="majorHAnsi" w:eastAsiaTheme="minorEastAsia" w:hAnsiTheme="majorHAnsi" w:cstheme="majorHAnsi"/>
              <w:color w:val="000000"/>
              <w:sz w:val="22"/>
              <w:szCs w:val="22"/>
            </w:rPr>
            <w:br/>
            <w:t>3.Explain the distinguishing features of the community versus the society and the historical transformations of the family and communities.</w:t>
          </w:r>
          <w:r w:rsidRPr="002305FD">
            <w:rPr>
              <w:rFonts w:asciiTheme="majorHAnsi" w:eastAsiaTheme="minorEastAsia" w:hAnsiTheme="majorHAnsi" w:cstheme="majorHAnsi"/>
              <w:color w:val="000000"/>
              <w:sz w:val="22"/>
              <w:szCs w:val="22"/>
            </w:rPr>
            <w:br/>
            <w:t>4.Describe the impacts of technological changes on the dynamics of the family and community.</w:t>
          </w:r>
          <w:r w:rsidRPr="002305FD">
            <w:rPr>
              <w:rFonts w:asciiTheme="majorHAnsi" w:eastAsiaTheme="minorEastAsia" w:hAnsiTheme="majorHAnsi" w:cstheme="majorHAnsi"/>
              <w:color w:val="000000"/>
              <w:sz w:val="22"/>
              <w:szCs w:val="22"/>
            </w:rPr>
            <w:br/>
            <w:t>5.Identify the influences of the state, the economy, and other social structures on the family and the community.</w:t>
          </w:r>
        </w:p>
      </w:sdtContent>
    </w:sdt>
    <w:p w14:paraId="54B83058" w14:textId="29692603" w:rsidR="00A92048" w:rsidRPr="002305FD" w:rsidRDefault="00A92048" w:rsidP="00D23B37">
      <w:pPr>
        <w:spacing w:line="276" w:lineRule="auto"/>
        <w:ind w:right="-68"/>
        <w:rPr>
          <w:rFonts w:asciiTheme="majorHAnsi" w:hAnsiTheme="majorHAnsi" w:cstheme="majorHAnsi"/>
          <w:sz w:val="22"/>
          <w:szCs w:val="22"/>
        </w:rPr>
      </w:pPr>
    </w:p>
    <w:p w14:paraId="07A17BEB" w14:textId="77777777" w:rsidR="009338C8" w:rsidRPr="002305FD" w:rsidRDefault="009338C8" w:rsidP="009338C8">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REQUIRED MATERIALS &amp; RECOMMENDED PREPARATION / INFORMATION</w:t>
      </w:r>
    </w:p>
    <w:p w14:paraId="591B9859" w14:textId="77777777" w:rsidR="009338C8" w:rsidRPr="002305FD" w:rsidRDefault="009338C8" w:rsidP="009338C8">
      <w:pPr>
        <w:spacing w:before="120"/>
        <w:rPr>
          <w:rFonts w:asciiTheme="majorHAnsi" w:hAnsiTheme="majorHAnsi" w:cstheme="majorHAnsi"/>
        </w:rPr>
      </w:pPr>
    </w:p>
    <w:p w14:paraId="27BB5DA9" w14:textId="3DA66F1E" w:rsidR="00AD230A" w:rsidRPr="002305FD" w:rsidRDefault="00CB2E46" w:rsidP="00CB2E46">
      <w:pPr>
        <w:autoSpaceDE w:val="0"/>
        <w:autoSpaceDN w:val="0"/>
        <w:adjustRightInd w:val="0"/>
        <w:rPr>
          <w:rFonts w:asciiTheme="majorHAnsi" w:hAnsiTheme="majorHAnsi" w:cstheme="majorHAnsi"/>
        </w:rPr>
      </w:pPr>
      <w:r w:rsidRPr="002305FD">
        <w:rPr>
          <w:rFonts w:asciiTheme="majorHAnsi" w:eastAsiaTheme="minorEastAsia" w:hAnsiTheme="majorHAnsi" w:cstheme="majorHAnsi"/>
        </w:rPr>
        <w:t xml:space="preserve">McDaniel, Susan and, Lorne </w:t>
      </w:r>
      <w:proofErr w:type="spellStart"/>
      <w:r w:rsidRPr="002305FD">
        <w:rPr>
          <w:rFonts w:asciiTheme="majorHAnsi" w:eastAsiaTheme="minorEastAsia" w:hAnsiTheme="majorHAnsi" w:cstheme="majorHAnsi"/>
        </w:rPr>
        <w:t>Tepperman</w:t>
      </w:r>
      <w:proofErr w:type="spellEnd"/>
      <w:r w:rsidRPr="002305FD">
        <w:rPr>
          <w:rFonts w:asciiTheme="majorHAnsi" w:eastAsiaTheme="minorEastAsia" w:hAnsiTheme="majorHAnsi" w:cstheme="majorHAnsi"/>
        </w:rPr>
        <w:t xml:space="preserve"> (2015), Close Relations: An Introduction to the Sociology of Families, 5th Canadian Edition, Pearson Education, Canada.</w:t>
      </w:r>
    </w:p>
    <w:p w14:paraId="5A04E4C6" w14:textId="77777777" w:rsidR="00AD230A" w:rsidRPr="002305FD" w:rsidRDefault="00AD230A" w:rsidP="00CB2E46">
      <w:pPr>
        <w:spacing w:before="120"/>
        <w:rPr>
          <w:rFonts w:asciiTheme="majorHAnsi" w:hAnsiTheme="majorHAnsi" w:cstheme="majorHAnsi"/>
        </w:rPr>
      </w:pPr>
      <w:r w:rsidRPr="002305FD">
        <w:rPr>
          <w:rFonts w:asciiTheme="majorHAnsi" w:hAnsiTheme="majorHAnsi" w:cstheme="majorHAnsi"/>
        </w:rPr>
        <w:t>Detailed PowerPoint Lecture Presentation Slides</w:t>
      </w:r>
    </w:p>
    <w:p w14:paraId="12B06E18" w14:textId="77777777" w:rsidR="009338C8" w:rsidRPr="002305FD" w:rsidRDefault="009338C8" w:rsidP="009338C8">
      <w:pPr>
        <w:rPr>
          <w:rFonts w:asciiTheme="majorHAnsi" w:hAnsiTheme="majorHAnsi" w:cstheme="majorHAnsi"/>
        </w:rPr>
      </w:pPr>
    </w:p>
    <w:p w14:paraId="157C4771" w14:textId="7E0FBB94" w:rsidR="009338C8" w:rsidRPr="002305FD" w:rsidRDefault="009338C8" w:rsidP="009338C8">
      <w:pPr>
        <w:rPr>
          <w:rFonts w:asciiTheme="majorHAnsi" w:hAnsiTheme="majorHAnsi" w:cstheme="majorHAnsi"/>
        </w:rPr>
      </w:pPr>
    </w:p>
    <w:p w14:paraId="3C9C1B78" w14:textId="4BD6AA6D" w:rsidR="00036826" w:rsidRPr="002305FD" w:rsidRDefault="00036826" w:rsidP="009338C8">
      <w:pPr>
        <w:rPr>
          <w:rFonts w:asciiTheme="majorHAnsi" w:hAnsiTheme="majorHAnsi" w:cstheme="majorHAnsi"/>
        </w:rPr>
      </w:pPr>
    </w:p>
    <w:p w14:paraId="0554FDA7" w14:textId="2893B248" w:rsidR="00036826" w:rsidRPr="002305FD" w:rsidRDefault="00036826" w:rsidP="009338C8">
      <w:pPr>
        <w:rPr>
          <w:rFonts w:asciiTheme="majorHAnsi" w:hAnsiTheme="majorHAnsi" w:cstheme="majorHAnsi"/>
        </w:rPr>
      </w:pPr>
    </w:p>
    <w:p w14:paraId="452B39FD" w14:textId="48C3B837" w:rsidR="00CB2E46" w:rsidRPr="002305FD" w:rsidRDefault="00CB2E46">
      <w:pPr>
        <w:rPr>
          <w:rFonts w:asciiTheme="majorHAnsi" w:hAnsiTheme="majorHAnsi" w:cstheme="majorHAnsi"/>
        </w:rPr>
      </w:pPr>
      <w:r w:rsidRPr="002305FD">
        <w:rPr>
          <w:rFonts w:asciiTheme="majorHAnsi" w:hAnsiTheme="majorHAnsi" w:cstheme="majorHAnsi"/>
        </w:rPr>
        <w:br w:type="page"/>
      </w:r>
    </w:p>
    <w:p w14:paraId="55E6AC1D" w14:textId="0D5254F0" w:rsidR="007968D3" w:rsidRPr="002305FD" w:rsidRDefault="001252B5" w:rsidP="00404184">
      <w:pPr>
        <w:pBdr>
          <w:bottom w:val="single" w:sz="4" w:space="1" w:color="7F7F7F" w:themeColor="text1" w:themeTint="80"/>
        </w:pBdr>
        <w:spacing w:before="120" w:line="276" w:lineRule="auto"/>
        <w:ind w:right="-72"/>
        <w:rPr>
          <w:rFonts w:asciiTheme="majorHAnsi" w:hAnsiTheme="majorHAnsi" w:cstheme="majorHAnsi"/>
          <w:color w:val="004A8D"/>
          <w:sz w:val="22"/>
          <w:szCs w:val="22"/>
        </w:rPr>
      </w:pPr>
      <w:r w:rsidRPr="002305FD">
        <w:rPr>
          <w:rFonts w:asciiTheme="majorHAnsi" w:hAnsiTheme="majorHAnsi" w:cstheme="majorHAnsi"/>
          <w:color w:val="004A8D"/>
          <w:sz w:val="22"/>
          <w:szCs w:val="22"/>
        </w:rPr>
        <w:lastRenderedPageBreak/>
        <w:t>COURSE</w:t>
      </w:r>
      <w:r w:rsidR="008F6840" w:rsidRPr="002305FD">
        <w:rPr>
          <w:rFonts w:asciiTheme="majorHAnsi" w:hAnsiTheme="majorHAnsi" w:cstheme="majorHAnsi"/>
          <w:color w:val="004A8D"/>
          <w:sz w:val="22"/>
          <w:szCs w:val="22"/>
        </w:rPr>
        <w:t xml:space="preserve"> SCHEDULE, TOPICS, AND ASSOCIATED PREPARATION</w:t>
      </w:r>
      <w:r w:rsidR="003E4F0D" w:rsidRPr="002305FD">
        <w:rPr>
          <w:rFonts w:asciiTheme="majorHAnsi" w:hAnsiTheme="majorHAnsi" w:cstheme="majorHAnsi"/>
          <w:color w:val="004A8D"/>
          <w:sz w:val="22"/>
          <w:szCs w:val="22"/>
        </w:rPr>
        <w:t xml:space="preserve"> </w:t>
      </w:r>
      <w:r w:rsidR="008F6840" w:rsidRPr="002305FD">
        <w:rPr>
          <w:rFonts w:asciiTheme="majorHAnsi" w:hAnsiTheme="majorHAnsi" w:cstheme="majorHAnsi"/>
          <w:color w:val="004A8D"/>
          <w:sz w:val="22"/>
          <w:szCs w:val="22"/>
        </w:rPr>
        <w:t>/</w:t>
      </w:r>
      <w:r w:rsidR="003E4F0D" w:rsidRPr="002305FD">
        <w:rPr>
          <w:rFonts w:asciiTheme="majorHAnsi" w:hAnsiTheme="majorHAnsi" w:cstheme="majorHAnsi"/>
          <w:color w:val="004A8D"/>
          <w:sz w:val="22"/>
          <w:szCs w:val="22"/>
        </w:rPr>
        <w:t xml:space="preserve"> </w:t>
      </w:r>
      <w:r w:rsidR="008F6840" w:rsidRPr="002305FD">
        <w:rPr>
          <w:rFonts w:asciiTheme="majorHAnsi" w:hAnsiTheme="majorHAnsi" w:cstheme="majorHAnsi"/>
          <w:color w:val="004A8D"/>
          <w:sz w:val="22"/>
          <w:szCs w:val="22"/>
        </w:rPr>
        <w:t>ACTIVITY</w:t>
      </w:r>
      <w:r w:rsidR="003E4F0D" w:rsidRPr="002305FD">
        <w:rPr>
          <w:rFonts w:asciiTheme="majorHAnsi" w:hAnsiTheme="majorHAnsi" w:cstheme="majorHAnsi"/>
          <w:color w:val="004A8D"/>
          <w:sz w:val="22"/>
          <w:szCs w:val="22"/>
        </w:rPr>
        <w:t xml:space="preserve"> </w:t>
      </w:r>
      <w:r w:rsidR="008F6840" w:rsidRPr="002305FD">
        <w:rPr>
          <w:rFonts w:asciiTheme="majorHAnsi" w:hAnsiTheme="majorHAnsi" w:cstheme="majorHAnsi"/>
          <w:color w:val="004A8D"/>
          <w:sz w:val="22"/>
          <w:szCs w:val="22"/>
        </w:rPr>
        <w:t>/</w:t>
      </w:r>
      <w:r w:rsidR="003E4F0D" w:rsidRPr="002305FD">
        <w:rPr>
          <w:rFonts w:asciiTheme="majorHAnsi" w:hAnsiTheme="majorHAnsi" w:cstheme="majorHAnsi"/>
          <w:color w:val="004A8D"/>
          <w:sz w:val="22"/>
          <w:szCs w:val="22"/>
        </w:rPr>
        <w:t xml:space="preserve"> EVALUATION</w:t>
      </w:r>
    </w:p>
    <w:p w14:paraId="1DBAAE08" w14:textId="77777777" w:rsidR="00E921E1" w:rsidRPr="002305FD" w:rsidRDefault="00E921E1" w:rsidP="00E921E1">
      <w:pPr>
        <w:spacing w:line="276" w:lineRule="auto"/>
        <w:ind w:left="-5" w:hanging="10"/>
        <w:rPr>
          <w:rFonts w:asciiTheme="majorHAnsi" w:hAnsiTheme="majorHAnsi" w:cstheme="majorHAnsi"/>
          <w:bCs/>
          <w:sz w:val="22"/>
          <w:szCs w:val="18"/>
        </w:rPr>
      </w:pPr>
    </w:p>
    <w:p w14:paraId="2C9DB02B" w14:textId="493121E6" w:rsidR="00E921E1" w:rsidRPr="002305FD" w:rsidRDefault="00E921E1" w:rsidP="00E921E1">
      <w:pPr>
        <w:spacing w:line="276" w:lineRule="auto"/>
        <w:ind w:left="-5" w:hanging="10"/>
        <w:rPr>
          <w:rFonts w:asciiTheme="majorHAnsi" w:hAnsiTheme="majorHAnsi" w:cstheme="majorHAnsi"/>
          <w:bCs/>
          <w:sz w:val="22"/>
          <w:szCs w:val="18"/>
        </w:rPr>
      </w:pPr>
      <w:r w:rsidRPr="002305FD">
        <w:rPr>
          <w:rFonts w:asciiTheme="majorHAnsi" w:hAnsiTheme="majorHAnsi" w:cstheme="majorHAnsi"/>
          <w:bCs/>
          <w:sz w:val="22"/>
          <w:szCs w:val="18"/>
        </w:rPr>
        <w:t xml:space="preserve">The following schedule and course components are subject to change with reasonable advance notice, as deemed appropriate by the instructor.  </w:t>
      </w:r>
    </w:p>
    <w:p w14:paraId="7CEE5E6D" w14:textId="77777777" w:rsidR="006B7FB5" w:rsidRPr="002305FD" w:rsidRDefault="006B7FB5" w:rsidP="00E921E1">
      <w:pPr>
        <w:spacing w:line="276" w:lineRule="auto"/>
        <w:ind w:left="-5" w:hanging="10"/>
        <w:rPr>
          <w:rFonts w:asciiTheme="majorHAnsi" w:hAnsiTheme="majorHAnsi" w:cstheme="majorHAnsi"/>
          <w:bCs/>
          <w:sz w:val="22"/>
          <w:szCs w:val="1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5954"/>
        <w:gridCol w:w="1701"/>
      </w:tblGrid>
      <w:tr w:rsidR="00AE26DA" w:rsidRPr="00AE26DA" w14:paraId="23AC308D" w14:textId="77777777" w:rsidTr="002305FD">
        <w:tc>
          <w:tcPr>
            <w:tcW w:w="1560" w:type="dxa"/>
            <w:shd w:val="clear" w:color="auto" w:fill="D9E2F3" w:themeFill="accent1" w:themeFillTint="33"/>
          </w:tcPr>
          <w:p w14:paraId="3FFD4A18" w14:textId="77777777" w:rsidR="006B7FB5" w:rsidRPr="00AE26DA" w:rsidRDefault="006B7FB5" w:rsidP="00787F8D">
            <w:pPr>
              <w:jc w:val="center"/>
              <w:rPr>
                <w:rFonts w:asciiTheme="majorHAnsi" w:hAnsiTheme="majorHAnsi" w:cstheme="majorHAnsi"/>
                <w:b/>
              </w:rPr>
            </w:pPr>
            <w:r w:rsidRPr="00AE26DA">
              <w:rPr>
                <w:rFonts w:asciiTheme="majorHAnsi" w:hAnsiTheme="majorHAnsi" w:cstheme="majorHAnsi"/>
                <w:b/>
              </w:rPr>
              <w:t>LECTURE</w:t>
            </w:r>
          </w:p>
        </w:tc>
        <w:tc>
          <w:tcPr>
            <w:tcW w:w="1701" w:type="dxa"/>
            <w:shd w:val="clear" w:color="auto" w:fill="D9E2F3" w:themeFill="accent1" w:themeFillTint="33"/>
          </w:tcPr>
          <w:p w14:paraId="731056E1" w14:textId="70171560" w:rsidR="006B7FB5" w:rsidRPr="00AE26DA" w:rsidRDefault="006B7FB5" w:rsidP="00787F8D">
            <w:pPr>
              <w:jc w:val="center"/>
              <w:rPr>
                <w:rFonts w:asciiTheme="majorHAnsi" w:hAnsiTheme="majorHAnsi" w:cstheme="majorHAnsi"/>
                <w:b/>
              </w:rPr>
            </w:pPr>
            <w:r w:rsidRPr="00AE26DA">
              <w:rPr>
                <w:rFonts w:asciiTheme="majorHAnsi" w:hAnsiTheme="majorHAnsi" w:cstheme="majorHAnsi"/>
                <w:b/>
              </w:rPr>
              <w:t>W</w:t>
            </w:r>
            <w:r w:rsidR="009F6199" w:rsidRPr="00AE26DA">
              <w:rPr>
                <w:rFonts w:asciiTheme="majorHAnsi" w:hAnsiTheme="majorHAnsi" w:cstheme="majorHAnsi"/>
                <w:b/>
              </w:rPr>
              <w:t>EEK OF</w:t>
            </w:r>
          </w:p>
        </w:tc>
        <w:tc>
          <w:tcPr>
            <w:tcW w:w="5954" w:type="dxa"/>
            <w:shd w:val="clear" w:color="auto" w:fill="D9E2F3" w:themeFill="accent1" w:themeFillTint="33"/>
          </w:tcPr>
          <w:p w14:paraId="54E1DF9C" w14:textId="77777777" w:rsidR="006B7FB5" w:rsidRPr="00AE26DA" w:rsidRDefault="006B7FB5" w:rsidP="00787F8D">
            <w:pPr>
              <w:jc w:val="center"/>
              <w:rPr>
                <w:rFonts w:asciiTheme="majorHAnsi" w:hAnsiTheme="majorHAnsi" w:cstheme="majorHAnsi"/>
                <w:b/>
              </w:rPr>
            </w:pPr>
            <w:r w:rsidRPr="00AE26DA">
              <w:rPr>
                <w:rFonts w:asciiTheme="majorHAnsi" w:hAnsiTheme="majorHAnsi" w:cstheme="majorHAnsi"/>
                <w:b/>
              </w:rPr>
              <w:t>TOPICS</w:t>
            </w:r>
          </w:p>
        </w:tc>
        <w:tc>
          <w:tcPr>
            <w:tcW w:w="1701" w:type="dxa"/>
            <w:shd w:val="clear" w:color="auto" w:fill="D9E2F3" w:themeFill="accent1" w:themeFillTint="33"/>
          </w:tcPr>
          <w:p w14:paraId="784C56D5" w14:textId="77777777" w:rsidR="006B7FB5" w:rsidRPr="00AE26DA" w:rsidRDefault="006B7FB5" w:rsidP="00787F8D">
            <w:pPr>
              <w:jc w:val="center"/>
              <w:rPr>
                <w:rFonts w:asciiTheme="majorHAnsi" w:hAnsiTheme="majorHAnsi" w:cstheme="majorHAnsi"/>
                <w:b/>
              </w:rPr>
            </w:pPr>
            <w:r w:rsidRPr="00AE26DA">
              <w:rPr>
                <w:rFonts w:asciiTheme="majorHAnsi" w:hAnsiTheme="majorHAnsi" w:cstheme="majorHAnsi"/>
                <w:b/>
              </w:rPr>
              <w:t>READINGS</w:t>
            </w:r>
          </w:p>
        </w:tc>
      </w:tr>
      <w:tr w:rsidR="00AE26DA" w:rsidRPr="00AE26DA" w14:paraId="03E045E8" w14:textId="77777777" w:rsidTr="002305FD">
        <w:tc>
          <w:tcPr>
            <w:tcW w:w="1560" w:type="dxa"/>
          </w:tcPr>
          <w:p w14:paraId="1FCF5EC7" w14:textId="78B9FCC9"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1</w:t>
            </w:r>
          </w:p>
        </w:tc>
        <w:tc>
          <w:tcPr>
            <w:tcW w:w="1701" w:type="dxa"/>
          </w:tcPr>
          <w:p w14:paraId="1223A621"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September 5</w:t>
            </w:r>
          </w:p>
          <w:p w14:paraId="7D8E965D" w14:textId="77777777" w:rsidR="002305FD" w:rsidRPr="00AE26DA" w:rsidRDefault="002305FD" w:rsidP="002305FD">
            <w:pPr>
              <w:rPr>
                <w:rFonts w:asciiTheme="majorHAnsi" w:hAnsiTheme="majorHAnsi" w:cstheme="majorHAnsi"/>
              </w:rPr>
            </w:pPr>
          </w:p>
        </w:tc>
        <w:tc>
          <w:tcPr>
            <w:tcW w:w="5954" w:type="dxa"/>
          </w:tcPr>
          <w:p w14:paraId="1C96BC14" w14:textId="77777777" w:rsidR="002305FD" w:rsidRPr="00AE26DA" w:rsidRDefault="002305FD" w:rsidP="002305FD">
            <w:pPr>
              <w:pStyle w:val="ListParagraph"/>
              <w:ind w:hanging="686"/>
              <w:rPr>
                <w:rFonts w:asciiTheme="majorHAnsi" w:hAnsiTheme="majorHAnsi" w:cstheme="majorHAnsi"/>
              </w:rPr>
            </w:pPr>
            <w:r w:rsidRPr="00AE26DA">
              <w:rPr>
                <w:rFonts w:asciiTheme="majorHAnsi" w:hAnsiTheme="majorHAnsi" w:cstheme="majorHAnsi"/>
              </w:rPr>
              <w:t>Welcome and course overview</w:t>
            </w:r>
          </w:p>
          <w:p w14:paraId="37B70E31" w14:textId="7E42CAAC" w:rsidR="002305FD" w:rsidRPr="00AE26DA" w:rsidRDefault="002305FD" w:rsidP="002305FD">
            <w:pPr>
              <w:rPr>
                <w:rFonts w:asciiTheme="majorHAnsi" w:hAnsiTheme="majorHAnsi" w:cstheme="majorHAnsi"/>
              </w:rPr>
            </w:pPr>
            <w:r w:rsidRPr="00AE26DA">
              <w:rPr>
                <w:rFonts w:asciiTheme="majorHAnsi" w:hAnsiTheme="majorHAnsi" w:cstheme="majorHAnsi"/>
              </w:rPr>
              <w:t>Introduction to Sociology of the Family</w:t>
            </w:r>
          </w:p>
          <w:p w14:paraId="04A83FED" w14:textId="77777777" w:rsidR="002305FD" w:rsidRPr="00AE26DA" w:rsidRDefault="002305FD" w:rsidP="002305FD">
            <w:pPr>
              <w:pStyle w:val="ListParagraph"/>
              <w:rPr>
                <w:rFonts w:asciiTheme="majorHAnsi" w:hAnsiTheme="majorHAnsi" w:cstheme="majorHAnsi"/>
              </w:rPr>
            </w:pPr>
          </w:p>
        </w:tc>
        <w:tc>
          <w:tcPr>
            <w:tcW w:w="1701" w:type="dxa"/>
          </w:tcPr>
          <w:p w14:paraId="45A91D92"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Chapter 1</w:t>
            </w:r>
          </w:p>
        </w:tc>
      </w:tr>
      <w:tr w:rsidR="00AE26DA" w:rsidRPr="00AE26DA" w14:paraId="07F929E1" w14:textId="77777777" w:rsidTr="002305FD">
        <w:trPr>
          <w:trHeight w:val="703"/>
        </w:trPr>
        <w:tc>
          <w:tcPr>
            <w:tcW w:w="1560" w:type="dxa"/>
          </w:tcPr>
          <w:p w14:paraId="4DE67CEB" w14:textId="7B14D0EE"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2</w:t>
            </w:r>
          </w:p>
        </w:tc>
        <w:tc>
          <w:tcPr>
            <w:tcW w:w="1701" w:type="dxa"/>
          </w:tcPr>
          <w:p w14:paraId="68A037F7"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September 12</w:t>
            </w:r>
          </w:p>
          <w:p w14:paraId="658FE229" w14:textId="77777777" w:rsidR="002305FD" w:rsidRPr="00AE26DA" w:rsidRDefault="002305FD" w:rsidP="002305FD">
            <w:pPr>
              <w:rPr>
                <w:rFonts w:asciiTheme="majorHAnsi" w:hAnsiTheme="majorHAnsi" w:cstheme="majorHAnsi"/>
              </w:rPr>
            </w:pPr>
          </w:p>
          <w:p w14:paraId="3D51F75A" w14:textId="77777777" w:rsidR="002305FD" w:rsidRPr="00AE26DA" w:rsidRDefault="002305FD" w:rsidP="002305FD">
            <w:pPr>
              <w:rPr>
                <w:rFonts w:asciiTheme="majorHAnsi" w:hAnsiTheme="majorHAnsi" w:cstheme="majorHAnsi"/>
              </w:rPr>
            </w:pPr>
          </w:p>
        </w:tc>
        <w:tc>
          <w:tcPr>
            <w:tcW w:w="5954" w:type="dxa"/>
          </w:tcPr>
          <w:p w14:paraId="0C8B16EF"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 xml:space="preserve">Family and family-like relationships </w:t>
            </w:r>
          </w:p>
          <w:p w14:paraId="4EFB7D21" w14:textId="77777777" w:rsidR="002305FD" w:rsidRPr="00AE26DA" w:rsidRDefault="002305FD" w:rsidP="002305FD">
            <w:pPr>
              <w:pStyle w:val="Default"/>
              <w:rPr>
                <w:rFonts w:asciiTheme="majorHAnsi" w:hAnsiTheme="majorHAnsi" w:cstheme="majorHAnsi"/>
                <w:color w:val="auto"/>
              </w:rPr>
            </w:pPr>
          </w:p>
        </w:tc>
        <w:tc>
          <w:tcPr>
            <w:tcW w:w="1701" w:type="dxa"/>
          </w:tcPr>
          <w:p w14:paraId="20FC3E92"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 xml:space="preserve">Chapter 1 - </w:t>
            </w:r>
            <w:r w:rsidRPr="00AE26DA">
              <w:rPr>
                <w:rFonts w:asciiTheme="majorHAnsi" w:hAnsiTheme="majorHAnsi" w:cstheme="majorHAnsi"/>
                <w:i/>
                <w:iCs/>
              </w:rPr>
              <w:t>Continued</w:t>
            </w:r>
          </w:p>
        </w:tc>
      </w:tr>
      <w:tr w:rsidR="00AE26DA" w:rsidRPr="00AE26DA" w14:paraId="2A9DD6D3" w14:textId="77777777" w:rsidTr="002305FD">
        <w:trPr>
          <w:trHeight w:val="530"/>
        </w:trPr>
        <w:tc>
          <w:tcPr>
            <w:tcW w:w="1560" w:type="dxa"/>
          </w:tcPr>
          <w:p w14:paraId="7CC8511C" w14:textId="58CC5383"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3</w:t>
            </w:r>
          </w:p>
        </w:tc>
        <w:tc>
          <w:tcPr>
            <w:tcW w:w="1701" w:type="dxa"/>
          </w:tcPr>
          <w:p w14:paraId="31ACA068"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September 19</w:t>
            </w:r>
          </w:p>
          <w:p w14:paraId="46928B20" w14:textId="77777777" w:rsidR="002305FD" w:rsidRPr="00AE26DA" w:rsidRDefault="002305FD" w:rsidP="002305FD">
            <w:pPr>
              <w:rPr>
                <w:rFonts w:asciiTheme="majorHAnsi" w:hAnsiTheme="majorHAnsi" w:cstheme="majorHAnsi"/>
              </w:rPr>
            </w:pPr>
          </w:p>
          <w:p w14:paraId="1DB046DA" w14:textId="77777777" w:rsidR="002305FD" w:rsidRPr="00AE26DA" w:rsidRDefault="002305FD" w:rsidP="002305FD">
            <w:pPr>
              <w:rPr>
                <w:rFonts w:asciiTheme="majorHAnsi" w:hAnsiTheme="majorHAnsi" w:cstheme="majorHAnsi"/>
              </w:rPr>
            </w:pPr>
          </w:p>
        </w:tc>
        <w:tc>
          <w:tcPr>
            <w:tcW w:w="5954" w:type="dxa"/>
          </w:tcPr>
          <w:p w14:paraId="0E9AD8D0" w14:textId="77777777" w:rsidR="002305FD" w:rsidRPr="00AE26DA" w:rsidRDefault="002305FD" w:rsidP="002305FD">
            <w:pPr>
              <w:rPr>
                <w:rFonts w:asciiTheme="majorHAnsi" w:hAnsiTheme="majorHAnsi" w:cstheme="majorHAnsi"/>
              </w:rPr>
            </w:pPr>
            <w:r w:rsidRPr="00AE26DA">
              <w:rPr>
                <w:rFonts w:asciiTheme="majorHAnsi" w:hAnsiTheme="majorHAnsi" w:cstheme="majorHAnsi"/>
                <w:b/>
                <w:bCs/>
              </w:rPr>
              <w:t xml:space="preserve"> </w:t>
            </w:r>
            <w:r w:rsidRPr="00AE26DA">
              <w:rPr>
                <w:rFonts w:asciiTheme="majorHAnsi" w:hAnsiTheme="majorHAnsi" w:cstheme="majorHAnsi"/>
              </w:rPr>
              <w:t>Historical Perspectives on the family</w:t>
            </w:r>
          </w:p>
          <w:p w14:paraId="6F5D3E35" w14:textId="372883E2" w:rsidR="002305FD" w:rsidRPr="00AE26DA" w:rsidRDefault="00A60512" w:rsidP="002305FD">
            <w:pPr>
              <w:pStyle w:val="Default"/>
              <w:rPr>
                <w:rFonts w:asciiTheme="majorHAnsi" w:hAnsiTheme="majorHAnsi" w:cstheme="majorHAnsi"/>
                <w:b/>
                <w:bCs/>
                <w:color w:val="auto"/>
              </w:rPr>
            </w:pPr>
            <w:r w:rsidRPr="00AE26DA">
              <w:rPr>
                <w:rFonts w:asciiTheme="majorHAnsi" w:hAnsiTheme="majorHAnsi" w:cstheme="majorHAnsi"/>
                <w:color w:val="auto"/>
              </w:rPr>
              <w:t>Discussion Group 1 (Wednesday)</w:t>
            </w:r>
          </w:p>
        </w:tc>
        <w:tc>
          <w:tcPr>
            <w:tcW w:w="1701" w:type="dxa"/>
          </w:tcPr>
          <w:p w14:paraId="67285BCE"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Chapter 2</w:t>
            </w:r>
          </w:p>
          <w:p w14:paraId="1256E50D" w14:textId="77777777" w:rsidR="002305FD" w:rsidRPr="00AE26DA" w:rsidRDefault="002305FD" w:rsidP="002305FD">
            <w:pPr>
              <w:rPr>
                <w:rFonts w:asciiTheme="majorHAnsi" w:hAnsiTheme="majorHAnsi" w:cstheme="majorHAnsi"/>
              </w:rPr>
            </w:pPr>
          </w:p>
        </w:tc>
      </w:tr>
      <w:tr w:rsidR="00AE26DA" w:rsidRPr="00AE26DA" w14:paraId="021CB235" w14:textId="77777777" w:rsidTr="002305FD">
        <w:trPr>
          <w:trHeight w:val="467"/>
        </w:trPr>
        <w:tc>
          <w:tcPr>
            <w:tcW w:w="1560" w:type="dxa"/>
          </w:tcPr>
          <w:p w14:paraId="044731DA" w14:textId="5D0FE246"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4</w:t>
            </w:r>
          </w:p>
        </w:tc>
        <w:tc>
          <w:tcPr>
            <w:tcW w:w="1701" w:type="dxa"/>
          </w:tcPr>
          <w:p w14:paraId="4568759D"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September 26</w:t>
            </w:r>
          </w:p>
          <w:p w14:paraId="13824F7E" w14:textId="77777777" w:rsidR="002305FD" w:rsidRPr="00AE26DA" w:rsidRDefault="002305FD" w:rsidP="002305FD">
            <w:pPr>
              <w:rPr>
                <w:rFonts w:asciiTheme="majorHAnsi" w:hAnsiTheme="majorHAnsi" w:cstheme="majorHAnsi"/>
              </w:rPr>
            </w:pPr>
          </w:p>
        </w:tc>
        <w:tc>
          <w:tcPr>
            <w:tcW w:w="5954" w:type="dxa"/>
          </w:tcPr>
          <w:p w14:paraId="093054B1" w14:textId="1960C7B3" w:rsidR="002305FD" w:rsidRPr="00AE26DA" w:rsidRDefault="002305FD" w:rsidP="002305FD">
            <w:pPr>
              <w:rPr>
                <w:rFonts w:asciiTheme="majorHAnsi" w:hAnsiTheme="majorHAnsi" w:cstheme="majorHAnsi"/>
              </w:rPr>
            </w:pPr>
            <w:r w:rsidRPr="00AE26DA">
              <w:rPr>
                <w:rFonts w:asciiTheme="majorHAnsi" w:hAnsiTheme="majorHAnsi" w:cstheme="majorHAnsi"/>
                <w:b/>
                <w:bCs/>
              </w:rPr>
              <w:t xml:space="preserve"> </w:t>
            </w:r>
            <w:r w:rsidRPr="00AE26DA">
              <w:rPr>
                <w:rFonts w:asciiTheme="majorHAnsi" w:hAnsiTheme="majorHAnsi" w:cstheme="majorHAnsi"/>
              </w:rPr>
              <w:t>How Families Begin</w:t>
            </w:r>
            <w:r w:rsidR="00B92442" w:rsidRPr="00AE26DA">
              <w:rPr>
                <w:rFonts w:asciiTheme="majorHAnsi" w:hAnsiTheme="majorHAnsi" w:cstheme="majorHAnsi"/>
              </w:rPr>
              <w:t xml:space="preserve"> and Self-Reflection Assignment </w:t>
            </w:r>
            <w:r w:rsidR="008C566B" w:rsidRPr="00AE26DA">
              <w:rPr>
                <w:rFonts w:asciiTheme="majorHAnsi" w:hAnsiTheme="majorHAnsi" w:cstheme="majorHAnsi"/>
                <w:iCs/>
              </w:rPr>
              <w:t>#</w:t>
            </w:r>
            <w:r w:rsidR="00B92442" w:rsidRPr="00AE26DA">
              <w:rPr>
                <w:rFonts w:asciiTheme="majorHAnsi" w:hAnsiTheme="majorHAnsi" w:cstheme="majorHAnsi"/>
              </w:rPr>
              <w:t xml:space="preserve">1 </w:t>
            </w:r>
            <w:r w:rsidR="00786699" w:rsidRPr="00AE26DA">
              <w:rPr>
                <w:rFonts w:asciiTheme="majorHAnsi" w:hAnsiTheme="majorHAnsi" w:cstheme="majorHAnsi"/>
              </w:rPr>
              <w:t xml:space="preserve">Begins </w:t>
            </w:r>
            <w:r w:rsidR="00B92442" w:rsidRPr="00AE26DA">
              <w:rPr>
                <w:rFonts w:asciiTheme="majorHAnsi" w:hAnsiTheme="majorHAnsi" w:cstheme="majorHAnsi"/>
              </w:rPr>
              <w:t>(Wednesday)</w:t>
            </w:r>
          </w:p>
          <w:p w14:paraId="1E2DBB75" w14:textId="790F0FA3" w:rsidR="002305FD" w:rsidRPr="00AE26DA" w:rsidRDefault="002305FD" w:rsidP="002305FD">
            <w:pPr>
              <w:pStyle w:val="Default"/>
              <w:rPr>
                <w:rFonts w:asciiTheme="majorHAnsi" w:hAnsiTheme="majorHAnsi" w:cstheme="majorHAnsi"/>
                <w:b/>
                <w:color w:val="auto"/>
              </w:rPr>
            </w:pPr>
          </w:p>
        </w:tc>
        <w:tc>
          <w:tcPr>
            <w:tcW w:w="1701" w:type="dxa"/>
          </w:tcPr>
          <w:p w14:paraId="5B7D30F9"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 xml:space="preserve">Chapter 3 </w:t>
            </w:r>
          </w:p>
          <w:p w14:paraId="6CCCA682" w14:textId="77777777" w:rsidR="002305FD" w:rsidRPr="00AE26DA" w:rsidRDefault="002305FD" w:rsidP="002305FD">
            <w:pPr>
              <w:rPr>
                <w:rFonts w:asciiTheme="majorHAnsi" w:hAnsiTheme="majorHAnsi" w:cstheme="majorHAnsi"/>
              </w:rPr>
            </w:pPr>
          </w:p>
        </w:tc>
      </w:tr>
      <w:tr w:rsidR="00AE26DA" w:rsidRPr="00AE26DA" w14:paraId="40D5F9D3" w14:textId="77777777" w:rsidTr="002305FD">
        <w:trPr>
          <w:trHeight w:val="467"/>
        </w:trPr>
        <w:tc>
          <w:tcPr>
            <w:tcW w:w="1560" w:type="dxa"/>
          </w:tcPr>
          <w:p w14:paraId="21ED3ACD" w14:textId="47E46AB5"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5</w:t>
            </w:r>
          </w:p>
        </w:tc>
        <w:tc>
          <w:tcPr>
            <w:tcW w:w="1701" w:type="dxa"/>
          </w:tcPr>
          <w:p w14:paraId="2399FF9E" w14:textId="20DE85B6" w:rsidR="002305FD" w:rsidRPr="00AE26DA" w:rsidRDefault="002305FD" w:rsidP="002305FD">
            <w:pPr>
              <w:rPr>
                <w:rFonts w:asciiTheme="majorHAnsi" w:hAnsiTheme="majorHAnsi" w:cstheme="majorHAnsi"/>
              </w:rPr>
            </w:pPr>
            <w:r w:rsidRPr="00AE26DA">
              <w:rPr>
                <w:rFonts w:asciiTheme="majorHAnsi" w:hAnsiTheme="majorHAnsi" w:cstheme="majorHAnsi"/>
              </w:rPr>
              <w:t>October 3</w:t>
            </w:r>
          </w:p>
        </w:tc>
        <w:tc>
          <w:tcPr>
            <w:tcW w:w="5954" w:type="dxa"/>
          </w:tcPr>
          <w:p w14:paraId="65F006B8" w14:textId="77777777" w:rsidR="002305FD" w:rsidRPr="00AE26DA" w:rsidRDefault="002305FD" w:rsidP="002305FD">
            <w:pPr>
              <w:rPr>
                <w:rFonts w:asciiTheme="majorHAnsi" w:hAnsiTheme="majorHAnsi" w:cstheme="majorHAnsi"/>
              </w:rPr>
            </w:pPr>
            <w:r w:rsidRPr="00AE26DA">
              <w:rPr>
                <w:rFonts w:asciiTheme="majorHAnsi" w:hAnsiTheme="majorHAnsi" w:cstheme="majorHAnsi"/>
                <w:b/>
                <w:bCs/>
              </w:rPr>
              <w:t xml:space="preserve"> </w:t>
            </w:r>
            <w:r w:rsidRPr="00AE26DA">
              <w:rPr>
                <w:rFonts w:asciiTheme="majorHAnsi" w:hAnsiTheme="majorHAnsi" w:cstheme="majorHAnsi"/>
              </w:rPr>
              <w:t>Types of Intimate Couples</w:t>
            </w:r>
          </w:p>
          <w:p w14:paraId="34B7AF98" w14:textId="79517E53" w:rsidR="002305FD" w:rsidRPr="00AE26DA" w:rsidRDefault="002305FD" w:rsidP="002305FD">
            <w:pPr>
              <w:pStyle w:val="Default"/>
              <w:rPr>
                <w:rFonts w:asciiTheme="majorHAnsi" w:hAnsiTheme="majorHAnsi" w:cstheme="majorHAnsi"/>
                <w:b/>
                <w:color w:val="auto"/>
              </w:rPr>
            </w:pPr>
          </w:p>
        </w:tc>
        <w:tc>
          <w:tcPr>
            <w:tcW w:w="1701" w:type="dxa"/>
          </w:tcPr>
          <w:p w14:paraId="05D836AF" w14:textId="77777777" w:rsidR="002305FD" w:rsidRPr="00AE26DA" w:rsidRDefault="002305FD" w:rsidP="002305FD">
            <w:pPr>
              <w:rPr>
                <w:rFonts w:asciiTheme="majorHAnsi" w:hAnsiTheme="majorHAnsi" w:cstheme="majorHAnsi"/>
              </w:rPr>
            </w:pPr>
            <w:r w:rsidRPr="00AE26DA">
              <w:rPr>
                <w:rFonts w:asciiTheme="majorHAnsi" w:hAnsiTheme="majorHAnsi" w:cstheme="majorHAnsi"/>
              </w:rPr>
              <w:t>Chapter 4</w:t>
            </w:r>
          </w:p>
          <w:p w14:paraId="52B69098" w14:textId="77777777" w:rsidR="002305FD" w:rsidRPr="00AE26DA" w:rsidRDefault="002305FD" w:rsidP="002305FD">
            <w:pPr>
              <w:rPr>
                <w:rFonts w:asciiTheme="majorHAnsi" w:hAnsiTheme="majorHAnsi" w:cstheme="majorHAnsi"/>
              </w:rPr>
            </w:pPr>
          </w:p>
        </w:tc>
      </w:tr>
      <w:tr w:rsidR="00AE26DA" w:rsidRPr="00AE26DA" w14:paraId="7ACC4B60" w14:textId="77777777" w:rsidTr="002305FD">
        <w:trPr>
          <w:trHeight w:val="498"/>
        </w:trPr>
        <w:tc>
          <w:tcPr>
            <w:tcW w:w="1560" w:type="dxa"/>
            <w:shd w:val="clear" w:color="auto" w:fill="auto"/>
          </w:tcPr>
          <w:p w14:paraId="6BDDEEFD" w14:textId="3B4CA675" w:rsidR="002305FD" w:rsidRPr="00AE26DA" w:rsidRDefault="002305FD" w:rsidP="002305FD">
            <w:pPr>
              <w:jc w:val="center"/>
              <w:rPr>
                <w:rFonts w:asciiTheme="majorHAnsi" w:hAnsiTheme="majorHAnsi" w:cstheme="majorHAnsi"/>
              </w:rPr>
            </w:pPr>
            <w:r w:rsidRPr="00AE26DA">
              <w:rPr>
                <w:rFonts w:asciiTheme="majorHAnsi" w:hAnsiTheme="majorHAnsi" w:cstheme="majorHAnsi"/>
              </w:rPr>
              <w:t>Week 6</w:t>
            </w:r>
          </w:p>
        </w:tc>
        <w:tc>
          <w:tcPr>
            <w:tcW w:w="1701" w:type="dxa"/>
            <w:shd w:val="clear" w:color="auto" w:fill="auto"/>
          </w:tcPr>
          <w:p w14:paraId="23EC50C5" w14:textId="069AB0F2" w:rsidR="002305FD" w:rsidRPr="00AE26DA" w:rsidRDefault="002305FD" w:rsidP="002305FD">
            <w:pPr>
              <w:rPr>
                <w:rFonts w:asciiTheme="majorHAnsi" w:hAnsiTheme="majorHAnsi" w:cstheme="majorHAnsi"/>
              </w:rPr>
            </w:pPr>
            <w:r w:rsidRPr="00AE26DA">
              <w:rPr>
                <w:rFonts w:asciiTheme="majorHAnsi" w:hAnsiTheme="majorHAnsi" w:cstheme="majorHAnsi"/>
              </w:rPr>
              <w:t>October 10</w:t>
            </w:r>
          </w:p>
        </w:tc>
        <w:tc>
          <w:tcPr>
            <w:tcW w:w="5954" w:type="dxa"/>
            <w:shd w:val="clear" w:color="auto" w:fill="auto"/>
          </w:tcPr>
          <w:p w14:paraId="3BE352DC" w14:textId="0E07066A" w:rsidR="002305FD" w:rsidRPr="00AE26DA" w:rsidRDefault="00A60512" w:rsidP="002305FD">
            <w:pPr>
              <w:rPr>
                <w:rFonts w:asciiTheme="majorHAnsi" w:hAnsiTheme="majorHAnsi" w:cstheme="majorHAnsi"/>
                <w:bCs/>
                <w:iCs/>
              </w:rPr>
            </w:pPr>
            <w:r w:rsidRPr="00AE26DA">
              <w:rPr>
                <w:rFonts w:asciiTheme="majorHAnsi" w:hAnsiTheme="majorHAnsi" w:cstheme="majorHAnsi"/>
              </w:rPr>
              <w:t xml:space="preserve">No class Monday (Thanksgiving) </w:t>
            </w:r>
            <w:r w:rsidR="002305FD" w:rsidRPr="00AE26DA">
              <w:rPr>
                <w:rFonts w:asciiTheme="majorHAnsi" w:hAnsiTheme="majorHAnsi" w:cstheme="majorHAnsi"/>
                <w:bCs/>
                <w:iCs/>
              </w:rPr>
              <w:t>Happy and Healthy Relationships</w:t>
            </w:r>
            <w:r w:rsidRPr="00AE26DA">
              <w:rPr>
                <w:rFonts w:asciiTheme="majorHAnsi" w:hAnsiTheme="majorHAnsi" w:cstheme="majorHAnsi"/>
                <w:bCs/>
                <w:iCs/>
              </w:rPr>
              <w:t xml:space="preserve"> </w:t>
            </w:r>
            <w:r w:rsidRPr="00AE26DA">
              <w:rPr>
                <w:rFonts w:asciiTheme="majorHAnsi" w:hAnsiTheme="majorHAnsi" w:cstheme="majorHAnsi"/>
                <w:iCs/>
              </w:rPr>
              <w:t>Group Discussion 2 (Wednesday) Midterm Overview</w:t>
            </w:r>
          </w:p>
          <w:p w14:paraId="1AEE8BBB" w14:textId="46683ADA" w:rsidR="002305FD" w:rsidRPr="00AE26DA" w:rsidRDefault="002305FD" w:rsidP="002305FD">
            <w:pPr>
              <w:rPr>
                <w:rFonts w:asciiTheme="majorHAnsi" w:hAnsiTheme="majorHAnsi" w:cstheme="majorHAnsi"/>
                <w:i/>
                <w:iCs/>
              </w:rPr>
            </w:pPr>
          </w:p>
        </w:tc>
        <w:tc>
          <w:tcPr>
            <w:tcW w:w="1701" w:type="dxa"/>
            <w:shd w:val="clear" w:color="auto" w:fill="auto"/>
          </w:tcPr>
          <w:p w14:paraId="4C733530" w14:textId="77777777" w:rsidR="002305FD" w:rsidRPr="00AE26DA" w:rsidRDefault="002305FD" w:rsidP="002305FD">
            <w:pPr>
              <w:rPr>
                <w:rFonts w:asciiTheme="majorHAnsi" w:hAnsiTheme="majorHAnsi" w:cstheme="majorHAnsi"/>
                <w:iCs/>
              </w:rPr>
            </w:pPr>
            <w:r w:rsidRPr="00AE26DA">
              <w:rPr>
                <w:rFonts w:asciiTheme="majorHAnsi" w:hAnsiTheme="majorHAnsi" w:cstheme="majorHAnsi"/>
              </w:rPr>
              <w:t>Chapter 5</w:t>
            </w:r>
          </w:p>
        </w:tc>
      </w:tr>
      <w:tr w:rsidR="00AE26DA" w:rsidRPr="00AE26DA" w14:paraId="7531E103" w14:textId="77777777" w:rsidTr="002305FD">
        <w:trPr>
          <w:trHeight w:val="470"/>
        </w:trPr>
        <w:tc>
          <w:tcPr>
            <w:tcW w:w="1560" w:type="dxa"/>
            <w:shd w:val="clear" w:color="auto" w:fill="FBE4D5" w:themeFill="accent2" w:themeFillTint="33"/>
          </w:tcPr>
          <w:p w14:paraId="0A749305" w14:textId="75554917" w:rsidR="00A60512" w:rsidRPr="00AE26DA" w:rsidRDefault="00A60512" w:rsidP="00A60512">
            <w:pPr>
              <w:jc w:val="center"/>
              <w:rPr>
                <w:rFonts w:asciiTheme="majorHAnsi" w:hAnsiTheme="majorHAnsi" w:cstheme="majorHAnsi"/>
                <w:b/>
                <w:bCs/>
              </w:rPr>
            </w:pPr>
            <w:r w:rsidRPr="00AE26DA">
              <w:rPr>
                <w:rFonts w:asciiTheme="majorHAnsi" w:hAnsiTheme="majorHAnsi" w:cstheme="majorHAnsi"/>
              </w:rPr>
              <w:t>Week 7</w:t>
            </w:r>
          </w:p>
        </w:tc>
        <w:tc>
          <w:tcPr>
            <w:tcW w:w="1701" w:type="dxa"/>
            <w:shd w:val="clear" w:color="auto" w:fill="FBE4D5" w:themeFill="accent2" w:themeFillTint="33"/>
          </w:tcPr>
          <w:p w14:paraId="3538E515" w14:textId="6D9B4970" w:rsidR="00A60512" w:rsidRPr="00AE26DA" w:rsidRDefault="00A60512" w:rsidP="00A60512">
            <w:pPr>
              <w:rPr>
                <w:rFonts w:asciiTheme="majorHAnsi" w:hAnsiTheme="majorHAnsi" w:cstheme="majorHAnsi"/>
              </w:rPr>
            </w:pPr>
            <w:r w:rsidRPr="00AE26DA">
              <w:rPr>
                <w:rFonts w:asciiTheme="majorHAnsi" w:hAnsiTheme="majorHAnsi" w:cstheme="majorHAnsi"/>
              </w:rPr>
              <w:t>October 17</w:t>
            </w:r>
          </w:p>
        </w:tc>
        <w:tc>
          <w:tcPr>
            <w:tcW w:w="7655" w:type="dxa"/>
            <w:gridSpan w:val="2"/>
            <w:shd w:val="clear" w:color="auto" w:fill="FBE4D5" w:themeFill="accent2" w:themeFillTint="33"/>
          </w:tcPr>
          <w:p w14:paraId="62B92E4B" w14:textId="0DC9FB66" w:rsidR="00A60512" w:rsidRPr="00AE26DA" w:rsidRDefault="00A60512" w:rsidP="00A60512">
            <w:pPr>
              <w:pStyle w:val="BodyText2"/>
              <w:spacing w:line="240" w:lineRule="exact"/>
              <w:rPr>
                <w:rFonts w:asciiTheme="majorHAnsi" w:hAnsiTheme="majorHAnsi" w:cstheme="majorHAnsi"/>
                <w:b/>
                <w:bCs/>
                <w:iCs/>
                <w:sz w:val="24"/>
                <w:szCs w:val="24"/>
              </w:rPr>
            </w:pPr>
            <w:r w:rsidRPr="00AE26DA">
              <w:rPr>
                <w:rFonts w:asciiTheme="majorHAnsi" w:hAnsiTheme="majorHAnsi" w:cstheme="majorHAnsi"/>
                <w:iCs/>
                <w:sz w:val="24"/>
                <w:szCs w:val="24"/>
              </w:rPr>
              <w:t xml:space="preserve">Self-Reflection </w:t>
            </w:r>
            <w:r w:rsidR="00786699" w:rsidRPr="00AE26DA">
              <w:rPr>
                <w:rFonts w:asciiTheme="majorHAnsi" w:hAnsiTheme="majorHAnsi" w:cstheme="majorHAnsi"/>
                <w:iCs/>
                <w:sz w:val="24"/>
                <w:szCs w:val="24"/>
              </w:rPr>
              <w:t>#</w:t>
            </w:r>
            <w:r w:rsidRPr="00AE26DA">
              <w:rPr>
                <w:rFonts w:asciiTheme="majorHAnsi" w:hAnsiTheme="majorHAnsi" w:cstheme="majorHAnsi"/>
                <w:iCs/>
                <w:sz w:val="24"/>
                <w:szCs w:val="24"/>
              </w:rPr>
              <w:t xml:space="preserve">2 </w:t>
            </w:r>
            <w:r w:rsidR="00786699" w:rsidRPr="00AE26DA">
              <w:rPr>
                <w:rFonts w:asciiTheme="majorHAnsi" w:hAnsiTheme="majorHAnsi" w:cstheme="majorHAnsi"/>
                <w:iCs/>
                <w:sz w:val="24"/>
                <w:szCs w:val="24"/>
              </w:rPr>
              <w:t xml:space="preserve">begins </w:t>
            </w:r>
            <w:r w:rsidRPr="00AE26DA">
              <w:rPr>
                <w:rFonts w:asciiTheme="majorHAnsi" w:hAnsiTheme="majorHAnsi" w:cstheme="majorHAnsi"/>
                <w:iCs/>
                <w:sz w:val="24"/>
                <w:szCs w:val="24"/>
              </w:rPr>
              <w:t>(Monday) and Midterm Test 1 in class (Wednesday)</w:t>
            </w:r>
          </w:p>
        </w:tc>
      </w:tr>
      <w:tr w:rsidR="00AE26DA" w:rsidRPr="00AE26DA" w14:paraId="649977C1" w14:textId="77777777" w:rsidTr="002305FD">
        <w:trPr>
          <w:trHeight w:val="771"/>
        </w:trPr>
        <w:tc>
          <w:tcPr>
            <w:tcW w:w="1560" w:type="dxa"/>
            <w:shd w:val="clear" w:color="auto" w:fill="auto"/>
          </w:tcPr>
          <w:p w14:paraId="15923444" w14:textId="08267C2C" w:rsidR="00A60512" w:rsidRPr="00AE26DA" w:rsidRDefault="00A60512" w:rsidP="00A60512">
            <w:pPr>
              <w:jc w:val="center"/>
              <w:rPr>
                <w:rFonts w:asciiTheme="majorHAnsi" w:hAnsiTheme="majorHAnsi" w:cstheme="majorHAnsi"/>
              </w:rPr>
            </w:pPr>
            <w:r w:rsidRPr="00AE26DA">
              <w:rPr>
                <w:rFonts w:asciiTheme="majorHAnsi" w:hAnsiTheme="majorHAnsi" w:cstheme="majorHAnsi"/>
              </w:rPr>
              <w:t>Week 8</w:t>
            </w:r>
          </w:p>
        </w:tc>
        <w:tc>
          <w:tcPr>
            <w:tcW w:w="1701" w:type="dxa"/>
          </w:tcPr>
          <w:p w14:paraId="24EBD811" w14:textId="22A7144D" w:rsidR="00A60512" w:rsidRPr="00AE26DA" w:rsidRDefault="00A60512" w:rsidP="00A60512">
            <w:pPr>
              <w:rPr>
                <w:rFonts w:asciiTheme="majorHAnsi" w:hAnsiTheme="majorHAnsi" w:cstheme="majorHAnsi"/>
              </w:rPr>
            </w:pPr>
            <w:r w:rsidRPr="00AE26DA">
              <w:rPr>
                <w:rFonts w:asciiTheme="majorHAnsi" w:hAnsiTheme="majorHAnsi" w:cstheme="majorHAnsi"/>
              </w:rPr>
              <w:t>October 24</w:t>
            </w:r>
          </w:p>
        </w:tc>
        <w:tc>
          <w:tcPr>
            <w:tcW w:w="5954" w:type="dxa"/>
            <w:shd w:val="clear" w:color="auto" w:fill="auto"/>
          </w:tcPr>
          <w:p w14:paraId="520ACFA9" w14:textId="4510CA58" w:rsidR="00A60512" w:rsidRPr="00AE26DA" w:rsidRDefault="00A60512" w:rsidP="00A60512">
            <w:pPr>
              <w:rPr>
                <w:rFonts w:asciiTheme="majorHAnsi" w:hAnsiTheme="majorHAnsi" w:cstheme="majorHAnsi"/>
                <w:b/>
                <w:bCs/>
                <w:iCs/>
              </w:rPr>
            </w:pPr>
            <w:r w:rsidRPr="00AE26DA">
              <w:rPr>
                <w:rFonts w:asciiTheme="majorHAnsi" w:hAnsiTheme="majorHAnsi" w:cstheme="majorHAnsi"/>
              </w:rPr>
              <w:t xml:space="preserve">Parenting </w:t>
            </w:r>
            <w:r w:rsidRPr="00AE26DA">
              <w:rPr>
                <w:rFonts w:asciiTheme="majorHAnsi" w:hAnsiTheme="majorHAnsi" w:cstheme="majorHAnsi"/>
              </w:rPr>
              <w:softHyphen/>
            </w:r>
          </w:p>
          <w:p w14:paraId="78605FCF" w14:textId="03CD6050" w:rsidR="00A60512" w:rsidRPr="00AE26DA" w:rsidRDefault="00A60512" w:rsidP="00A60512">
            <w:pPr>
              <w:rPr>
                <w:rFonts w:asciiTheme="majorHAnsi" w:hAnsiTheme="majorHAnsi" w:cstheme="majorHAnsi"/>
                <w:b/>
                <w:bCs/>
                <w:iCs/>
              </w:rPr>
            </w:pPr>
            <w:r w:rsidRPr="00AE26DA">
              <w:rPr>
                <w:rFonts w:asciiTheme="majorHAnsi" w:hAnsiTheme="majorHAnsi" w:cstheme="majorHAnsi"/>
                <w:iCs/>
              </w:rPr>
              <w:t>Group Presentation 1 - Wednesday</w:t>
            </w:r>
          </w:p>
        </w:tc>
        <w:tc>
          <w:tcPr>
            <w:tcW w:w="1701" w:type="dxa"/>
            <w:shd w:val="clear" w:color="auto" w:fill="auto"/>
          </w:tcPr>
          <w:p w14:paraId="24487F7D" w14:textId="77777777" w:rsidR="00A60512" w:rsidRPr="00AE26DA" w:rsidRDefault="00A60512" w:rsidP="00A60512">
            <w:pPr>
              <w:rPr>
                <w:rFonts w:asciiTheme="majorHAnsi" w:hAnsiTheme="majorHAnsi" w:cstheme="majorHAnsi"/>
                <w:iCs/>
              </w:rPr>
            </w:pPr>
            <w:r w:rsidRPr="00AE26DA">
              <w:rPr>
                <w:rFonts w:asciiTheme="majorHAnsi" w:hAnsiTheme="majorHAnsi" w:cstheme="majorHAnsi"/>
              </w:rPr>
              <w:t xml:space="preserve">- </w:t>
            </w:r>
            <w:r w:rsidRPr="00AE26DA">
              <w:rPr>
                <w:rFonts w:asciiTheme="majorHAnsi" w:hAnsiTheme="majorHAnsi" w:cstheme="majorHAnsi"/>
                <w:iCs/>
              </w:rPr>
              <w:t>Chapter 6</w:t>
            </w:r>
          </w:p>
          <w:p w14:paraId="0C4F987C" w14:textId="77777777" w:rsidR="00A60512" w:rsidRPr="00AE26DA" w:rsidRDefault="00A60512" w:rsidP="00A60512">
            <w:pPr>
              <w:rPr>
                <w:rFonts w:asciiTheme="majorHAnsi" w:hAnsiTheme="majorHAnsi" w:cstheme="majorHAnsi"/>
                <w:iCs/>
              </w:rPr>
            </w:pPr>
          </w:p>
        </w:tc>
      </w:tr>
      <w:tr w:rsidR="00AE26DA" w:rsidRPr="00AE26DA" w14:paraId="04656301" w14:textId="77777777" w:rsidTr="002305FD">
        <w:trPr>
          <w:trHeight w:val="665"/>
        </w:trPr>
        <w:tc>
          <w:tcPr>
            <w:tcW w:w="1560" w:type="dxa"/>
            <w:shd w:val="clear" w:color="auto" w:fill="auto"/>
          </w:tcPr>
          <w:p w14:paraId="6E94157B" w14:textId="06C4AC43" w:rsidR="00A60512" w:rsidRPr="00AE26DA" w:rsidRDefault="00A60512" w:rsidP="00A60512">
            <w:pPr>
              <w:jc w:val="center"/>
              <w:rPr>
                <w:rFonts w:asciiTheme="majorHAnsi" w:hAnsiTheme="majorHAnsi" w:cstheme="majorHAnsi"/>
              </w:rPr>
            </w:pPr>
            <w:r w:rsidRPr="00AE26DA">
              <w:rPr>
                <w:rFonts w:asciiTheme="majorHAnsi" w:hAnsiTheme="majorHAnsi" w:cstheme="majorHAnsi"/>
              </w:rPr>
              <w:t>Week 9</w:t>
            </w:r>
          </w:p>
        </w:tc>
        <w:tc>
          <w:tcPr>
            <w:tcW w:w="1701" w:type="dxa"/>
          </w:tcPr>
          <w:p w14:paraId="4208FEE1" w14:textId="2CB83802" w:rsidR="00A60512" w:rsidRPr="00AE26DA" w:rsidRDefault="00A60512" w:rsidP="00A60512">
            <w:pPr>
              <w:rPr>
                <w:rFonts w:asciiTheme="majorHAnsi" w:hAnsiTheme="majorHAnsi" w:cstheme="majorHAnsi"/>
              </w:rPr>
            </w:pPr>
            <w:r w:rsidRPr="00AE26DA">
              <w:rPr>
                <w:rFonts w:asciiTheme="majorHAnsi" w:hAnsiTheme="majorHAnsi" w:cstheme="majorHAnsi"/>
              </w:rPr>
              <w:t>October 31</w:t>
            </w:r>
          </w:p>
        </w:tc>
        <w:tc>
          <w:tcPr>
            <w:tcW w:w="5954" w:type="dxa"/>
            <w:shd w:val="clear" w:color="auto" w:fill="auto"/>
          </w:tcPr>
          <w:p w14:paraId="6E26C67E" w14:textId="24ECB3AD" w:rsidR="00A60512" w:rsidRPr="00AE26DA" w:rsidRDefault="00A60512" w:rsidP="00A60512">
            <w:pPr>
              <w:rPr>
                <w:rFonts w:asciiTheme="majorHAnsi" w:hAnsiTheme="majorHAnsi" w:cstheme="majorHAnsi"/>
              </w:rPr>
            </w:pPr>
            <w:r w:rsidRPr="00AE26DA">
              <w:rPr>
                <w:rFonts w:asciiTheme="majorHAnsi" w:hAnsiTheme="majorHAnsi" w:cstheme="majorHAnsi"/>
              </w:rPr>
              <w:t>Work and Family life</w:t>
            </w:r>
          </w:p>
          <w:p w14:paraId="27B5BE1A" w14:textId="024AC583" w:rsidR="00A60512" w:rsidRPr="00AE26DA" w:rsidRDefault="00A60512" w:rsidP="00A60512">
            <w:pPr>
              <w:rPr>
                <w:rFonts w:asciiTheme="majorHAnsi" w:hAnsiTheme="majorHAnsi" w:cstheme="majorHAnsi"/>
              </w:rPr>
            </w:pPr>
            <w:r w:rsidRPr="00AE26DA">
              <w:rPr>
                <w:rFonts w:asciiTheme="majorHAnsi" w:hAnsiTheme="majorHAnsi" w:cstheme="majorHAnsi"/>
                <w:iCs/>
              </w:rPr>
              <w:t>Group Presentation 2 - Wednesday</w:t>
            </w:r>
          </w:p>
          <w:p w14:paraId="6099B7EC" w14:textId="77777777" w:rsidR="00A60512" w:rsidRPr="00AE26DA" w:rsidRDefault="00A60512" w:rsidP="00A60512">
            <w:pPr>
              <w:pStyle w:val="Default"/>
              <w:rPr>
                <w:rFonts w:asciiTheme="majorHAnsi" w:hAnsiTheme="majorHAnsi" w:cstheme="majorHAnsi"/>
                <w:color w:val="auto"/>
              </w:rPr>
            </w:pPr>
          </w:p>
        </w:tc>
        <w:tc>
          <w:tcPr>
            <w:tcW w:w="1701" w:type="dxa"/>
            <w:shd w:val="clear" w:color="auto" w:fill="auto"/>
          </w:tcPr>
          <w:p w14:paraId="0431C529" w14:textId="77777777" w:rsidR="00A60512" w:rsidRPr="00AE26DA" w:rsidRDefault="00A60512" w:rsidP="00A60512">
            <w:pPr>
              <w:rPr>
                <w:rFonts w:asciiTheme="majorHAnsi" w:hAnsiTheme="majorHAnsi" w:cstheme="majorHAnsi"/>
              </w:rPr>
            </w:pPr>
            <w:r w:rsidRPr="00AE26DA">
              <w:rPr>
                <w:rFonts w:asciiTheme="majorHAnsi" w:hAnsiTheme="majorHAnsi" w:cstheme="majorHAnsi"/>
              </w:rPr>
              <w:t>Chapter 7</w:t>
            </w:r>
          </w:p>
        </w:tc>
      </w:tr>
      <w:tr w:rsidR="00AE26DA" w:rsidRPr="00AE26DA" w14:paraId="4EE8E45B" w14:textId="77777777" w:rsidTr="002305FD">
        <w:trPr>
          <w:trHeight w:val="431"/>
        </w:trPr>
        <w:tc>
          <w:tcPr>
            <w:tcW w:w="1560" w:type="dxa"/>
            <w:tcBorders>
              <w:bottom w:val="single" w:sz="4" w:space="0" w:color="auto"/>
            </w:tcBorders>
            <w:shd w:val="clear" w:color="auto" w:fill="auto"/>
          </w:tcPr>
          <w:p w14:paraId="4093DE2D" w14:textId="481097C7" w:rsidR="00A60512" w:rsidRPr="00AE26DA" w:rsidRDefault="00A60512" w:rsidP="00A60512">
            <w:pPr>
              <w:jc w:val="center"/>
              <w:rPr>
                <w:rFonts w:asciiTheme="majorHAnsi" w:hAnsiTheme="majorHAnsi" w:cstheme="majorHAnsi"/>
              </w:rPr>
            </w:pPr>
            <w:r w:rsidRPr="00AE26DA">
              <w:rPr>
                <w:rFonts w:asciiTheme="majorHAnsi" w:hAnsiTheme="majorHAnsi" w:cstheme="majorHAnsi"/>
              </w:rPr>
              <w:t>Week 10</w:t>
            </w:r>
          </w:p>
        </w:tc>
        <w:tc>
          <w:tcPr>
            <w:tcW w:w="1701" w:type="dxa"/>
            <w:tcBorders>
              <w:bottom w:val="single" w:sz="4" w:space="0" w:color="auto"/>
            </w:tcBorders>
          </w:tcPr>
          <w:p w14:paraId="147D0BE5" w14:textId="3F9B9A50" w:rsidR="00A60512" w:rsidRPr="00AE26DA" w:rsidRDefault="00A60512" w:rsidP="00A60512">
            <w:pPr>
              <w:rPr>
                <w:rFonts w:asciiTheme="majorHAnsi" w:hAnsiTheme="majorHAnsi" w:cstheme="majorHAnsi"/>
              </w:rPr>
            </w:pPr>
            <w:r w:rsidRPr="00AE26DA">
              <w:rPr>
                <w:rFonts w:asciiTheme="majorHAnsi" w:hAnsiTheme="majorHAnsi" w:cstheme="majorHAnsi"/>
              </w:rPr>
              <w:t>November 7</w:t>
            </w:r>
          </w:p>
        </w:tc>
        <w:tc>
          <w:tcPr>
            <w:tcW w:w="5954" w:type="dxa"/>
            <w:tcBorders>
              <w:bottom w:val="single" w:sz="4" w:space="0" w:color="auto"/>
            </w:tcBorders>
            <w:shd w:val="clear" w:color="auto" w:fill="auto"/>
          </w:tcPr>
          <w:p w14:paraId="1C3E0EE9" w14:textId="77777777" w:rsidR="00A60512" w:rsidRPr="00AE26DA" w:rsidRDefault="00A60512" w:rsidP="00A60512">
            <w:pPr>
              <w:rPr>
                <w:rFonts w:asciiTheme="majorHAnsi" w:hAnsiTheme="majorHAnsi" w:cstheme="majorHAnsi"/>
                <w:b/>
                <w:bCs/>
              </w:rPr>
            </w:pPr>
            <w:r w:rsidRPr="00AE26DA">
              <w:rPr>
                <w:rFonts w:asciiTheme="majorHAnsi" w:hAnsiTheme="majorHAnsi" w:cstheme="majorHAnsi"/>
              </w:rPr>
              <w:t>Stress and Violence</w:t>
            </w:r>
          </w:p>
          <w:p w14:paraId="13CEB566" w14:textId="7898EA3C" w:rsidR="00A60512" w:rsidRPr="00AE26DA" w:rsidRDefault="00A60512" w:rsidP="00A60512">
            <w:pPr>
              <w:pStyle w:val="Default"/>
              <w:rPr>
                <w:rFonts w:asciiTheme="majorHAnsi" w:hAnsiTheme="majorHAnsi" w:cstheme="majorHAnsi"/>
                <w:b/>
                <w:bCs/>
                <w:color w:val="auto"/>
              </w:rPr>
            </w:pPr>
            <w:r w:rsidRPr="00AE26DA">
              <w:rPr>
                <w:rFonts w:asciiTheme="majorHAnsi" w:hAnsiTheme="majorHAnsi" w:cstheme="majorHAnsi"/>
                <w:iCs/>
                <w:color w:val="auto"/>
              </w:rPr>
              <w:t>Group Presentation 3 - Wednesday</w:t>
            </w:r>
          </w:p>
        </w:tc>
        <w:tc>
          <w:tcPr>
            <w:tcW w:w="1701" w:type="dxa"/>
            <w:tcBorders>
              <w:bottom w:val="single" w:sz="4" w:space="0" w:color="auto"/>
            </w:tcBorders>
            <w:shd w:val="clear" w:color="auto" w:fill="auto"/>
          </w:tcPr>
          <w:p w14:paraId="7C11B8BB" w14:textId="77777777" w:rsidR="00A60512" w:rsidRPr="00AE26DA" w:rsidRDefault="00A60512" w:rsidP="00A60512">
            <w:pPr>
              <w:rPr>
                <w:rFonts w:asciiTheme="majorHAnsi" w:hAnsiTheme="majorHAnsi" w:cstheme="majorHAnsi"/>
              </w:rPr>
            </w:pPr>
            <w:r w:rsidRPr="00AE26DA">
              <w:rPr>
                <w:rFonts w:asciiTheme="majorHAnsi" w:hAnsiTheme="majorHAnsi" w:cstheme="majorHAnsi"/>
              </w:rPr>
              <w:t>Chapter 8</w:t>
            </w:r>
          </w:p>
        </w:tc>
      </w:tr>
      <w:tr w:rsidR="00AE26DA" w:rsidRPr="00AE26DA" w14:paraId="2C2714BB" w14:textId="77777777" w:rsidTr="002305FD">
        <w:tc>
          <w:tcPr>
            <w:tcW w:w="1560" w:type="dxa"/>
            <w:shd w:val="clear" w:color="auto" w:fill="auto"/>
          </w:tcPr>
          <w:p w14:paraId="5C7DA494" w14:textId="77777777" w:rsidR="00A60512" w:rsidRPr="00AE26DA" w:rsidRDefault="00A60512" w:rsidP="00A60512">
            <w:pPr>
              <w:jc w:val="center"/>
              <w:rPr>
                <w:rFonts w:asciiTheme="majorHAnsi" w:hAnsiTheme="majorHAnsi" w:cstheme="majorHAnsi"/>
                <w:b/>
                <w:bCs/>
              </w:rPr>
            </w:pPr>
          </w:p>
          <w:p w14:paraId="62A1E205" w14:textId="5B1FA32C" w:rsidR="00A60512" w:rsidRPr="00AE26DA" w:rsidRDefault="00A60512" w:rsidP="00A60512">
            <w:pPr>
              <w:jc w:val="center"/>
              <w:rPr>
                <w:rFonts w:asciiTheme="majorHAnsi" w:hAnsiTheme="majorHAnsi" w:cstheme="majorHAnsi"/>
              </w:rPr>
            </w:pPr>
            <w:r w:rsidRPr="00AE26DA">
              <w:rPr>
                <w:rFonts w:asciiTheme="majorHAnsi" w:hAnsiTheme="majorHAnsi" w:cstheme="majorHAnsi"/>
              </w:rPr>
              <w:t xml:space="preserve">Week 11 </w:t>
            </w:r>
          </w:p>
        </w:tc>
        <w:tc>
          <w:tcPr>
            <w:tcW w:w="1701" w:type="dxa"/>
            <w:shd w:val="clear" w:color="auto" w:fill="auto"/>
          </w:tcPr>
          <w:p w14:paraId="64870DFB" w14:textId="77777777" w:rsidR="00A60512" w:rsidRPr="00AE26DA" w:rsidRDefault="00A60512" w:rsidP="00A60512">
            <w:pPr>
              <w:rPr>
                <w:rFonts w:asciiTheme="majorHAnsi" w:hAnsiTheme="majorHAnsi" w:cstheme="majorHAnsi"/>
              </w:rPr>
            </w:pPr>
          </w:p>
          <w:p w14:paraId="5346AF61" w14:textId="7EB4434E" w:rsidR="00A60512" w:rsidRPr="00AE26DA" w:rsidRDefault="00A60512" w:rsidP="00A60512">
            <w:pPr>
              <w:rPr>
                <w:rFonts w:asciiTheme="majorHAnsi" w:hAnsiTheme="majorHAnsi" w:cstheme="majorHAnsi"/>
              </w:rPr>
            </w:pPr>
            <w:r w:rsidRPr="00AE26DA">
              <w:rPr>
                <w:rFonts w:asciiTheme="majorHAnsi" w:hAnsiTheme="majorHAnsi" w:cstheme="majorHAnsi"/>
              </w:rPr>
              <w:t>November 14</w:t>
            </w:r>
          </w:p>
        </w:tc>
        <w:tc>
          <w:tcPr>
            <w:tcW w:w="5954" w:type="dxa"/>
            <w:shd w:val="clear" w:color="auto" w:fill="auto"/>
          </w:tcPr>
          <w:p w14:paraId="59C2FC4C" w14:textId="1E5B8815" w:rsidR="00A60512" w:rsidRPr="00AE26DA" w:rsidRDefault="00A60512" w:rsidP="00A60512">
            <w:pPr>
              <w:rPr>
                <w:rFonts w:asciiTheme="majorHAnsi" w:hAnsiTheme="majorHAnsi" w:cstheme="majorHAnsi"/>
              </w:rPr>
            </w:pPr>
            <w:r w:rsidRPr="00AE26DA">
              <w:rPr>
                <w:rFonts w:asciiTheme="majorHAnsi" w:hAnsiTheme="majorHAnsi" w:cstheme="majorHAnsi"/>
              </w:rPr>
              <w:t>No class Monday (Remembrance Day) and Group Discission Group 3 (Wednesday)</w:t>
            </w:r>
          </w:p>
          <w:p w14:paraId="7D54DB80" w14:textId="77777777" w:rsidR="00A60512" w:rsidRPr="00AE26DA" w:rsidRDefault="00A60512" w:rsidP="00A60512">
            <w:pPr>
              <w:rPr>
                <w:rFonts w:asciiTheme="majorHAnsi" w:hAnsiTheme="majorHAnsi" w:cstheme="majorHAnsi"/>
              </w:rPr>
            </w:pPr>
          </w:p>
        </w:tc>
        <w:tc>
          <w:tcPr>
            <w:tcW w:w="1701" w:type="dxa"/>
            <w:shd w:val="clear" w:color="auto" w:fill="auto"/>
          </w:tcPr>
          <w:p w14:paraId="3B75AAD2" w14:textId="1926E115" w:rsidR="00A60512" w:rsidRPr="00AE26DA" w:rsidRDefault="00A60512" w:rsidP="00A60512">
            <w:pPr>
              <w:rPr>
                <w:rFonts w:asciiTheme="majorHAnsi" w:hAnsiTheme="majorHAnsi" w:cstheme="majorHAnsi"/>
              </w:rPr>
            </w:pPr>
          </w:p>
        </w:tc>
      </w:tr>
      <w:tr w:rsidR="00AE26DA" w:rsidRPr="00AE26DA" w14:paraId="475F6AAB" w14:textId="77777777" w:rsidTr="002305FD">
        <w:tc>
          <w:tcPr>
            <w:tcW w:w="1560" w:type="dxa"/>
          </w:tcPr>
          <w:p w14:paraId="7253069F" w14:textId="2139021C" w:rsidR="00A60512" w:rsidRPr="00AE26DA" w:rsidRDefault="00A60512" w:rsidP="00A60512">
            <w:pPr>
              <w:jc w:val="center"/>
              <w:rPr>
                <w:rFonts w:asciiTheme="majorHAnsi" w:hAnsiTheme="majorHAnsi" w:cstheme="majorHAnsi"/>
                <w:b/>
                <w:bCs/>
              </w:rPr>
            </w:pPr>
            <w:r w:rsidRPr="00AE26DA">
              <w:rPr>
                <w:rFonts w:asciiTheme="majorHAnsi" w:hAnsiTheme="majorHAnsi" w:cstheme="majorHAnsi"/>
              </w:rPr>
              <w:t>Week 12</w:t>
            </w:r>
          </w:p>
        </w:tc>
        <w:tc>
          <w:tcPr>
            <w:tcW w:w="1701" w:type="dxa"/>
          </w:tcPr>
          <w:p w14:paraId="763206E8" w14:textId="1E973D0E" w:rsidR="00A60512" w:rsidRPr="00AE26DA" w:rsidRDefault="00A60512" w:rsidP="00A60512">
            <w:pPr>
              <w:rPr>
                <w:rFonts w:asciiTheme="majorHAnsi" w:hAnsiTheme="majorHAnsi" w:cstheme="majorHAnsi"/>
              </w:rPr>
            </w:pPr>
            <w:r w:rsidRPr="00AE26DA">
              <w:rPr>
                <w:rFonts w:asciiTheme="majorHAnsi" w:hAnsiTheme="majorHAnsi" w:cstheme="majorHAnsi"/>
              </w:rPr>
              <w:t>November 21</w:t>
            </w:r>
          </w:p>
        </w:tc>
        <w:tc>
          <w:tcPr>
            <w:tcW w:w="5954" w:type="dxa"/>
          </w:tcPr>
          <w:p w14:paraId="668059A7" w14:textId="77777777" w:rsidR="00A60512" w:rsidRPr="00AE26DA" w:rsidRDefault="00A60512" w:rsidP="00A60512">
            <w:pPr>
              <w:rPr>
                <w:rFonts w:asciiTheme="majorHAnsi" w:hAnsiTheme="majorHAnsi" w:cstheme="majorHAnsi"/>
              </w:rPr>
            </w:pPr>
            <w:r w:rsidRPr="00AE26DA">
              <w:rPr>
                <w:rFonts w:asciiTheme="majorHAnsi" w:hAnsiTheme="majorHAnsi" w:cstheme="majorHAnsi"/>
              </w:rPr>
              <w:t>Divorce and Ending Relationships</w:t>
            </w:r>
          </w:p>
          <w:p w14:paraId="46FE9F89" w14:textId="7F767726" w:rsidR="00A60512" w:rsidRPr="00AE26DA" w:rsidRDefault="00A60512" w:rsidP="00A60512">
            <w:pPr>
              <w:rPr>
                <w:rFonts w:asciiTheme="majorHAnsi" w:hAnsiTheme="majorHAnsi" w:cstheme="majorHAnsi"/>
              </w:rPr>
            </w:pPr>
            <w:r w:rsidRPr="00AE26DA">
              <w:rPr>
                <w:rFonts w:asciiTheme="majorHAnsi" w:hAnsiTheme="majorHAnsi" w:cstheme="majorHAnsi"/>
                <w:iCs/>
              </w:rPr>
              <w:t>Presentation 4 - Wednesday</w:t>
            </w:r>
          </w:p>
        </w:tc>
        <w:tc>
          <w:tcPr>
            <w:tcW w:w="1701" w:type="dxa"/>
          </w:tcPr>
          <w:p w14:paraId="313B34A5" w14:textId="5E345828" w:rsidR="00A60512" w:rsidRPr="00AE26DA" w:rsidRDefault="00A60512" w:rsidP="00A60512">
            <w:pPr>
              <w:rPr>
                <w:rFonts w:asciiTheme="majorHAnsi" w:hAnsiTheme="majorHAnsi" w:cstheme="majorHAnsi"/>
              </w:rPr>
            </w:pPr>
            <w:r w:rsidRPr="00AE26DA">
              <w:rPr>
                <w:rFonts w:asciiTheme="majorHAnsi" w:hAnsiTheme="majorHAnsi" w:cstheme="majorHAnsi"/>
              </w:rPr>
              <w:t>Chapter 9</w:t>
            </w:r>
          </w:p>
        </w:tc>
      </w:tr>
      <w:tr w:rsidR="00AE26DA" w:rsidRPr="00AE26DA" w14:paraId="2D30DFC0" w14:textId="77777777" w:rsidTr="002305FD">
        <w:trPr>
          <w:trHeight w:val="764"/>
        </w:trPr>
        <w:tc>
          <w:tcPr>
            <w:tcW w:w="1560" w:type="dxa"/>
            <w:shd w:val="clear" w:color="auto" w:fill="auto"/>
          </w:tcPr>
          <w:p w14:paraId="328BFBF6" w14:textId="523BFF5A" w:rsidR="00A60512" w:rsidRPr="00AE26DA" w:rsidRDefault="00A60512" w:rsidP="00A60512">
            <w:pPr>
              <w:jc w:val="center"/>
              <w:rPr>
                <w:rFonts w:asciiTheme="majorHAnsi" w:hAnsiTheme="majorHAnsi" w:cstheme="majorHAnsi"/>
              </w:rPr>
            </w:pPr>
            <w:r w:rsidRPr="00AE26DA">
              <w:rPr>
                <w:rFonts w:asciiTheme="majorHAnsi" w:hAnsiTheme="majorHAnsi" w:cstheme="majorHAnsi"/>
              </w:rPr>
              <w:t>Week 13</w:t>
            </w:r>
          </w:p>
        </w:tc>
        <w:tc>
          <w:tcPr>
            <w:tcW w:w="1701" w:type="dxa"/>
          </w:tcPr>
          <w:p w14:paraId="3F4DDE0A" w14:textId="7D92035F" w:rsidR="00A60512" w:rsidRPr="00AE26DA" w:rsidRDefault="00A60512" w:rsidP="00A60512">
            <w:pPr>
              <w:rPr>
                <w:rFonts w:asciiTheme="majorHAnsi" w:hAnsiTheme="majorHAnsi" w:cstheme="majorHAnsi"/>
              </w:rPr>
            </w:pPr>
            <w:r w:rsidRPr="00AE26DA">
              <w:rPr>
                <w:rFonts w:asciiTheme="majorHAnsi" w:hAnsiTheme="majorHAnsi" w:cstheme="majorHAnsi"/>
              </w:rPr>
              <w:t>November 28</w:t>
            </w:r>
          </w:p>
        </w:tc>
        <w:tc>
          <w:tcPr>
            <w:tcW w:w="5954" w:type="dxa"/>
            <w:shd w:val="clear" w:color="auto" w:fill="auto"/>
          </w:tcPr>
          <w:p w14:paraId="294BFF06" w14:textId="77777777" w:rsidR="00A60512" w:rsidRPr="00AE26DA" w:rsidRDefault="00A60512" w:rsidP="00A60512">
            <w:pPr>
              <w:rPr>
                <w:rFonts w:asciiTheme="majorHAnsi" w:hAnsiTheme="majorHAnsi" w:cstheme="majorHAnsi"/>
              </w:rPr>
            </w:pPr>
            <w:r w:rsidRPr="00AE26DA">
              <w:rPr>
                <w:rFonts w:asciiTheme="majorHAnsi" w:hAnsiTheme="majorHAnsi" w:cstheme="majorHAnsi"/>
              </w:rPr>
              <w:t xml:space="preserve">Family Innovations </w:t>
            </w:r>
          </w:p>
          <w:p w14:paraId="4D112463" w14:textId="25ADC9CD" w:rsidR="00B92442" w:rsidRPr="00AE26DA" w:rsidRDefault="00B92442" w:rsidP="00A60512">
            <w:pPr>
              <w:rPr>
                <w:rFonts w:asciiTheme="majorHAnsi" w:hAnsiTheme="majorHAnsi" w:cstheme="majorHAnsi"/>
                <w:iCs/>
              </w:rPr>
            </w:pPr>
            <w:r w:rsidRPr="00AE26DA">
              <w:rPr>
                <w:rFonts w:asciiTheme="majorHAnsi" w:hAnsiTheme="majorHAnsi" w:cstheme="majorHAnsi"/>
              </w:rPr>
              <w:t>Discission Group 4 (Monday)</w:t>
            </w:r>
          </w:p>
          <w:p w14:paraId="520ACCB1" w14:textId="7179146A" w:rsidR="00A60512" w:rsidRPr="00AE26DA" w:rsidRDefault="00A60512" w:rsidP="00A60512">
            <w:pPr>
              <w:rPr>
                <w:rFonts w:asciiTheme="majorHAnsi" w:hAnsiTheme="majorHAnsi" w:cstheme="majorHAnsi"/>
                <w:iCs/>
              </w:rPr>
            </w:pPr>
            <w:r w:rsidRPr="00AE26DA">
              <w:rPr>
                <w:rFonts w:asciiTheme="majorHAnsi" w:hAnsiTheme="majorHAnsi" w:cstheme="majorHAnsi"/>
                <w:iCs/>
              </w:rPr>
              <w:t>Presentation 5 – Wednesday</w:t>
            </w:r>
          </w:p>
          <w:p w14:paraId="63835767" w14:textId="53013C74" w:rsidR="00A60512" w:rsidRPr="00AE26DA" w:rsidRDefault="00A60512" w:rsidP="00A60512">
            <w:pPr>
              <w:rPr>
                <w:rFonts w:asciiTheme="majorHAnsi" w:hAnsiTheme="majorHAnsi" w:cstheme="majorHAnsi"/>
                <w:b/>
              </w:rPr>
            </w:pPr>
          </w:p>
        </w:tc>
        <w:tc>
          <w:tcPr>
            <w:tcW w:w="1701" w:type="dxa"/>
            <w:shd w:val="clear" w:color="auto" w:fill="auto"/>
          </w:tcPr>
          <w:p w14:paraId="40BCFC89" w14:textId="77777777" w:rsidR="00A60512" w:rsidRPr="00AE26DA" w:rsidRDefault="00A60512" w:rsidP="00A60512">
            <w:pPr>
              <w:rPr>
                <w:rFonts w:asciiTheme="majorHAnsi" w:hAnsiTheme="majorHAnsi" w:cstheme="majorHAnsi"/>
                <w:i/>
              </w:rPr>
            </w:pPr>
            <w:r w:rsidRPr="00AE26DA">
              <w:rPr>
                <w:rFonts w:asciiTheme="majorHAnsi" w:hAnsiTheme="majorHAnsi" w:cstheme="majorHAnsi"/>
              </w:rPr>
              <w:t>Chapter 10 - continued</w:t>
            </w:r>
          </w:p>
        </w:tc>
      </w:tr>
      <w:tr w:rsidR="00AE26DA" w:rsidRPr="00AE26DA" w14:paraId="0665C2F0" w14:textId="77777777" w:rsidTr="002305FD">
        <w:trPr>
          <w:trHeight w:val="764"/>
        </w:trPr>
        <w:tc>
          <w:tcPr>
            <w:tcW w:w="1560" w:type="dxa"/>
            <w:shd w:val="clear" w:color="auto" w:fill="auto"/>
          </w:tcPr>
          <w:p w14:paraId="47048345" w14:textId="210F76F3" w:rsidR="00A60512" w:rsidRPr="00AE26DA" w:rsidRDefault="00A60512" w:rsidP="00A60512">
            <w:pPr>
              <w:jc w:val="center"/>
              <w:rPr>
                <w:rFonts w:asciiTheme="majorHAnsi" w:hAnsiTheme="majorHAnsi" w:cstheme="majorHAnsi"/>
              </w:rPr>
            </w:pPr>
            <w:r w:rsidRPr="00AE26DA">
              <w:rPr>
                <w:rFonts w:asciiTheme="majorHAnsi" w:hAnsiTheme="majorHAnsi" w:cstheme="majorHAnsi"/>
              </w:rPr>
              <w:t>Week 14</w:t>
            </w:r>
          </w:p>
        </w:tc>
        <w:tc>
          <w:tcPr>
            <w:tcW w:w="1701" w:type="dxa"/>
          </w:tcPr>
          <w:p w14:paraId="132CC297" w14:textId="32067077" w:rsidR="00A60512" w:rsidRPr="00AE26DA" w:rsidRDefault="00A60512" w:rsidP="00A60512">
            <w:pPr>
              <w:rPr>
                <w:rFonts w:asciiTheme="majorHAnsi" w:hAnsiTheme="majorHAnsi" w:cstheme="majorHAnsi"/>
              </w:rPr>
            </w:pPr>
            <w:r w:rsidRPr="00AE26DA">
              <w:rPr>
                <w:rFonts w:asciiTheme="majorHAnsi" w:hAnsiTheme="majorHAnsi" w:cstheme="majorHAnsi"/>
              </w:rPr>
              <w:t>December 5</w:t>
            </w:r>
          </w:p>
        </w:tc>
        <w:tc>
          <w:tcPr>
            <w:tcW w:w="5954" w:type="dxa"/>
            <w:shd w:val="clear" w:color="auto" w:fill="auto"/>
          </w:tcPr>
          <w:p w14:paraId="3731CA23" w14:textId="77777777" w:rsidR="00A60512" w:rsidRPr="00AE26DA" w:rsidRDefault="00A60512" w:rsidP="00A60512">
            <w:pPr>
              <w:rPr>
                <w:rFonts w:asciiTheme="majorHAnsi" w:hAnsiTheme="majorHAnsi" w:cstheme="majorHAnsi"/>
              </w:rPr>
            </w:pPr>
            <w:r w:rsidRPr="00AE26DA">
              <w:rPr>
                <w:rFonts w:asciiTheme="majorHAnsi" w:hAnsiTheme="majorHAnsi" w:cstheme="majorHAnsi"/>
              </w:rPr>
              <w:t>Looking ahead: The Future of Families</w:t>
            </w:r>
          </w:p>
          <w:p w14:paraId="26B61FE8" w14:textId="5BE45A7C" w:rsidR="00A60512" w:rsidRPr="00AE26DA" w:rsidRDefault="00A60512" w:rsidP="00A60512">
            <w:pPr>
              <w:rPr>
                <w:rFonts w:asciiTheme="majorHAnsi" w:hAnsiTheme="majorHAnsi" w:cstheme="majorHAnsi"/>
              </w:rPr>
            </w:pPr>
            <w:r w:rsidRPr="00AE26DA">
              <w:rPr>
                <w:rFonts w:asciiTheme="majorHAnsi" w:hAnsiTheme="majorHAnsi" w:cstheme="majorHAnsi"/>
                <w:iCs/>
              </w:rPr>
              <w:t>Presentation 6 - Wednesday</w:t>
            </w:r>
            <w:r w:rsidRPr="00AE26DA">
              <w:rPr>
                <w:rFonts w:asciiTheme="majorHAnsi" w:hAnsiTheme="majorHAnsi" w:cstheme="majorHAnsi"/>
              </w:rPr>
              <w:t xml:space="preserve"> </w:t>
            </w:r>
          </w:p>
        </w:tc>
        <w:tc>
          <w:tcPr>
            <w:tcW w:w="1701" w:type="dxa"/>
            <w:shd w:val="clear" w:color="auto" w:fill="auto"/>
          </w:tcPr>
          <w:p w14:paraId="33F2D86E" w14:textId="77777777" w:rsidR="00A60512" w:rsidRPr="00AE26DA" w:rsidRDefault="00A60512" w:rsidP="00A60512">
            <w:pPr>
              <w:rPr>
                <w:rFonts w:asciiTheme="majorHAnsi" w:hAnsiTheme="majorHAnsi" w:cstheme="majorHAnsi"/>
                <w:i/>
              </w:rPr>
            </w:pPr>
            <w:r w:rsidRPr="00AE26DA">
              <w:rPr>
                <w:rFonts w:asciiTheme="majorHAnsi" w:hAnsiTheme="majorHAnsi" w:cstheme="majorHAnsi"/>
                <w:i/>
              </w:rPr>
              <w:t>Lecture Slides</w:t>
            </w:r>
          </w:p>
        </w:tc>
      </w:tr>
    </w:tbl>
    <w:p w14:paraId="64D6A622" w14:textId="77777777" w:rsidR="00036826" w:rsidRPr="002305FD" w:rsidRDefault="00036826" w:rsidP="00E921E1">
      <w:pPr>
        <w:spacing w:line="276" w:lineRule="auto"/>
        <w:ind w:left="-5" w:hanging="10"/>
        <w:rPr>
          <w:rFonts w:asciiTheme="majorHAnsi" w:hAnsiTheme="majorHAnsi" w:cstheme="majorHAnsi"/>
          <w:sz w:val="22"/>
          <w:szCs w:val="18"/>
        </w:rPr>
      </w:pPr>
    </w:p>
    <w:p w14:paraId="524E5286" w14:textId="21C0C45C" w:rsidR="003F28A9" w:rsidRPr="002305FD" w:rsidRDefault="003F28A9" w:rsidP="00D23B37">
      <w:pPr>
        <w:spacing w:line="276" w:lineRule="auto"/>
        <w:ind w:right="-68"/>
        <w:rPr>
          <w:rFonts w:asciiTheme="majorHAnsi" w:hAnsiTheme="majorHAnsi" w:cstheme="majorHAnsi"/>
          <w:color w:val="004A8D"/>
          <w:sz w:val="22"/>
          <w:szCs w:val="22"/>
        </w:rPr>
      </w:pPr>
    </w:p>
    <w:p w14:paraId="1D63459F" w14:textId="7F48EAE2" w:rsidR="001F4EE3" w:rsidRPr="002305FD" w:rsidRDefault="001F4EE3" w:rsidP="00D23B37">
      <w:pPr>
        <w:spacing w:line="276" w:lineRule="auto"/>
        <w:rPr>
          <w:rFonts w:asciiTheme="majorHAnsi" w:hAnsiTheme="majorHAnsi" w:cstheme="majorHAnsi"/>
          <w:sz w:val="22"/>
          <w:szCs w:val="22"/>
        </w:rPr>
      </w:pPr>
    </w:p>
    <w:p w14:paraId="73CDFC06" w14:textId="6D890A0D" w:rsidR="00CA6C92" w:rsidRPr="002305FD" w:rsidRDefault="00CA6C92" w:rsidP="00BD18AA">
      <w:pPr>
        <w:spacing w:line="276" w:lineRule="auto"/>
        <w:ind w:left="-5" w:hanging="10"/>
        <w:rPr>
          <w:rFonts w:asciiTheme="majorHAnsi" w:hAnsiTheme="majorHAnsi" w:cstheme="majorHAnsi"/>
          <w:color w:val="0563C1"/>
          <w:sz w:val="18"/>
          <w:szCs w:val="18"/>
          <w:u w:val="single"/>
          <w:lang w:val="en"/>
        </w:rPr>
      </w:pPr>
      <w:r w:rsidRPr="002305FD">
        <w:rPr>
          <w:rFonts w:asciiTheme="majorHAnsi" w:hAnsiTheme="majorHAnsi" w:cstheme="majorHAnsi"/>
          <w:bCs/>
          <w:sz w:val="22"/>
          <w:szCs w:val="18"/>
        </w:rP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6" w:history="1">
        <w:r w:rsidRPr="002305FD">
          <w:rPr>
            <w:rStyle w:val="Hyperlink"/>
            <w:rFonts w:asciiTheme="majorHAnsi" w:eastAsia="Calibri" w:hAnsiTheme="majorHAnsi" w:cstheme="majorHAnsi"/>
            <w:sz w:val="22"/>
          </w:rPr>
          <w:t>CAL exams page</w:t>
        </w:r>
      </w:hyperlink>
      <w:r w:rsidRPr="002305FD">
        <w:rPr>
          <w:rFonts w:asciiTheme="majorHAnsi" w:hAnsiTheme="majorHAnsi" w:cstheme="majorHAnsi"/>
          <w:bCs/>
          <w:sz w:val="22"/>
          <w:szCs w:val="18"/>
        </w:rPr>
        <w:t>.</w:t>
      </w:r>
      <w:r w:rsidR="00BD18AA" w:rsidRPr="002305FD">
        <w:rPr>
          <w:rFonts w:asciiTheme="majorHAnsi" w:hAnsiTheme="majorHAnsi" w:cstheme="majorHAnsi"/>
          <w:bCs/>
          <w:sz w:val="22"/>
          <w:szCs w:val="18"/>
        </w:rPr>
        <w:t xml:space="preserve">  </w:t>
      </w:r>
      <w:hyperlink r:id="rId17" w:history="1">
        <w:r w:rsidRPr="002305FD">
          <w:rPr>
            <w:rStyle w:val="Hyperlink"/>
            <w:rFonts w:asciiTheme="majorHAnsi" w:hAnsiTheme="majorHAnsi" w:cstheme="majorHAnsi"/>
            <w:sz w:val="18"/>
            <w:szCs w:val="18"/>
            <w:lang w:val="en"/>
          </w:rPr>
          <w:t>http://camosun.ca/services/accessible-learning/exams.html</w:t>
        </w:r>
      </w:hyperlink>
    </w:p>
    <w:p w14:paraId="2B67E1A7" w14:textId="085F9AAB" w:rsidR="00CA6C92" w:rsidRPr="002305FD" w:rsidRDefault="00CA6C92" w:rsidP="00D23B37">
      <w:pPr>
        <w:spacing w:line="276" w:lineRule="auto"/>
        <w:rPr>
          <w:rFonts w:asciiTheme="majorHAnsi" w:hAnsiTheme="majorHAnsi" w:cstheme="majorHAnsi"/>
          <w:sz w:val="22"/>
          <w:szCs w:val="22"/>
        </w:rPr>
      </w:pPr>
    </w:p>
    <w:p w14:paraId="4B805981" w14:textId="461FD3FF" w:rsidR="00CA6C92" w:rsidRDefault="00CA6C92" w:rsidP="00CA6C92">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2305FD">
        <w:rPr>
          <w:rFonts w:asciiTheme="majorHAnsi" w:hAnsiTheme="majorHAnsi" w:cstheme="majorHAnsi"/>
          <w:sz w:val="22"/>
          <w:szCs w:val="22"/>
        </w:rPr>
        <w:t>EVALUATION</w:t>
      </w:r>
      <w:r w:rsidR="000A3001" w:rsidRPr="002305FD">
        <w:rPr>
          <w:rFonts w:asciiTheme="majorHAnsi" w:hAnsiTheme="majorHAnsi" w:cstheme="majorHAnsi"/>
          <w:sz w:val="22"/>
          <w:szCs w:val="22"/>
        </w:rPr>
        <w:t xml:space="preserve"> OF LEARNING</w:t>
      </w:r>
    </w:p>
    <w:p w14:paraId="096B508B" w14:textId="550EEBAE" w:rsidR="002305FD" w:rsidRDefault="002305FD" w:rsidP="002305FD">
      <w:pPr>
        <w:rPr>
          <w:rFonts w:asciiTheme="majorHAnsi" w:hAnsiTheme="majorHAnsi" w:cstheme="majorHAnsi"/>
        </w:rPr>
      </w:pPr>
      <w:r w:rsidRPr="00142FCA">
        <w:rPr>
          <w:rFonts w:asciiTheme="majorHAnsi" w:hAnsiTheme="majorHAnsi" w:cstheme="majorHAnsi"/>
        </w:rPr>
        <w:t>For more details of each assignment please see the Soc 1</w:t>
      </w:r>
      <w:r>
        <w:rPr>
          <w:rFonts w:asciiTheme="majorHAnsi" w:hAnsiTheme="majorHAnsi" w:cstheme="majorHAnsi"/>
        </w:rPr>
        <w:t>6</w:t>
      </w:r>
      <w:r w:rsidRPr="00142FCA">
        <w:rPr>
          <w:rFonts w:asciiTheme="majorHAnsi" w:hAnsiTheme="majorHAnsi" w:cstheme="majorHAnsi"/>
        </w:rPr>
        <w:t xml:space="preserve">0 homepage in D2L for the course regarding expectations, pointers and due date reminders. </w:t>
      </w:r>
    </w:p>
    <w:p w14:paraId="4E14A784" w14:textId="77777777" w:rsidR="002305FD" w:rsidRPr="002305FD" w:rsidRDefault="002305FD" w:rsidP="002305FD"/>
    <w:p w14:paraId="590090BB" w14:textId="05BD36AB" w:rsidR="00036826" w:rsidRPr="002305FD" w:rsidRDefault="00036826" w:rsidP="00036826">
      <w:pPr>
        <w:rPr>
          <w:rFonts w:asciiTheme="majorHAnsi" w:hAnsiTheme="majorHAnsi" w:cstheme="majorHAnsi"/>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787"/>
        <w:gridCol w:w="1982"/>
      </w:tblGrid>
      <w:tr w:rsidR="002305FD" w:rsidRPr="00FE6508" w14:paraId="4B2ED6EB" w14:textId="77777777" w:rsidTr="00106747">
        <w:trPr>
          <w:trHeight w:val="546"/>
        </w:trPr>
        <w:tc>
          <w:tcPr>
            <w:tcW w:w="3438" w:type="dxa"/>
          </w:tcPr>
          <w:p w14:paraId="234BB3E0" w14:textId="77777777" w:rsidR="002305FD" w:rsidRDefault="002305FD" w:rsidP="00106747">
            <w:pPr>
              <w:tabs>
                <w:tab w:val="left" w:pos="840"/>
                <w:tab w:val="left" w:pos="1560"/>
                <w:tab w:val="left" w:pos="7920"/>
              </w:tabs>
              <w:spacing w:line="240" w:lineRule="exact"/>
              <w:rPr>
                <w:rFonts w:asciiTheme="minorHAnsi" w:hAnsiTheme="minorHAnsi" w:cstheme="minorHAnsi"/>
              </w:rPr>
            </w:pPr>
          </w:p>
          <w:p w14:paraId="2A404E8D" w14:textId="4C58C177" w:rsidR="002305FD" w:rsidRPr="00142FCA" w:rsidRDefault="002305FD" w:rsidP="00106747">
            <w:pPr>
              <w:tabs>
                <w:tab w:val="left" w:pos="840"/>
                <w:tab w:val="left" w:pos="1560"/>
                <w:tab w:val="left" w:pos="7920"/>
              </w:tabs>
              <w:spacing w:line="240" w:lineRule="exact"/>
              <w:jc w:val="center"/>
              <w:rPr>
                <w:rFonts w:asciiTheme="majorHAnsi" w:hAnsiTheme="majorHAnsi" w:cstheme="majorHAnsi"/>
                <w:b/>
                <w:bCs/>
              </w:rPr>
            </w:pPr>
            <w:r w:rsidRPr="00142FCA">
              <w:rPr>
                <w:rFonts w:asciiTheme="majorHAnsi" w:hAnsiTheme="majorHAnsi" w:cstheme="majorHAnsi"/>
                <w:b/>
                <w:bCs/>
              </w:rPr>
              <w:t>Assignment</w:t>
            </w:r>
            <w:r w:rsidR="00B92442">
              <w:rPr>
                <w:rFonts w:asciiTheme="majorHAnsi" w:hAnsiTheme="majorHAnsi" w:cstheme="majorHAnsi"/>
                <w:b/>
                <w:bCs/>
              </w:rPr>
              <w:t>s</w:t>
            </w:r>
          </w:p>
        </w:tc>
        <w:tc>
          <w:tcPr>
            <w:tcW w:w="3787" w:type="dxa"/>
          </w:tcPr>
          <w:p w14:paraId="00123737" w14:textId="77777777" w:rsidR="002305FD" w:rsidRPr="00142FCA" w:rsidRDefault="002305FD" w:rsidP="00106747">
            <w:pPr>
              <w:tabs>
                <w:tab w:val="left" w:pos="840"/>
                <w:tab w:val="left" w:pos="1560"/>
                <w:tab w:val="left" w:pos="7920"/>
              </w:tabs>
              <w:spacing w:line="240" w:lineRule="exact"/>
              <w:jc w:val="center"/>
              <w:rPr>
                <w:rFonts w:asciiTheme="majorHAnsi" w:hAnsiTheme="majorHAnsi" w:cstheme="majorHAnsi"/>
                <w:b/>
                <w:bCs/>
              </w:rPr>
            </w:pPr>
          </w:p>
          <w:p w14:paraId="55DCF11A" w14:textId="77777777" w:rsidR="002305FD" w:rsidRPr="00142FCA" w:rsidRDefault="002305FD" w:rsidP="00106747">
            <w:pPr>
              <w:tabs>
                <w:tab w:val="left" w:pos="840"/>
                <w:tab w:val="left" w:pos="1560"/>
                <w:tab w:val="left" w:pos="7920"/>
              </w:tabs>
              <w:spacing w:line="240" w:lineRule="exact"/>
              <w:jc w:val="center"/>
              <w:rPr>
                <w:rFonts w:asciiTheme="majorHAnsi" w:hAnsiTheme="majorHAnsi" w:cstheme="majorHAnsi"/>
                <w:b/>
                <w:bCs/>
              </w:rPr>
            </w:pPr>
            <w:r w:rsidRPr="00142FCA">
              <w:rPr>
                <w:rFonts w:asciiTheme="majorHAnsi" w:hAnsiTheme="majorHAnsi" w:cstheme="majorHAnsi"/>
                <w:b/>
                <w:bCs/>
              </w:rPr>
              <w:t>Due Date</w:t>
            </w:r>
          </w:p>
        </w:tc>
        <w:tc>
          <w:tcPr>
            <w:tcW w:w="1982" w:type="dxa"/>
          </w:tcPr>
          <w:p w14:paraId="181A4E29" w14:textId="77777777" w:rsidR="002305FD" w:rsidRPr="00142FCA" w:rsidRDefault="002305FD" w:rsidP="00106747">
            <w:pPr>
              <w:tabs>
                <w:tab w:val="left" w:pos="840"/>
                <w:tab w:val="left" w:pos="1560"/>
                <w:tab w:val="left" w:pos="7920"/>
              </w:tabs>
              <w:spacing w:line="240" w:lineRule="exact"/>
              <w:jc w:val="center"/>
              <w:rPr>
                <w:rFonts w:asciiTheme="majorHAnsi" w:hAnsiTheme="majorHAnsi" w:cstheme="majorHAnsi"/>
                <w:b/>
                <w:bCs/>
              </w:rPr>
            </w:pPr>
          </w:p>
          <w:p w14:paraId="44354898" w14:textId="77777777" w:rsidR="002305FD" w:rsidRPr="00142FCA" w:rsidRDefault="002305FD" w:rsidP="00106747">
            <w:pPr>
              <w:tabs>
                <w:tab w:val="left" w:pos="840"/>
                <w:tab w:val="left" w:pos="1560"/>
                <w:tab w:val="left" w:pos="7920"/>
              </w:tabs>
              <w:spacing w:line="240" w:lineRule="exact"/>
              <w:jc w:val="center"/>
              <w:rPr>
                <w:rFonts w:asciiTheme="majorHAnsi" w:hAnsiTheme="majorHAnsi" w:cstheme="majorHAnsi"/>
                <w:b/>
                <w:bCs/>
                <w:u w:val="single"/>
              </w:rPr>
            </w:pPr>
            <w:r w:rsidRPr="00142FCA">
              <w:rPr>
                <w:rFonts w:asciiTheme="majorHAnsi" w:hAnsiTheme="majorHAnsi" w:cstheme="majorHAnsi"/>
                <w:b/>
                <w:bCs/>
              </w:rPr>
              <w:t>Weight</w:t>
            </w:r>
          </w:p>
        </w:tc>
      </w:tr>
      <w:tr w:rsidR="002305FD" w:rsidRPr="00FE6508" w14:paraId="618AB749" w14:textId="77777777" w:rsidTr="00106747">
        <w:tc>
          <w:tcPr>
            <w:tcW w:w="3438" w:type="dxa"/>
          </w:tcPr>
          <w:p w14:paraId="5EF7DE32" w14:textId="31C3F7A9" w:rsidR="002305FD" w:rsidRPr="00FE6508" w:rsidRDefault="002305FD" w:rsidP="00106747">
            <w:pPr>
              <w:pStyle w:val="Default"/>
              <w:rPr>
                <w:rFonts w:asciiTheme="majorHAnsi" w:hAnsiTheme="majorHAnsi" w:cstheme="majorHAnsi"/>
              </w:rPr>
            </w:pPr>
            <w:r w:rsidRPr="00FE6508">
              <w:rPr>
                <w:rFonts w:asciiTheme="majorHAnsi" w:hAnsiTheme="majorHAnsi" w:cstheme="majorHAnsi"/>
              </w:rPr>
              <w:t xml:space="preserve">Self-Reflection </w:t>
            </w:r>
            <w:r w:rsidR="008C566B">
              <w:rPr>
                <w:rFonts w:asciiTheme="majorHAnsi" w:hAnsiTheme="majorHAnsi" w:cstheme="majorHAnsi"/>
                <w:iCs/>
              </w:rPr>
              <w:t>#</w:t>
            </w:r>
            <w:r w:rsidRPr="00FE6508">
              <w:rPr>
                <w:rFonts w:asciiTheme="majorHAnsi" w:hAnsiTheme="majorHAnsi" w:cstheme="majorHAnsi"/>
              </w:rPr>
              <w:t>1</w:t>
            </w:r>
            <w:r>
              <w:rPr>
                <w:rFonts w:asciiTheme="majorHAnsi" w:hAnsiTheme="majorHAnsi" w:cstheme="majorHAnsi"/>
              </w:rPr>
              <w:t xml:space="preserve"> and Self-Reflection</w:t>
            </w:r>
            <w:r w:rsidR="008C566B">
              <w:rPr>
                <w:rFonts w:asciiTheme="majorHAnsi" w:hAnsiTheme="majorHAnsi" w:cstheme="majorHAnsi"/>
              </w:rPr>
              <w:t xml:space="preserve"> </w:t>
            </w:r>
            <w:r w:rsidR="008C566B">
              <w:rPr>
                <w:rFonts w:asciiTheme="majorHAnsi" w:hAnsiTheme="majorHAnsi" w:cstheme="majorHAnsi"/>
                <w:iCs/>
              </w:rPr>
              <w:t>#</w:t>
            </w:r>
            <w:r>
              <w:rPr>
                <w:rFonts w:asciiTheme="majorHAnsi" w:hAnsiTheme="majorHAnsi" w:cstheme="majorHAnsi"/>
              </w:rPr>
              <w:t>2 (5% each)</w:t>
            </w:r>
          </w:p>
          <w:p w14:paraId="6614026C" w14:textId="77777777" w:rsidR="002305FD" w:rsidRPr="00FE6508" w:rsidRDefault="002305FD" w:rsidP="00106747">
            <w:pPr>
              <w:tabs>
                <w:tab w:val="left" w:pos="840"/>
                <w:tab w:val="left" w:pos="1560"/>
                <w:tab w:val="left" w:pos="7920"/>
              </w:tabs>
              <w:spacing w:line="240" w:lineRule="exact"/>
              <w:rPr>
                <w:rFonts w:asciiTheme="majorHAnsi" w:hAnsiTheme="majorHAnsi" w:cstheme="majorHAnsi"/>
              </w:rPr>
            </w:pPr>
          </w:p>
        </w:tc>
        <w:tc>
          <w:tcPr>
            <w:tcW w:w="3787" w:type="dxa"/>
          </w:tcPr>
          <w:p w14:paraId="28ADD668" w14:textId="5ED47485" w:rsidR="002305FD" w:rsidRPr="00FE6508" w:rsidRDefault="00786699" w:rsidP="00106747">
            <w:pPr>
              <w:pStyle w:val="Default"/>
              <w:jc w:val="center"/>
              <w:rPr>
                <w:rFonts w:asciiTheme="majorHAnsi" w:hAnsiTheme="majorHAnsi" w:cstheme="majorHAnsi"/>
              </w:rPr>
            </w:pPr>
            <w:r>
              <w:rPr>
                <w:rFonts w:asciiTheme="majorHAnsi" w:hAnsiTheme="majorHAnsi" w:cstheme="majorHAnsi"/>
              </w:rPr>
              <w:t xml:space="preserve">#1 September 26 and #2 </w:t>
            </w:r>
            <w:r w:rsidRPr="00FE6508">
              <w:rPr>
                <w:rFonts w:asciiTheme="majorHAnsi" w:hAnsiTheme="majorHAnsi" w:cstheme="majorHAnsi"/>
              </w:rPr>
              <w:t>October 1</w:t>
            </w:r>
            <w:r>
              <w:rPr>
                <w:rFonts w:asciiTheme="majorHAnsi" w:hAnsiTheme="majorHAnsi" w:cstheme="majorHAnsi"/>
              </w:rPr>
              <w:t xml:space="preserve">7 begins: #1 Due </w:t>
            </w:r>
            <w:r w:rsidRPr="002305FD">
              <w:rPr>
                <w:rFonts w:asciiTheme="majorHAnsi" w:hAnsiTheme="majorHAnsi" w:cstheme="majorHAnsi"/>
              </w:rPr>
              <w:t>October 3</w:t>
            </w:r>
            <w:r>
              <w:rPr>
                <w:rFonts w:asciiTheme="majorHAnsi" w:hAnsiTheme="majorHAnsi" w:cstheme="majorHAnsi"/>
              </w:rPr>
              <w:t xml:space="preserve"> and #2 October 31 respectively</w:t>
            </w:r>
          </w:p>
        </w:tc>
        <w:tc>
          <w:tcPr>
            <w:tcW w:w="1982" w:type="dxa"/>
          </w:tcPr>
          <w:p w14:paraId="30072036" w14:textId="77777777" w:rsidR="002305FD" w:rsidRPr="00FE6508" w:rsidRDefault="002305FD" w:rsidP="00106747">
            <w:pPr>
              <w:pStyle w:val="Default"/>
              <w:jc w:val="center"/>
              <w:rPr>
                <w:rFonts w:asciiTheme="majorHAnsi" w:hAnsiTheme="majorHAnsi" w:cstheme="majorHAnsi"/>
              </w:rPr>
            </w:pPr>
            <w:r w:rsidRPr="00FE6508">
              <w:rPr>
                <w:rFonts w:asciiTheme="majorHAnsi" w:hAnsiTheme="majorHAnsi" w:cstheme="majorHAnsi"/>
              </w:rPr>
              <w:t>1</w:t>
            </w:r>
            <w:r>
              <w:rPr>
                <w:rFonts w:asciiTheme="majorHAnsi" w:hAnsiTheme="majorHAnsi" w:cstheme="majorHAnsi"/>
              </w:rPr>
              <w:t>0</w:t>
            </w:r>
            <w:r w:rsidRPr="00FE6508">
              <w:rPr>
                <w:rFonts w:asciiTheme="majorHAnsi" w:hAnsiTheme="majorHAnsi" w:cstheme="majorHAnsi"/>
              </w:rPr>
              <w:t xml:space="preserve">% </w:t>
            </w:r>
          </w:p>
          <w:p w14:paraId="1C6B7596"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p>
        </w:tc>
      </w:tr>
      <w:tr w:rsidR="002305FD" w:rsidRPr="00FE6508" w14:paraId="2AE7E034" w14:textId="77777777" w:rsidTr="00106747">
        <w:tc>
          <w:tcPr>
            <w:tcW w:w="3438" w:type="dxa"/>
          </w:tcPr>
          <w:p w14:paraId="21A6436A" w14:textId="77777777" w:rsidR="002305FD" w:rsidRPr="00FE6508" w:rsidRDefault="002305FD" w:rsidP="00106747">
            <w:pPr>
              <w:pStyle w:val="Default"/>
              <w:rPr>
                <w:rFonts w:asciiTheme="majorHAnsi" w:hAnsiTheme="majorHAnsi" w:cstheme="majorHAnsi"/>
              </w:rPr>
            </w:pPr>
            <w:r w:rsidRPr="00FE6508">
              <w:rPr>
                <w:rFonts w:asciiTheme="majorHAnsi" w:hAnsiTheme="majorHAnsi" w:cstheme="majorHAnsi"/>
              </w:rPr>
              <w:t xml:space="preserve">10 Weekly Quizzes </w:t>
            </w:r>
          </w:p>
          <w:p w14:paraId="0274EF76" w14:textId="77777777" w:rsidR="002305FD" w:rsidRPr="00FE6508" w:rsidRDefault="002305FD" w:rsidP="00106747">
            <w:pPr>
              <w:pStyle w:val="Default"/>
              <w:rPr>
                <w:rFonts w:asciiTheme="majorHAnsi" w:hAnsiTheme="majorHAnsi" w:cstheme="majorHAnsi"/>
              </w:rPr>
            </w:pPr>
            <w:r>
              <w:rPr>
                <w:rFonts w:asciiTheme="majorHAnsi" w:hAnsiTheme="majorHAnsi" w:cstheme="majorHAnsi"/>
              </w:rPr>
              <w:t>(4</w:t>
            </w:r>
            <w:r w:rsidRPr="00FE6508">
              <w:rPr>
                <w:rFonts w:asciiTheme="majorHAnsi" w:hAnsiTheme="majorHAnsi" w:cstheme="majorHAnsi"/>
              </w:rPr>
              <w:t>% each</w:t>
            </w:r>
            <w:r>
              <w:rPr>
                <w:rFonts w:asciiTheme="majorHAnsi" w:hAnsiTheme="majorHAnsi" w:cstheme="majorHAnsi"/>
              </w:rPr>
              <w:t>)</w:t>
            </w:r>
            <w:r w:rsidRPr="00FE6508">
              <w:rPr>
                <w:rFonts w:asciiTheme="majorHAnsi" w:hAnsiTheme="majorHAnsi" w:cstheme="majorHAnsi"/>
              </w:rPr>
              <w:t xml:space="preserve"> </w:t>
            </w:r>
          </w:p>
          <w:p w14:paraId="5B132CF3" w14:textId="77777777" w:rsidR="002305FD" w:rsidRPr="00FE6508" w:rsidRDefault="002305FD" w:rsidP="00106747">
            <w:pPr>
              <w:tabs>
                <w:tab w:val="left" w:pos="840"/>
                <w:tab w:val="left" w:pos="1560"/>
                <w:tab w:val="left" w:pos="7920"/>
              </w:tabs>
              <w:spacing w:line="240" w:lineRule="exact"/>
              <w:rPr>
                <w:rFonts w:asciiTheme="majorHAnsi" w:hAnsiTheme="majorHAnsi" w:cstheme="majorHAnsi"/>
              </w:rPr>
            </w:pPr>
          </w:p>
        </w:tc>
        <w:tc>
          <w:tcPr>
            <w:tcW w:w="3787" w:type="dxa"/>
          </w:tcPr>
          <w:p w14:paraId="09B05122" w14:textId="77777777" w:rsidR="002305FD" w:rsidRPr="00FE6508" w:rsidRDefault="002305FD" w:rsidP="00106747">
            <w:pPr>
              <w:pStyle w:val="Default"/>
              <w:jc w:val="center"/>
              <w:rPr>
                <w:rFonts w:asciiTheme="majorHAnsi" w:hAnsiTheme="majorHAnsi" w:cstheme="majorHAnsi"/>
              </w:rPr>
            </w:pPr>
            <w:r w:rsidRPr="00FE6508">
              <w:rPr>
                <w:rFonts w:asciiTheme="majorHAnsi" w:hAnsiTheme="majorHAnsi" w:cstheme="majorHAnsi"/>
              </w:rPr>
              <w:t xml:space="preserve">Week 2 to Week 13 </w:t>
            </w:r>
          </w:p>
          <w:p w14:paraId="4C252A37"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p>
        </w:tc>
        <w:tc>
          <w:tcPr>
            <w:tcW w:w="1982" w:type="dxa"/>
          </w:tcPr>
          <w:p w14:paraId="48D167E8" w14:textId="77777777" w:rsidR="002305FD" w:rsidRPr="00FE6508" w:rsidRDefault="002305FD" w:rsidP="00106747">
            <w:pPr>
              <w:pStyle w:val="Default"/>
              <w:jc w:val="center"/>
              <w:rPr>
                <w:rFonts w:asciiTheme="majorHAnsi" w:hAnsiTheme="majorHAnsi" w:cstheme="majorHAnsi"/>
              </w:rPr>
            </w:pPr>
            <w:r w:rsidRPr="00FE6508">
              <w:rPr>
                <w:rFonts w:asciiTheme="majorHAnsi" w:hAnsiTheme="majorHAnsi" w:cstheme="majorHAnsi"/>
              </w:rPr>
              <w:t xml:space="preserve">40% </w:t>
            </w:r>
          </w:p>
          <w:p w14:paraId="248C06A6"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p>
        </w:tc>
      </w:tr>
      <w:tr w:rsidR="002305FD" w:rsidRPr="00FE6508" w14:paraId="185D16EB" w14:textId="77777777" w:rsidTr="00106747">
        <w:tc>
          <w:tcPr>
            <w:tcW w:w="3438" w:type="dxa"/>
          </w:tcPr>
          <w:p w14:paraId="1C90F2D3" w14:textId="77777777" w:rsidR="002305FD" w:rsidRPr="00FE6508" w:rsidRDefault="002305FD" w:rsidP="00106747">
            <w:pPr>
              <w:pStyle w:val="Default"/>
              <w:rPr>
                <w:rFonts w:asciiTheme="majorHAnsi" w:hAnsiTheme="majorHAnsi" w:cstheme="majorHAnsi"/>
              </w:rPr>
            </w:pPr>
            <w:r w:rsidRPr="00FE6508">
              <w:rPr>
                <w:rFonts w:asciiTheme="majorHAnsi" w:hAnsiTheme="majorHAnsi" w:cstheme="majorHAnsi"/>
              </w:rPr>
              <w:t xml:space="preserve">Midterm Test 1 </w:t>
            </w:r>
          </w:p>
          <w:p w14:paraId="7FC04A83" w14:textId="77777777" w:rsidR="002305FD" w:rsidRPr="00FE6508" w:rsidRDefault="002305FD" w:rsidP="00106747">
            <w:pPr>
              <w:pStyle w:val="Default"/>
              <w:rPr>
                <w:rFonts w:asciiTheme="majorHAnsi" w:hAnsiTheme="majorHAnsi" w:cstheme="majorHAnsi"/>
              </w:rPr>
            </w:pPr>
          </w:p>
        </w:tc>
        <w:tc>
          <w:tcPr>
            <w:tcW w:w="3787" w:type="dxa"/>
          </w:tcPr>
          <w:p w14:paraId="0EF776D5"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October 19</w:t>
            </w:r>
          </w:p>
        </w:tc>
        <w:tc>
          <w:tcPr>
            <w:tcW w:w="1982" w:type="dxa"/>
          </w:tcPr>
          <w:p w14:paraId="46968AF1" w14:textId="478576DE"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2</w:t>
            </w:r>
            <w:r w:rsidR="00B92442">
              <w:rPr>
                <w:rFonts w:asciiTheme="majorHAnsi" w:hAnsiTheme="majorHAnsi" w:cstheme="majorHAnsi"/>
              </w:rPr>
              <w:t>5</w:t>
            </w:r>
            <w:r w:rsidRPr="00FE6508">
              <w:rPr>
                <w:rFonts w:asciiTheme="majorHAnsi" w:hAnsiTheme="majorHAnsi" w:cstheme="majorHAnsi"/>
              </w:rPr>
              <w:t>%</w:t>
            </w:r>
          </w:p>
        </w:tc>
      </w:tr>
      <w:tr w:rsidR="002305FD" w:rsidRPr="00FE6508" w14:paraId="1AFB46AC" w14:textId="77777777" w:rsidTr="00106747">
        <w:tc>
          <w:tcPr>
            <w:tcW w:w="3438" w:type="dxa"/>
          </w:tcPr>
          <w:p w14:paraId="46450745" w14:textId="77777777" w:rsidR="002305FD" w:rsidRPr="00FE6508" w:rsidRDefault="002305FD" w:rsidP="00106747">
            <w:pPr>
              <w:pStyle w:val="Default"/>
              <w:rPr>
                <w:rFonts w:asciiTheme="majorHAnsi" w:hAnsiTheme="majorHAnsi" w:cstheme="majorHAnsi"/>
              </w:rPr>
            </w:pPr>
            <w:r>
              <w:rPr>
                <w:rFonts w:asciiTheme="majorHAnsi" w:hAnsiTheme="majorHAnsi" w:cstheme="majorHAnsi"/>
              </w:rPr>
              <w:t xml:space="preserve">4 </w:t>
            </w:r>
            <w:r w:rsidRPr="00FE6508">
              <w:rPr>
                <w:rFonts w:asciiTheme="majorHAnsi" w:hAnsiTheme="majorHAnsi" w:cstheme="majorHAnsi"/>
              </w:rPr>
              <w:t>Group Discussions</w:t>
            </w:r>
            <w:r>
              <w:rPr>
                <w:rFonts w:asciiTheme="majorHAnsi" w:hAnsiTheme="majorHAnsi" w:cstheme="majorHAnsi"/>
              </w:rPr>
              <w:t xml:space="preserve"> (2.5 % each)</w:t>
            </w:r>
          </w:p>
          <w:p w14:paraId="6134A9FF" w14:textId="77777777" w:rsidR="002305FD" w:rsidRPr="00FE6508" w:rsidRDefault="002305FD" w:rsidP="00106747">
            <w:pPr>
              <w:tabs>
                <w:tab w:val="left" w:pos="840"/>
                <w:tab w:val="left" w:pos="1560"/>
                <w:tab w:val="left" w:pos="7920"/>
              </w:tabs>
              <w:spacing w:line="240" w:lineRule="exact"/>
              <w:rPr>
                <w:rFonts w:asciiTheme="majorHAnsi" w:hAnsiTheme="majorHAnsi" w:cstheme="majorHAnsi"/>
              </w:rPr>
            </w:pPr>
          </w:p>
        </w:tc>
        <w:tc>
          <w:tcPr>
            <w:tcW w:w="3787" w:type="dxa"/>
          </w:tcPr>
          <w:p w14:paraId="3C6A83DD"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See course outline for dates</w:t>
            </w:r>
          </w:p>
        </w:tc>
        <w:tc>
          <w:tcPr>
            <w:tcW w:w="1982" w:type="dxa"/>
          </w:tcPr>
          <w:p w14:paraId="5D518229"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10</w:t>
            </w:r>
            <w:r w:rsidRPr="00FE6508">
              <w:rPr>
                <w:rFonts w:asciiTheme="majorHAnsi" w:hAnsiTheme="majorHAnsi" w:cstheme="majorHAnsi"/>
              </w:rPr>
              <w:t>%</w:t>
            </w:r>
          </w:p>
        </w:tc>
      </w:tr>
      <w:tr w:rsidR="002305FD" w:rsidRPr="00FE6508" w14:paraId="219DBED1" w14:textId="77777777" w:rsidTr="00106747">
        <w:tc>
          <w:tcPr>
            <w:tcW w:w="3438" w:type="dxa"/>
          </w:tcPr>
          <w:p w14:paraId="34D2FDEA" w14:textId="66441519" w:rsidR="002305FD" w:rsidRDefault="002305FD" w:rsidP="00106747">
            <w:pPr>
              <w:pStyle w:val="Default"/>
              <w:rPr>
                <w:rFonts w:asciiTheme="majorHAnsi" w:hAnsiTheme="majorHAnsi" w:cstheme="majorHAnsi"/>
              </w:rPr>
            </w:pPr>
            <w:r>
              <w:rPr>
                <w:rFonts w:asciiTheme="majorHAnsi" w:hAnsiTheme="majorHAnsi" w:cstheme="majorHAnsi"/>
              </w:rPr>
              <w:t xml:space="preserve">In Class Group Presentation 15 </w:t>
            </w:r>
            <w:r w:rsidR="002F2B77">
              <w:rPr>
                <w:rFonts w:asciiTheme="majorHAnsi" w:hAnsiTheme="majorHAnsi" w:cstheme="majorHAnsi"/>
              </w:rPr>
              <w:t xml:space="preserve">-20 </w:t>
            </w:r>
            <w:r>
              <w:rPr>
                <w:rFonts w:asciiTheme="majorHAnsi" w:hAnsiTheme="majorHAnsi" w:cstheme="majorHAnsi"/>
              </w:rPr>
              <w:t>mins</w:t>
            </w:r>
          </w:p>
        </w:tc>
        <w:tc>
          <w:tcPr>
            <w:tcW w:w="3787" w:type="dxa"/>
          </w:tcPr>
          <w:p w14:paraId="1D63D426"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See course outline for dates</w:t>
            </w:r>
          </w:p>
        </w:tc>
        <w:tc>
          <w:tcPr>
            <w:tcW w:w="1982" w:type="dxa"/>
          </w:tcPr>
          <w:p w14:paraId="19CE7CFD" w14:textId="0FFC596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1</w:t>
            </w:r>
            <w:r w:rsidR="00B92442">
              <w:rPr>
                <w:rFonts w:asciiTheme="majorHAnsi" w:hAnsiTheme="majorHAnsi" w:cstheme="majorHAnsi"/>
              </w:rPr>
              <w:t>5</w:t>
            </w:r>
            <w:r>
              <w:rPr>
                <w:rFonts w:asciiTheme="majorHAnsi" w:hAnsiTheme="majorHAnsi" w:cstheme="majorHAnsi"/>
              </w:rPr>
              <w:t>%</w:t>
            </w:r>
          </w:p>
        </w:tc>
      </w:tr>
      <w:tr w:rsidR="002305FD" w:rsidRPr="00FE6508" w14:paraId="2B27CF9C" w14:textId="77777777" w:rsidTr="00106747">
        <w:tc>
          <w:tcPr>
            <w:tcW w:w="7225" w:type="dxa"/>
            <w:gridSpan w:val="2"/>
          </w:tcPr>
          <w:p w14:paraId="6B3F38E6" w14:textId="77777777" w:rsidR="002305FD" w:rsidRPr="00FE6508" w:rsidRDefault="002305FD" w:rsidP="00106747">
            <w:pPr>
              <w:tabs>
                <w:tab w:val="left" w:pos="840"/>
                <w:tab w:val="left" w:pos="1560"/>
                <w:tab w:val="left" w:pos="7920"/>
              </w:tabs>
              <w:spacing w:line="240" w:lineRule="exact"/>
              <w:rPr>
                <w:rFonts w:asciiTheme="majorHAnsi" w:hAnsiTheme="majorHAnsi" w:cstheme="majorHAnsi"/>
                <w:b/>
                <w:bCs/>
              </w:rPr>
            </w:pPr>
            <w:r w:rsidRPr="00FE6508">
              <w:rPr>
                <w:rFonts w:asciiTheme="majorHAnsi" w:hAnsiTheme="majorHAnsi" w:cstheme="majorHAnsi"/>
                <w:b/>
                <w:bCs/>
              </w:rPr>
              <w:t xml:space="preserve">Total </w:t>
            </w:r>
          </w:p>
        </w:tc>
        <w:tc>
          <w:tcPr>
            <w:tcW w:w="1982" w:type="dxa"/>
          </w:tcPr>
          <w:p w14:paraId="7376AF16" w14:textId="77777777" w:rsidR="002305FD" w:rsidRPr="00FE6508" w:rsidRDefault="002305FD" w:rsidP="00106747">
            <w:pPr>
              <w:tabs>
                <w:tab w:val="left" w:pos="840"/>
                <w:tab w:val="left" w:pos="1560"/>
                <w:tab w:val="left" w:pos="7920"/>
              </w:tabs>
              <w:spacing w:line="240" w:lineRule="exact"/>
              <w:jc w:val="center"/>
              <w:rPr>
                <w:rFonts w:asciiTheme="majorHAnsi" w:hAnsiTheme="majorHAnsi" w:cstheme="majorHAnsi"/>
                <w:b/>
                <w:bCs/>
              </w:rPr>
            </w:pPr>
            <w:r w:rsidRPr="00FE6508">
              <w:rPr>
                <w:rFonts w:asciiTheme="majorHAnsi" w:hAnsiTheme="majorHAnsi" w:cstheme="majorHAnsi"/>
                <w:b/>
                <w:bCs/>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1"/>
      </w:tblGrid>
      <w:tr w:rsidR="007D12A2" w:rsidRPr="002305FD" w14:paraId="09F5D87D" w14:textId="77777777" w:rsidTr="00A32C5B">
        <w:trPr>
          <w:trHeight w:val="929"/>
        </w:trPr>
        <w:tc>
          <w:tcPr>
            <w:tcW w:w="9391" w:type="dxa"/>
          </w:tcPr>
          <w:p w14:paraId="6DF47B65" w14:textId="77777777" w:rsidR="00614DE6" w:rsidRPr="002305FD" w:rsidRDefault="007D12A2" w:rsidP="007603A8">
            <w:pPr>
              <w:rPr>
                <w:rFonts w:asciiTheme="majorHAnsi" w:hAnsiTheme="majorHAnsi" w:cstheme="majorHAnsi"/>
                <w:sz w:val="18"/>
                <w:szCs w:val="18"/>
              </w:rPr>
            </w:pPr>
            <w:r w:rsidRPr="002305FD">
              <w:rPr>
                <w:rFonts w:asciiTheme="majorHAnsi" w:hAnsiTheme="majorHAnsi" w:cstheme="majorHAnsi"/>
                <w:sz w:val="18"/>
                <w:szCs w:val="18"/>
              </w:rPr>
              <w:t xml:space="preserve">If you have a concern about a grade you have received for an evaluation, please come and see me as soon as possible. Refer to the </w:t>
            </w:r>
            <w:hyperlink r:id="rId18" w:history="1">
              <w:r w:rsidRPr="002305FD">
                <w:rPr>
                  <w:rStyle w:val="Hyperlink"/>
                  <w:rFonts w:asciiTheme="majorHAnsi" w:hAnsiTheme="majorHAnsi" w:cstheme="majorHAnsi"/>
                  <w:sz w:val="18"/>
                  <w:szCs w:val="18"/>
                </w:rPr>
                <w:t>Grade Review and Appeals</w:t>
              </w:r>
            </w:hyperlink>
            <w:r w:rsidRPr="002305FD">
              <w:rPr>
                <w:rFonts w:asciiTheme="majorHAnsi" w:hAnsiTheme="majorHAnsi" w:cstheme="majorHAnsi"/>
                <w:sz w:val="18"/>
                <w:szCs w:val="18"/>
              </w:rPr>
              <w:t xml:space="preserve"> policy for more information.</w:t>
            </w:r>
          </w:p>
          <w:p w14:paraId="3CCC701D" w14:textId="75402D94" w:rsidR="00C6711E" w:rsidRPr="002305FD" w:rsidRDefault="00000000" w:rsidP="007603A8">
            <w:pPr>
              <w:rPr>
                <w:rFonts w:asciiTheme="majorHAnsi" w:hAnsiTheme="majorHAnsi" w:cstheme="majorHAnsi"/>
                <w:sz w:val="18"/>
                <w:szCs w:val="18"/>
              </w:rPr>
            </w:pPr>
            <w:hyperlink r:id="rId19" w:history="1">
              <w:r w:rsidR="00C6711E" w:rsidRPr="002305FD">
                <w:rPr>
                  <w:rStyle w:val="Hyperlink"/>
                  <w:rFonts w:asciiTheme="majorHAnsi" w:hAnsiTheme="majorHAnsi" w:cstheme="majorHAnsi"/>
                  <w:sz w:val="16"/>
                  <w:szCs w:val="18"/>
                </w:rPr>
                <w:t>http://camosun.ca/about/policies/education-academic/e-1-programming-and-instruction/e-1.14.pdf</w:t>
              </w:r>
            </w:hyperlink>
          </w:p>
        </w:tc>
      </w:tr>
    </w:tbl>
    <w:p w14:paraId="16C37ABC" w14:textId="77777777" w:rsidR="00CA6C92" w:rsidRPr="002305FD" w:rsidRDefault="00CA6C92" w:rsidP="00CA6C92">
      <w:pPr>
        <w:pStyle w:val="Heading1"/>
        <w:spacing w:line="276" w:lineRule="auto"/>
        <w:ind w:left="-5"/>
        <w:rPr>
          <w:rFonts w:asciiTheme="majorHAnsi" w:hAnsiTheme="majorHAnsi" w:cstheme="majorHAnsi"/>
          <w:sz w:val="22"/>
          <w:szCs w:val="22"/>
        </w:rPr>
      </w:pPr>
    </w:p>
    <w:p w14:paraId="20EB65C5" w14:textId="77777777" w:rsidR="000F0A98" w:rsidRPr="002305FD" w:rsidRDefault="000F0A98" w:rsidP="00D23B37">
      <w:pPr>
        <w:spacing w:line="276" w:lineRule="auto"/>
        <w:rPr>
          <w:rFonts w:asciiTheme="majorHAnsi" w:hAnsiTheme="majorHAnsi" w:cstheme="majorHAnsi"/>
          <w:sz w:val="22"/>
          <w:szCs w:val="22"/>
        </w:rPr>
      </w:pPr>
    </w:p>
    <w:p w14:paraId="776DA067" w14:textId="2AA99C46" w:rsidR="009338C8" w:rsidRPr="002305FD" w:rsidRDefault="001252B5" w:rsidP="009338C8">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COURSE</w:t>
      </w:r>
      <w:r w:rsidR="009338C8" w:rsidRPr="002305FD">
        <w:rPr>
          <w:rFonts w:asciiTheme="majorHAnsi" w:hAnsiTheme="majorHAnsi" w:cstheme="majorHAnsi"/>
          <w:sz w:val="22"/>
          <w:szCs w:val="22"/>
        </w:rPr>
        <w:t xml:space="preserve"> GUIDELINES &amp; EXPEC</w:t>
      </w:r>
      <w:r w:rsidR="00521AB0" w:rsidRPr="002305FD">
        <w:rPr>
          <w:rFonts w:asciiTheme="majorHAnsi" w:hAnsiTheme="majorHAnsi" w:cstheme="majorHAnsi"/>
          <w:sz w:val="22"/>
          <w:szCs w:val="22"/>
        </w:rPr>
        <w:t>T</w:t>
      </w:r>
      <w:r w:rsidR="009338C8" w:rsidRPr="002305FD">
        <w:rPr>
          <w:rFonts w:asciiTheme="majorHAnsi" w:hAnsiTheme="majorHAnsi" w:cstheme="majorHAnsi"/>
          <w:sz w:val="22"/>
          <w:szCs w:val="22"/>
        </w:rPr>
        <w:t>ATIONS</w:t>
      </w:r>
    </w:p>
    <w:p w14:paraId="39485932" w14:textId="4364D564" w:rsidR="00A32C5B" w:rsidRPr="00FE6508" w:rsidRDefault="00AD230A" w:rsidP="00A32C5B">
      <w:pPr>
        <w:spacing w:before="120" w:line="276" w:lineRule="auto"/>
        <w:ind w:right="-72"/>
        <w:rPr>
          <w:rFonts w:ascii="Calibri Light" w:hAnsi="Calibri Light" w:cs="Calibri Light"/>
        </w:rPr>
      </w:pPr>
      <w:r w:rsidRPr="002305FD">
        <w:rPr>
          <w:rFonts w:asciiTheme="majorHAnsi" w:hAnsiTheme="majorHAnsi" w:cstheme="majorHAnsi"/>
          <w:sz w:val="22"/>
          <w:szCs w:val="22"/>
        </w:rPr>
        <w:t>Regular attendance, do course readings, submit assignments on time, take quizzes and examinations, and collaboration (Group/Team Work).</w:t>
      </w:r>
      <w:r w:rsidR="00A32C5B">
        <w:rPr>
          <w:rFonts w:asciiTheme="majorHAnsi" w:hAnsiTheme="majorHAnsi" w:cstheme="majorHAnsi"/>
          <w:sz w:val="22"/>
          <w:szCs w:val="22"/>
        </w:rPr>
        <w:t xml:space="preserve"> </w:t>
      </w:r>
      <w:r w:rsidR="00A32C5B" w:rsidRPr="00FE6508">
        <w:rPr>
          <w:rFonts w:ascii="Calibri Light" w:hAnsi="Calibri Light" w:cs="Calibri Light"/>
        </w:rPr>
        <w:t xml:space="preserve">Regular attendance, do course readings, submit assignments on time, take quizzes and examinations, and collaboration (Group/Team Work). </w:t>
      </w:r>
      <w:r w:rsidR="00A32C5B" w:rsidRPr="00FE6508">
        <w:rPr>
          <w:rFonts w:ascii="Calibri Light" w:hAnsi="Calibri Light" w:cs="Calibri Light"/>
          <w:b/>
          <w:bCs/>
        </w:rPr>
        <w:t xml:space="preserve">This course consists of two lectures per week on Monday </w:t>
      </w:r>
      <w:r w:rsidR="00A32C5B">
        <w:rPr>
          <w:rFonts w:ascii="Calibri Light" w:hAnsi="Calibri Light" w:cs="Calibri Light"/>
          <w:b/>
          <w:bCs/>
        </w:rPr>
        <w:t>11:30 am -12:50</w:t>
      </w:r>
      <w:r w:rsidR="00A32C5B" w:rsidRPr="00FE6508">
        <w:rPr>
          <w:rFonts w:ascii="Calibri Light" w:hAnsi="Calibri Light" w:cs="Calibri Light"/>
          <w:b/>
          <w:bCs/>
        </w:rPr>
        <w:t xml:space="preserve"> pm and Wednesday 4</w:t>
      </w:r>
      <w:r w:rsidR="00A32C5B">
        <w:rPr>
          <w:rFonts w:ascii="Calibri Light" w:hAnsi="Calibri Light" w:cs="Calibri Light"/>
          <w:b/>
          <w:bCs/>
        </w:rPr>
        <w:t>11:30 -12:50</w:t>
      </w:r>
      <w:r w:rsidR="00A32C5B" w:rsidRPr="00FE6508">
        <w:rPr>
          <w:rFonts w:ascii="Calibri Light" w:hAnsi="Calibri Light" w:cs="Calibri Light"/>
          <w:b/>
          <w:bCs/>
        </w:rPr>
        <w:t xml:space="preserve"> in room Young 2</w:t>
      </w:r>
      <w:r w:rsidR="00A32C5B">
        <w:rPr>
          <w:rFonts w:ascii="Calibri Light" w:hAnsi="Calibri Light" w:cs="Calibri Light"/>
          <w:b/>
          <w:bCs/>
        </w:rPr>
        <w:t>11</w:t>
      </w:r>
      <w:r w:rsidR="00A32C5B" w:rsidRPr="00FE6508">
        <w:rPr>
          <w:rFonts w:ascii="Calibri Light" w:hAnsi="Calibri Light" w:cs="Calibri Light"/>
          <w:b/>
          <w:bCs/>
        </w:rPr>
        <w:t>.</w:t>
      </w:r>
      <w:r w:rsidR="00A32C5B" w:rsidRPr="00FE6508">
        <w:rPr>
          <w:rFonts w:ascii="Calibri Light" w:hAnsi="Calibri Light" w:cs="Calibri Light"/>
        </w:rPr>
        <w:t xml:space="preserve">  Students are expected to complete assigned readings on time, and be prepared to discuss those readings.  Occasional film presentations are scheduled. The course will be based on a series of lectures and guest lectures, followed, at times, by seminar-type discussions in which the students are required to participate. Students are responsible for all lecture material, some of which is not available in the assigned readings. Students are advised to read the section "Academic Policies and Procedures" on-line in the current College calendar. http://camosun.ca/learn/calendar/current/</w:t>
      </w:r>
    </w:p>
    <w:p w14:paraId="43AF83C8" w14:textId="27929B19" w:rsidR="009338C8" w:rsidRPr="002305FD" w:rsidRDefault="009338C8" w:rsidP="009338C8">
      <w:pPr>
        <w:spacing w:before="120" w:line="276" w:lineRule="auto"/>
        <w:ind w:right="-72"/>
        <w:rPr>
          <w:rFonts w:asciiTheme="majorHAnsi" w:hAnsiTheme="majorHAnsi" w:cstheme="majorHAnsi"/>
          <w:sz w:val="22"/>
          <w:szCs w:val="22"/>
        </w:rPr>
      </w:pPr>
    </w:p>
    <w:p w14:paraId="3F5F6CF1" w14:textId="77777777" w:rsidR="009338C8" w:rsidRPr="002305FD" w:rsidRDefault="009338C8" w:rsidP="009338C8">
      <w:pPr>
        <w:rPr>
          <w:rFonts w:asciiTheme="majorHAnsi" w:hAnsiTheme="majorHAnsi" w:cstheme="majorHAnsi"/>
        </w:rPr>
      </w:pPr>
    </w:p>
    <w:p w14:paraId="4AE338DC" w14:textId="77777777" w:rsidR="009338C8" w:rsidRPr="002305FD" w:rsidRDefault="009338C8" w:rsidP="009338C8">
      <w:pPr>
        <w:rPr>
          <w:rFonts w:asciiTheme="majorHAnsi" w:hAnsiTheme="majorHAnsi" w:cstheme="majorHAnsi"/>
        </w:rPr>
      </w:pPr>
    </w:p>
    <w:p w14:paraId="324ACD9A" w14:textId="77777777" w:rsidR="002D779E" w:rsidRPr="002305FD" w:rsidRDefault="002D779E" w:rsidP="00404184">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SCHOOL OR DEPARTMENTAL INFORMATION</w:t>
      </w:r>
    </w:p>
    <w:p w14:paraId="7ABE5134" w14:textId="77777777" w:rsidR="002D779E" w:rsidRPr="002305FD" w:rsidRDefault="002D779E" w:rsidP="002D779E">
      <w:pPr>
        <w:rPr>
          <w:rFonts w:asciiTheme="majorHAnsi" w:hAnsiTheme="majorHAnsi" w:cstheme="majorHAnsi"/>
        </w:rPr>
      </w:pPr>
    </w:p>
    <w:p w14:paraId="424B8637" w14:textId="6668B2B6" w:rsidR="00404184" w:rsidRPr="002305FD" w:rsidRDefault="00404184" w:rsidP="00404184">
      <w:pPr>
        <w:rPr>
          <w:rFonts w:asciiTheme="majorHAnsi" w:hAnsiTheme="majorHAnsi" w:cstheme="majorHAnsi"/>
        </w:rPr>
      </w:pPr>
    </w:p>
    <w:p w14:paraId="0E41381E" w14:textId="77777777" w:rsidR="009338C8" w:rsidRPr="002305FD" w:rsidRDefault="009338C8" w:rsidP="009338C8">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2305FD">
        <w:rPr>
          <w:rFonts w:asciiTheme="majorHAnsi" w:hAnsiTheme="majorHAnsi" w:cstheme="majorHAnsi"/>
          <w:sz w:val="22"/>
          <w:szCs w:val="22"/>
        </w:rPr>
        <w:t>STUDENT RESPONSIBILITY</w:t>
      </w:r>
    </w:p>
    <w:p w14:paraId="77129EFA" w14:textId="77777777" w:rsidR="009338C8" w:rsidRPr="002305FD" w:rsidRDefault="009338C8" w:rsidP="009338C8">
      <w:pPr>
        <w:spacing w:before="120" w:line="276" w:lineRule="auto"/>
        <w:rPr>
          <w:rFonts w:asciiTheme="majorHAnsi" w:hAnsiTheme="majorHAnsi" w:cstheme="majorHAnsi"/>
          <w:sz w:val="22"/>
          <w:szCs w:val="22"/>
        </w:rPr>
      </w:pPr>
      <w:r w:rsidRPr="002305FD">
        <w:rPr>
          <w:rFonts w:asciiTheme="majorHAnsi" w:hAnsiTheme="majorHAnsi" w:cstheme="majorHAnsi"/>
          <w:sz w:val="22"/>
          <w:szCs w:val="22"/>
        </w:rPr>
        <w:t xml:space="preserve">Enrolment at Camosun assumes that the student will become a responsible member of the College community. As such, each student will display a positive work ethic, assist in the preservation of </w:t>
      </w:r>
      <w:proofErr w:type="gramStart"/>
      <w:r w:rsidRPr="002305FD">
        <w:rPr>
          <w:rFonts w:asciiTheme="majorHAnsi" w:hAnsiTheme="majorHAnsi" w:cstheme="majorHAnsi"/>
          <w:sz w:val="22"/>
          <w:szCs w:val="22"/>
        </w:rPr>
        <w:t>College</w:t>
      </w:r>
      <w:proofErr w:type="gramEnd"/>
      <w:r w:rsidRPr="002305FD">
        <w:rPr>
          <w:rFonts w:asciiTheme="majorHAnsi" w:hAnsiTheme="majorHAnsi" w:cstheme="majorHAnsi"/>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2305FD" w:rsidRDefault="00404184" w:rsidP="00404184">
      <w:pPr>
        <w:rPr>
          <w:rFonts w:asciiTheme="majorHAnsi" w:hAnsiTheme="majorHAnsi" w:cstheme="majorHAnsi"/>
        </w:rPr>
      </w:pPr>
    </w:p>
    <w:p w14:paraId="2F1DB651" w14:textId="77777777" w:rsidR="00826E1F" w:rsidRPr="002305FD" w:rsidRDefault="00826E1F" w:rsidP="00404184">
      <w:pPr>
        <w:pStyle w:val="Heading1"/>
        <w:spacing w:line="276" w:lineRule="auto"/>
        <w:ind w:left="-5"/>
        <w:rPr>
          <w:rFonts w:asciiTheme="majorHAnsi" w:hAnsiTheme="majorHAnsi" w:cstheme="majorHAnsi"/>
          <w:sz w:val="22"/>
          <w:szCs w:val="22"/>
        </w:rPr>
      </w:pPr>
    </w:p>
    <w:p w14:paraId="2CAEC2F6" w14:textId="4206F3AE" w:rsidR="008A07FF" w:rsidRPr="002305FD" w:rsidRDefault="008A07FF" w:rsidP="00404184">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SUPPORTS AND SERVICES FOR STUDENTS</w:t>
      </w:r>
    </w:p>
    <w:p w14:paraId="2FE4E674" w14:textId="4952F95A" w:rsidR="00BF24F7" w:rsidRPr="002305FD" w:rsidRDefault="00277930" w:rsidP="00404184">
      <w:pPr>
        <w:spacing w:before="120" w:line="276" w:lineRule="auto"/>
        <w:rPr>
          <w:rFonts w:asciiTheme="majorHAnsi" w:hAnsiTheme="majorHAnsi" w:cstheme="majorHAnsi"/>
          <w:sz w:val="22"/>
          <w:szCs w:val="22"/>
        </w:rPr>
      </w:pPr>
      <w:r w:rsidRPr="002305FD">
        <w:rPr>
          <w:rFonts w:asciiTheme="majorHAnsi" w:hAnsiTheme="majorHAnsi" w:cstheme="majorHAnsi"/>
          <w:sz w:val="22"/>
          <w:szCs w:val="22"/>
        </w:rPr>
        <w:t xml:space="preserve">Camosun </w:t>
      </w:r>
      <w:r w:rsidR="0023087B" w:rsidRPr="002305FD">
        <w:rPr>
          <w:rFonts w:asciiTheme="majorHAnsi" w:hAnsiTheme="majorHAnsi" w:cstheme="majorHAnsi"/>
          <w:sz w:val="22"/>
          <w:szCs w:val="22"/>
        </w:rPr>
        <w:t xml:space="preserve">College offers a number of services to help you succeed in and out of the classroom. For a detailed overview of the supports and services visit </w:t>
      </w:r>
      <w:hyperlink r:id="rId20" w:history="1">
        <w:r w:rsidR="00E71C16" w:rsidRPr="002305FD">
          <w:rPr>
            <w:rStyle w:val="Hyperlink"/>
            <w:rFonts w:asciiTheme="majorHAnsi" w:hAnsiTheme="majorHAnsi" w:cstheme="majorHAnsi"/>
            <w:sz w:val="22"/>
            <w:szCs w:val="22"/>
          </w:rPr>
          <w:t>http://camosun.ca/students/</w:t>
        </w:r>
      </w:hyperlink>
      <w:r w:rsidR="0023087B" w:rsidRPr="002305FD">
        <w:rPr>
          <w:rFonts w:asciiTheme="majorHAnsi" w:hAnsiTheme="majorHAnsi" w:cstheme="majorHAnsi"/>
          <w:sz w:val="22"/>
          <w:szCs w:val="22"/>
        </w:rPr>
        <w:t>.</w:t>
      </w:r>
    </w:p>
    <w:p w14:paraId="4D80799D" w14:textId="4FFCB919" w:rsidR="0023087B" w:rsidRPr="002305FD" w:rsidRDefault="0023087B" w:rsidP="0023087B">
      <w:pPr>
        <w:rPr>
          <w:rFonts w:asciiTheme="majorHAnsi" w:hAnsiTheme="majorHAnsi" w:cstheme="majorHAnsi"/>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2305FD" w14:paraId="163F5462" w14:textId="77777777" w:rsidTr="00263027">
        <w:trPr>
          <w:trHeight w:val="480"/>
        </w:trPr>
        <w:tc>
          <w:tcPr>
            <w:tcW w:w="3528" w:type="dxa"/>
            <w:shd w:val="clear" w:color="auto" w:fill="auto"/>
            <w:vAlign w:val="center"/>
            <w:hideMark/>
          </w:tcPr>
          <w:p w14:paraId="57985B30" w14:textId="77777777" w:rsidR="00BF24F7" w:rsidRPr="002305FD" w:rsidRDefault="00BF24F7" w:rsidP="00B248F9">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Academic Advising</w:t>
            </w:r>
          </w:p>
        </w:tc>
        <w:tc>
          <w:tcPr>
            <w:tcW w:w="4748" w:type="dxa"/>
            <w:shd w:val="clear" w:color="auto" w:fill="auto"/>
            <w:vAlign w:val="center"/>
            <w:hideMark/>
          </w:tcPr>
          <w:p w14:paraId="0AEF37E0" w14:textId="713F4AFB" w:rsidR="00BF24F7" w:rsidRPr="002305FD" w:rsidRDefault="00000000" w:rsidP="00B248F9">
            <w:pPr>
              <w:rPr>
                <w:rFonts w:asciiTheme="majorHAnsi" w:hAnsiTheme="majorHAnsi" w:cstheme="majorHAnsi"/>
                <w:color w:val="0563C1"/>
                <w:sz w:val="18"/>
                <w:szCs w:val="18"/>
                <w:u w:val="single"/>
              </w:rPr>
            </w:pPr>
            <w:hyperlink r:id="rId21" w:history="1">
              <w:r w:rsidR="009F1EE6" w:rsidRPr="002305FD">
                <w:rPr>
                  <w:rFonts w:asciiTheme="majorHAnsi" w:hAnsiTheme="majorHAnsi" w:cstheme="majorHAnsi"/>
                  <w:color w:val="0563C1"/>
                  <w:sz w:val="18"/>
                  <w:szCs w:val="18"/>
                  <w:u w:val="single"/>
                  <w:lang w:val="en"/>
                </w:rPr>
                <w:t>http://camosun.ca/advising</w:t>
              </w:r>
            </w:hyperlink>
          </w:p>
        </w:tc>
      </w:tr>
      <w:tr w:rsidR="00BF24F7" w:rsidRPr="002305FD" w14:paraId="0FA7A26B" w14:textId="77777777" w:rsidTr="00263027">
        <w:trPr>
          <w:trHeight w:val="480"/>
        </w:trPr>
        <w:tc>
          <w:tcPr>
            <w:tcW w:w="3528" w:type="dxa"/>
            <w:shd w:val="clear" w:color="auto" w:fill="auto"/>
            <w:vAlign w:val="center"/>
            <w:hideMark/>
          </w:tcPr>
          <w:p w14:paraId="1694FC6F" w14:textId="77777777" w:rsidR="00BF24F7" w:rsidRPr="002305FD" w:rsidRDefault="00BF24F7" w:rsidP="00B248F9">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Accessible Learning</w:t>
            </w:r>
          </w:p>
        </w:tc>
        <w:tc>
          <w:tcPr>
            <w:tcW w:w="4748" w:type="dxa"/>
            <w:shd w:val="clear" w:color="auto" w:fill="auto"/>
            <w:vAlign w:val="center"/>
            <w:hideMark/>
          </w:tcPr>
          <w:p w14:paraId="6CA4F714" w14:textId="01EF3C92" w:rsidR="00BF24F7" w:rsidRPr="002305FD" w:rsidRDefault="00000000" w:rsidP="00B248F9">
            <w:pPr>
              <w:rPr>
                <w:rFonts w:asciiTheme="majorHAnsi" w:hAnsiTheme="majorHAnsi" w:cstheme="majorHAnsi"/>
                <w:color w:val="0563C1"/>
                <w:sz w:val="18"/>
                <w:szCs w:val="18"/>
                <w:u w:val="single"/>
              </w:rPr>
            </w:pPr>
            <w:hyperlink r:id="rId22" w:history="1">
              <w:r w:rsidR="000C7DFE" w:rsidRPr="002305FD">
                <w:rPr>
                  <w:rFonts w:asciiTheme="majorHAnsi" w:hAnsiTheme="majorHAnsi" w:cstheme="majorHAnsi"/>
                  <w:color w:val="0563C1"/>
                  <w:sz w:val="18"/>
                  <w:szCs w:val="18"/>
                  <w:u w:val="single"/>
                  <w:lang w:val="en"/>
                </w:rPr>
                <w:t>http://camosun.ca/accessible-learning</w:t>
              </w:r>
            </w:hyperlink>
          </w:p>
        </w:tc>
      </w:tr>
      <w:tr w:rsidR="00BF24F7" w:rsidRPr="002305FD" w14:paraId="38E5E2A3" w14:textId="77777777" w:rsidTr="00263027">
        <w:trPr>
          <w:trHeight w:val="480"/>
        </w:trPr>
        <w:tc>
          <w:tcPr>
            <w:tcW w:w="3528" w:type="dxa"/>
            <w:shd w:val="clear" w:color="auto" w:fill="auto"/>
            <w:vAlign w:val="center"/>
            <w:hideMark/>
          </w:tcPr>
          <w:p w14:paraId="2D0EA8EE" w14:textId="77777777" w:rsidR="00BF24F7" w:rsidRPr="002305FD" w:rsidRDefault="00BF24F7" w:rsidP="00B248F9">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Counselling</w:t>
            </w:r>
          </w:p>
        </w:tc>
        <w:tc>
          <w:tcPr>
            <w:tcW w:w="4748" w:type="dxa"/>
            <w:shd w:val="clear" w:color="auto" w:fill="auto"/>
            <w:vAlign w:val="center"/>
            <w:hideMark/>
          </w:tcPr>
          <w:p w14:paraId="267385EF" w14:textId="1816FE91" w:rsidR="00BF24F7" w:rsidRPr="002305FD" w:rsidRDefault="00000000" w:rsidP="00B248F9">
            <w:pPr>
              <w:rPr>
                <w:rFonts w:asciiTheme="majorHAnsi" w:hAnsiTheme="majorHAnsi" w:cstheme="majorHAnsi"/>
                <w:color w:val="0563C1"/>
                <w:sz w:val="18"/>
                <w:szCs w:val="18"/>
                <w:u w:val="single"/>
              </w:rPr>
            </w:pPr>
            <w:hyperlink r:id="rId23" w:history="1">
              <w:r w:rsidR="000C7DFE" w:rsidRPr="002305FD">
                <w:rPr>
                  <w:rFonts w:asciiTheme="majorHAnsi" w:hAnsiTheme="majorHAnsi" w:cstheme="majorHAnsi"/>
                  <w:color w:val="0563C1"/>
                  <w:sz w:val="18"/>
                  <w:szCs w:val="18"/>
                  <w:u w:val="single"/>
                  <w:lang w:val="en"/>
                </w:rPr>
                <w:t>http://camosun.ca/counselling</w:t>
              </w:r>
            </w:hyperlink>
          </w:p>
        </w:tc>
      </w:tr>
      <w:tr w:rsidR="000C7DFE" w:rsidRPr="002305FD" w14:paraId="36D55233" w14:textId="77777777" w:rsidTr="000C7DFE">
        <w:trPr>
          <w:trHeight w:val="480"/>
        </w:trPr>
        <w:tc>
          <w:tcPr>
            <w:tcW w:w="3528" w:type="dxa"/>
            <w:shd w:val="clear" w:color="auto" w:fill="auto"/>
            <w:vAlign w:val="center"/>
          </w:tcPr>
          <w:p w14:paraId="6634659F" w14:textId="3E732E4C"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rPr>
              <w:t>Career Services</w:t>
            </w:r>
          </w:p>
        </w:tc>
        <w:tc>
          <w:tcPr>
            <w:tcW w:w="4748" w:type="dxa"/>
            <w:shd w:val="clear" w:color="auto" w:fill="auto"/>
            <w:vAlign w:val="center"/>
          </w:tcPr>
          <w:p w14:paraId="032B7FDF" w14:textId="455F33BC" w:rsidR="000C7DFE" w:rsidRPr="002305FD" w:rsidRDefault="00000000" w:rsidP="000C7DFE">
            <w:pPr>
              <w:rPr>
                <w:rFonts w:asciiTheme="majorHAnsi" w:hAnsiTheme="majorHAnsi" w:cstheme="majorHAnsi"/>
                <w:color w:val="0563C1"/>
                <w:sz w:val="18"/>
                <w:szCs w:val="18"/>
                <w:u w:val="single"/>
              </w:rPr>
            </w:pPr>
            <w:hyperlink r:id="rId24" w:history="1">
              <w:r w:rsidR="000C7DFE" w:rsidRPr="002305FD">
                <w:rPr>
                  <w:rFonts w:asciiTheme="majorHAnsi" w:hAnsiTheme="majorHAnsi" w:cstheme="majorHAnsi"/>
                  <w:color w:val="0563C1"/>
                  <w:sz w:val="18"/>
                  <w:szCs w:val="18"/>
                  <w:u w:val="single"/>
                  <w:lang w:val="en"/>
                </w:rPr>
                <w:t>http://camosun.ca/coop</w:t>
              </w:r>
            </w:hyperlink>
          </w:p>
        </w:tc>
      </w:tr>
      <w:tr w:rsidR="000C7DFE" w:rsidRPr="002305FD" w14:paraId="3C74808E" w14:textId="77777777" w:rsidTr="00263027">
        <w:trPr>
          <w:trHeight w:val="480"/>
        </w:trPr>
        <w:tc>
          <w:tcPr>
            <w:tcW w:w="3528" w:type="dxa"/>
            <w:shd w:val="clear" w:color="auto" w:fill="auto"/>
            <w:vAlign w:val="center"/>
            <w:hideMark/>
          </w:tcPr>
          <w:p w14:paraId="30BF2D3F"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Financial Aid and Awards</w:t>
            </w:r>
          </w:p>
        </w:tc>
        <w:tc>
          <w:tcPr>
            <w:tcW w:w="4748" w:type="dxa"/>
            <w:shd w:val="clear" w:color="auto" w:fill="auto"/>
            <w:vAlign w:val="center"/>
            <w:hideMark/>
          </w:tcPr>
          <w:p w14:paraId="313795A4" w14:textId="1A178CA0" w:rsidR="000C7DFE" w:rsidRPr="002305FD" w:rsidRDefault="00000000" w:rsidP="000C7DFE">
            <w:pPr>
              <w:rPr>
                <w:rFonts w:asciiTheme="majorHAnsi" w:hAnsiTheme="majorHAnsi" w:cstheme="majorHAnsi"/>
                <w:color w:val="0563C1"/>
                <w:sz w:val="18"/>
                <w:szCs w:val="18"/>
                <w:u w:val="single"/>
              </w:rPr>
            </w:pPr>
            <w:hyperlink r:id="rId25" w:history="1">
              <w:r w:rsidR="000C7DFE" w:rsidRPr="002305FD">
                <w:rPr>
                  <w:rFonts w:asciiTheme="majorHAnsi" w:hAnsiTheme="majorHAnsi" w:cstheme="majorHAnsi"/>
                  <w:color w:val="0563C1"/>
                  <w:sz w:val="18"/>
                  <w:szCs w:val="18"/>
                  <w:u w:val="single"/>
                  <w:lang w:val="en"/>
                </w:rPr>
                <w:t>http://camosun.ca/financialaid</w:t>
              </w:r>
            </w:hyperlink>
          </w:p>
        </w:tc>
      </w:tr>
      <w:tr w:rsidR="000C7DFE" w:rsidRPr="002305FD" w14:paraId="17C2A62E" w14:textId="77777777" w:rsidTr="00263027">
        <w:trPr>
          <w:trHeight w:val="480"/>
        </w:trPr>
        <w:tc>
          <w:tcPr>
            <w:tcW w:w="3528" w:type="dxa"/>
            <w:shd w:val="clear" w:color="auto" w:fill="auto"/>
            <w:vAlign w:val="center"/>
            <w:hideMark/>
          </w:tcPr>
          <w:p w14:paraId="5C74A878"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 xml:space="preserve">Help </w:t>
            </w:r>
            <w:proofErr w:type="spellStart"/>
            <w:r w:rsidRPr="002305FD">
              <w:rPr>
                <w:rFonts w:asciiTheme="majorHAnsi" w:hAnsiTheme="majorHAnsi" w:cstheme="majorHAnsi"/>
                <w:color w:val="000000"/>
                <w:sz w:val="18"/>
                <w:szCs w:val="18"/>
                <w:lang w:val="en"/>
              </w:rPr>
              <w:t>Centres</w:t>
            </w:r>
            <w:proofErr w:type="spellEnd"/>
            <w:r w:rsidRPr="002305FD">
              <w:rPr>
                <w:rFonts w:asciiTheme="majorHAnsi" w:hAnsiTheme="majorHAnsi" w:cstheme="majorHAnsi"/>
                <w:color w:val="000000"/>
                <w:sz w:val="18"/>
                <w:szCs w:val="18"/>
                <w:lang w:val="en"/>
              </w:rPr>
              <w:t xml:space="preserve"> (Math/English/Science)</w:t>
            </w:r>
          </w:p>
        </w:tc>
        <w:tc>
          <w:tcPr>
            <w:tcW w:w="4748" w:type="dxa"/>
            <w:shd w:val="clear" w:color="auto" w:fill="auto"/>
            <w:vAlign w:val="center"/>
            <w:hideMark/>
          </w:tcPr>
          <w:p w14:paraId="026FD81E" w14:textId="76380C32" w:rsidR="000C7DFE" w:rsidRPr="002305FD" w:rsidRDefault="00000000" w:rsidP="000C7DFE">
            <w:pPr>
              <w:rPr>
                <w:rFonts w:asciiTheme="majorHAnsi" w:hAnsiTheme="majorHAnsi" w:cstheme="majorHAnsi"/>
                <w:color w:val="0563C1"/>
                <w:sz w:val="18"/>
                <w:szCs w:val="18"/>
                <w:u w:val="single"/>
              </w:rPr>
            </w:pPr>
            <w:hyperlink r:id="rId26" w:history="1">
              <w:r w:rsidR="000C7DFE" w:rsidRPr="002305FD">
                <w:rPr>
                  <w:rFonts w:asciiTheme="majorHAnsi" w:hAnsiTheme="majorHAnsi" w:cstheme="majorHAnsi"/>
                  <w:color w:val="0563C1"/>
                  <w:sz w:val="18"/>
                  <w:szCs w:val="18"/>
                  <w:u w:val="single"/>
                  <w:lang w:val="en"/>
                </w:rPr>
                <w:t>http://camosun.ca/help-centres</w:t>
              </w:r>
            </w:hyperlink>
          </w:p>
        </w:tc>
      </w:tr>
      <w:tr w:rsidR="000C7DFE" w:rsidRPr="002305FD" w14:paraId="19F67C6B" w14:textId="77777777" w:rsidTr="00263027">
        <w:trPr>
          <w:trHeight w:val="480"/>
        </w:trPr>
        <w:tc>
          <w:tcPr>
            <w:tcW w:w="3528" w:type="dxa"/>
            <w:shd w:val="clear" w:color="auto" w:fill="auto"/>
            <w:vAlign w:val="center"/>
            <w:hideMark/>
          </w:tcPr>
          <w:p w14:paraId="216DFDCB"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Indigenous Student Support</w:t>
            </w:r>
          </w:p>
        </w:tc>
        <w:tc>
          <w:tcPr>
            <w:tcW w:w="4748" w:type="dxa"/>
            <w:shd w:val="clear" w:color="auto" w:fill="auto"/>
            <w:vAlign w:val="center"/>
            <w:hideMark/>
          </w:tcPr>
          <w:p w14:paraId="13AE1F61" w14:textId="6FC04D46" w:rsidR="000C7DFE" w:rsidRPr="002305FD" w:rsidRDefault="00000000" w:rsidP="000C7DFE">
            <w:pPr>
              <w:rPr>
                <w:rFonts w:asciiTheme="majorHAnsi" w:hAnsiTheme="majorHAnsi" w:cstheme="majorHAnsi"/>
                <w:color w:val="0563C1"/>
                <w:sz w:val="18"/>
                <w:szCs w:val="18"/>
                <w:u w:val="single"/>
              </w:rPr>
            </w:pPr>
            <w:hyperlink r:id="rId27" w:history="1">
              <w:r w:rsidR="000C7DFE" w:rsidRPr="002305FD">
                <w:rPr>
                  <w:rFonts w:asciiTheme="majorHAnsi" w:hAnsiTheme="majorHAnsi" w:cstheme="majorHAnsi"/>
                  <w:color w:val="0563C1"/>
                  <w:sz w:val="18"/>
                  <w:szCs w:val="18"/>
                  <w:u w:val="single"/>
                </w:rPr>
                <w:t>http://camosun.ca/indigenous</w:t>
              </w:r>
            </w:hyperlink>
          </w:p>
        </w:tc>
      </w:tr>
      <w:tr w:rsidR="000C7DFE" w:rsidRPr="002305FD" w14:paraId="327BE941" w14:textId="77777777" w:rsidTr="00263027">
        <w:trPr>
          <w:trHeight w:val="480"/>
        </w:trPr>
        <w:tc>
          <w:tcPr>
            <w:tcW w:w="3528" w:type="dxa"/>
            <w:shd w:val="clear" w:color="auto" w:fill="auto"/>
            <w:vAlign w:val="center"/>
            <w:hideMark/>
          </w:tcPr>
          <w:p w14:paraId="200FE6D8"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rPr>
              <w:t>International Student Support</w:t>
            </w:r>
          </w:p>
        </w:tc>
        <w:tc>
          <w:tcPr>
            <w:tcW w:w="4748" w:type="dxa"/>
            <w:shd w:val="clear" w:color="auto" w:fill="auto"/>
            <w:vAlign w:val="center"/>
            <w:hideMark/>
          </w:tcPr>
          <w:p w14:paraId="1D17BB5F" w14:textId="77777777" w:rsidR="000C7DFE" w:rsidRPr="002305FD" w:rsidRDefault="00000000" w:rsidP="000C7DFE">
            <w:pPr>
              <w:rPr>
                <w:rFonts w:asciiTheme="majorHAnsi" w:hAnsiTheme="majorHAnsi" w:cstheme="majorHAnsi"/>
                <w:color w:val="0563C1"/>
                <w:sz w:val="18"/>
                <w:szCs w:val="18"/>
                <w:u w:val="single"/>
              </w:rPr>
            </w:pPr>
            <w:hyperlink r:id="rId28" w:history="1">
              <w:r w:rsidR="000C7DFE" w:rsidRPr="002305FD">
                <w:rPr>
                  <w:rFonts w:asciiTheme="majorHAnsi" w:hAnsiTheme="majorHAnsi" w:cstheme="majorHAnsi"/>
                  <w:color w:val="0563C1"/>
                  <w:sz w:val="18"/>
                  <w:szCs w:val="18"/>
                  <w:u w:val="single"/>
                </w:rPr>
                <w:t>http://camosun.ca/international/</w:t>
              </w:r>
            </w:hyperlink>
          </w:p>
        </w:tc>
      </w:tr>
      <w:tr w:rsidR="000C7DFE" w:rsidRPr="002305FD" w14:paraId="032C2A53" w14:textId="77777777" w:rsidTr="00263027">
        <w:trPr>
          <w:trHeight w:val="480"/>
        </w:trPr>
        <w:tc>
          <w:tcPr>
            <w:tcW w:w="3528" w:type="dxa"/>
            <w:shd w:val="clear" w:color="auto" w:fill="auto"/>
            <w:vAlign w:val="center"/>
            <w:hideMark/>
          </w:tcPr>
          <w:p w14:paraId="56B02FDD"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Learning Skills</w:t>
            </w:r>
          </w:p>
        </w:tc>
        <w:tc>
          <w:tcPr>
            <w:tcW w:w="4748" w:type="dxa"/>
            <w:shd w:val="clear" w:color="auto" w:fill="auto"/>
            <w:vAlign w:val="center"/>
            <w:hideMark/>
          </w:tcPr>
          <w:p w14:paraId="4029158A" w14:textId="66D1EC9D" w:rsidR="000C7DFE" w:rsidRPr="002305FD" w:rsidRDefault="00000000" w:rsidP="000C7DFE">
            <w:pPr>
              <w:rPr>
                <w:rFonts w:asciiTheme="majorHAnsi" w:hAnsiTheme="majorHAnsi" w:cstheme="majorHAnsi"/>
                <w:color w:val="0563C1"/>
                <w:sz w:val="18"/>
                <w:szCs w:val="18"/>
                <w:u w:val="single"/>
              </w:rPr>
            </w:pPr>
            <w:hyperlink r:id="rId29" w:history="1">
              <w:r w:rsidR="000C7DFE" w:rsidRPr="002305FD">
                <w:rPr>
                  <w:rFonts w:asciiTheme="majorHAnsi" w:hAnsiTheme="majorHAnsi" w:cstheme="majorHAnsi"/>
                  <w:color w:val="0563C1"/>
                  <w:sz w:val="18"/>
                  <w:szCs w:val="18"/>
                  <w:u w:val="single"/>
                </w:rPr>
                <w:t>http://camosun.ca/learningskills</w:t>
              </w:r>
            </w:hyperlink>
          </w:p>
        </w:tc>
      </w:tr>
      <w:tr w:rsidR="000C7DFE" w:rsidRPr="002305FD" w14:paraId="12A54B1F" w14:textId="77777777" w:rsidTr="00263027">
        <w:trPr>
          <w:trHeight w:val="480"/>
        </w:trPr>
        <w:tc>
          <w:tcPr>
            <w:tcW w:w="3528" w:type="dxa"/>
            <w:shd w:val="clear" w:color="auto" w:fill="auto"/>
            <w:vAlign w:val="center"/>
            <w:hideMark/>
          </w:tcPr>
          <w:p w14:paraId="506067CD"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Library</w:t>
            </w:r>
          </w:p>
        </w:tc>
        <w:tc>
          <w:tcPr>
            <w:tcW w:w="4748" w:type="dxa"/>
            <w:shd w:val="clear" w:color="auto" w:fill="auto"/>
            <w:vAlign w:val="center"/>
            <w:hideMark/>
          </w:tcPr>
          <w:p w14:paraId="1D7AFF6A" w14:textId="464E1FE2" w:rsidR="000C7DFE" w:rsidRPr="002305FD" w:rsidRDefault="00000000" w:rsidP="000C7DFE">
            <w:pPr>
              <w:rPr>
                <w:rFonts w:asciiTheme="majorHAnsi" w:hAnsiTheme="majorHAnsi" w:cstheme="majorHAnsi"/>
                <w:color w:val="0563C1"/>
                <w:sz w:val="18"/>
                <w:szCs w:val="18"/>
                <w:u w:val="single"/>
              </w:rPr>
            </w:pPr>
            <w:hyperlink r:id="rId30" w:history="1">
              <w:r w:rsidR="000C7DFE" w:rsidRPr="002305FD">
                <w:rPr>
                  <w:rFonts w:asciiTheme="majorHAnsi" w:hAnsiTheme="majorHAnsi" w:cstheme="majorHAnsi"/>
                  <w:color w:val="0563C1"/>
                  <w:sz w:val="18"/>
                  <w:szCs w:val="18"/>
                  <w:u w:val="single"/>
                </w:rPr>
                <w:t>http://camosun.ca/services/library/</w:t>
              </w:r>
            </w:hyperlink>
          </w:p>
        </w:tc>
      </w:tr>
      <w:tr w:rsidR="000C7DFE" w:rsidRPr="002305FD" w14:paraId="2DC40998" w14:textId="77777777" w:rsidTr="00263027">
        <w:trPr>
          <w:trHeight w:val="480"/>
        </w:trPr>
        <w:tc>
          <w:tcPr>
            <w:tcW w:w="3528" w:type="dxa"/>
            <w:shd w:val="clear" w:color="auto" w:fill="auto"/>
            <w:vAlign w:val="center"/>
            <w:hideMark/>
          </w:tcPr>
          <w:p w14:paraId="6A3F8DEB"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Office of Student Support</w:t>
            </w:r>
          </w:p>
        </w:tc>
        <w:tc>
          <w:tcPr>
            <w:tcW w:w="4748" w:type="dxa"/>
            <w:shd w:val="clear" w:color="auto" w:fill="auto"/>
            <w:vAlign w:val="center"/>
            <w:hideMark/>
          </w:tcPr>
          <w:p w14:paraId="23347047" w14:textId="1A1604EC" w:rsidR="000C7DFE" w:rsidRPr="002305FD" w:rsidRDefault="00000000" w:rsidP="000C7DFE">
            <w:pPr>
              <w:rPr>
                <w:rFonts w:asciiTheme="majorHAnsi" w:hAnsiTheme="majorHAnsi" w:cstheme="majorHAnsi"/>
                <w:color w:val="0563C1"/>
                <w:sz w:val="18"/>
                <w:szCs w:val="18"/>
                <w:u w:val="single"/>
              </w:rPr>
            </w:pPr>
            <w:hyperlink r:id="rId31" w:history="1">
              <w:r w:rsidR="00B23BF8" w:rsidRPr="002305FD">
                <w:rPr>
                  <w:rFonts w:asciiTheme="majorHAnsi" w:hAnsiTheme="majorHAnsi" w:cstheme="majorHAnsi"/>
                  <w:color w:val="0563C1"/>
                  <w:sz w:val="18"/>
                  <w:szCs w:val="18"/>
                  <w:u w:val="single"/>
                  <w:lang w:val="en"/>
                </w:rPr>
                <w:t>http://camosun.ca/oss</w:t>
              </w:r>
            </w:hyperlink>
          </w:p>
        </w:tc>
      </w:tr>
      <w:tr w:rsidR="000C7DFE" w:rsidRPr="002305FD" w14:paraId="00CBFE3D" w14:textId="77777777" w:rsidTr="00263027">
        <w:trPr>
          <w:trHeight w:val="480"/>
        </w:trPr>
        <w:tc>
          <w:tcPr>
            <w:tcW w:w="3528" w:type="dxa"/>
            <w:shd w:val="clear" w:color="auto" w:fill="auto"/>
            <w:vAlign w:val="center"/>
            <w:hideMark/>
          </w:tcPr>
          <w:p w14:paraId="54B0CFBA" w14:textId="2585C51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Ombuds</w:t>
            </w:r>
            <w:r w:rsidR="00B23BF8" w:rsidRPr="002305FD">
              <w:rPr>
                <w:rFonts w:asciiTheme="majorHAnsi" w:hAnsiTheme="majorHAnsi" w:cstheme="majorHAnsi"/>
                <w:color w:val="000000"/>
                <w:sz w:val="18"/>
                <w:szCs w:val="18"/>
                <w:lang w:val="en"/>
              </w:rPr>
              <w:t>person</w:t>
            </w:r>
          </w:p>
        </w:tc>
        <w:tc>
          <w:tcPr>
            <w:tcW w:w="4748" w:type="dxa"/>
            <w:shd w:val="clear" w:color="auto" w:fill="auto"/>
            <w:vAlign w:val="center"/>
            <w:hideMark/>
          </w:tcPr>
          <w:p w14:paraId="1E1E05AA" w14:textId="71AFF7B8" w:rsidR="000C7DFE" w:rsidRPr="002305FD" w:rsidRDefault="00000000" w:rsidP="000C7DFE">
            <w:pPr>
              <w:rPr>
                <w:rFonts w:asciiTheme="majorHAnsi" w:hAnsiTheme="majorHAnsi" w:cstheme="majorHAnsi"/>
                <w:color w:val="0563C1"/>
                <w:sz w:val="18"/>
                <w:szCs w:val="18"/>
                <w:u w:val="single"/>
              </w:rPr>
            </w:pPr>
            <w:hyperlink r:id="rId32" w:history="1">
              <w:r w:rsidR="00B23BF8" w:rsidRPr="002305FD">
                <w:rPr>
                  <w:rFonts w:asciiTheme="majorHAnsi" w:hAnsiTheme="majorHAnsi" w:cstheme="majorHAnsi"/>
                  <w:color w:val="0563C1"/>
                  <w:sz w:val="18"/>
                  <w:szCs w:val="18"/>
                  <w:u w:val="single"/>
                  <w:lang w:val="en"/>
                </w:rPr>
                <w:t>http://camosun.ca/ombuds</w:t>
              </w:r>
            </w:hyperlink>
          </w:p>
        </w:tc>
      </w:tr>
      <w:tr w:rsidR="000C7DFE" w:rsidRPr="002305FD" w14:paraId="143C1E47" w14:textId="77777777" w:rsidTr="00263027">
        <w:trPr>
          <w:trHeight w:val="480"/>
        </w:trPr>
        <w:tc>
          <w:tcPr>
            <w:tcW w:w="3528" w:type="dxa"/>
            <w:shd w:val="clear" w:color="auto" w:fill="auto"/>
            <w:vAlign w:val="center"/>
            <w:hideMark/>
          </w:tcPr>
          <w:p w14:paraId="2CE51578"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Registration</w:t>
            </w:r>
          </w:p>
        </w:tc>
        <w:tc>
          <w:tcPr>
            <w:tcW w:w="4748" w:type="dxa"/>
            <w:shd w:val="clear" w:color="auto" w:fill="auto"/>
            <w:vAlign w:val="center"/>
            <w:hideMark/>
          </w:tcPr>
          <w:p w14:paraId="6B7575FB" w14:textId="56CF82C4" w:rsidR="000C7DFE" w:rsidRPr="002305FD" w:rsidRDefault="00000000" w:rsidP="000C7DFE">
            <w:pPr>
              <w:rPr>
                <w:rFonts w:asciiTheme="majorHAnsi" w:hAnsiTheme="majorHAnsi" w:cstheme="majorHAnsi"/>
                <w:color w:val="0563C1"/>
                <w:sz w:val="18"/>
                <w:szCs w:val="18"/>
                <w:u w:val="single"/>
              </w:rPr>
            </w:pPr>
            <w:hyperlink r:id="rId33" w:history="1">
              <w:r w:rsidR="00B23BF8" w:rsidRPr="002305FD">
                <w:rPr>
                  <w:rFonts w:asciiTheme="majorHAnsi" w:hAnsiTheme="majorHAnsi" w:cstheme="majorHAnsi"/>
                  <w:color w:val="0563C1"/>
                  <w:sz w:val="18"/>
                  <w:szCs w:val="18"/>
                  <w:u w:val="single"/>
                </w:rPr>
                <w:t xml:space="preserve"> http://camosun.ca/registration</w:t>
              </w:r>
            </w:hyperlink>
          </w:p>
        </w:tc>
      </w:tr>
      <w:tr w:rsidR="000C7DFE" w:rsidRPr="002305FD" w14:paraId="54E0E82D" w14:textId="77777777" w:rsidTr="00263027">
        <w:trPr>
          <w:trHeight w:val="480"/>
        </w:trPr>
        <w:tc>
          <w:tcPr>
            <w:tcW w:w="3528" w:type="dxa"/>
            <w:shd w:val="clear" w:color="auto" w:fill="auto"/>
            <w:vAlign w:val="center"/>
            <w:hideMark/>
          </w:tcPr>
          <w:p w14:paraId="61623DDE"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Technology Support</w:t>
            </w:r>
          </w:p>
        </w:tc>
        <w:tc>
          <w:tcPr>
            <w:tcW w:w="4748" w:type="dxa"/>
            <w:shd w:val="clear" w:color="auto" w:fill="auto"/>
            <w:vAlign w:val="center"/>
            <w:hideMark/>
          </w:tcPr>
          <w:p w14:paraId="10EC50B5" w14:textId="69CD76A3" w:rsidR="000C7DFE" w:rsidRPr="002305FD" w:rsidRDefault="00000000" w:rsidP="000C7DFE">
            <w:pPr>
              <w:rPr>
                <w:rFonts w:asciiTheme="majorHAnsi" w:hAnsiTheme="majorHAnsi" w:cstheme="majorHAnsi"/>
                <w:color w:val="0563C1"/>
                <w:sz w:val="18"/>
                <w:szCs w:val="18"/>
                <w:u w:val="single"/>
              </w:rPr>
            </w:pPr>
            <w:hyperlink r:id="rId34" w:history="1">
              <w:r w:rsidR="00B23BF8" w:rsidRPr="002305FD">
                <w:rPr>
                  <w:rFonts w:asciiTheme="majorHAnsi" w:hAnsiTheme="majorHAnsi" w:cstheme="majorHAnsi"/>
                  <w:color w:val="0563C1"/>
                  <w:sz w:val="18"/>
                  <w:szCs w:val="18"/>
                  <w:u w:val="single"/>
                </w:rPr>
                <w:t>http://camosun.ca/its</w:t>
              </w:r>
            </w:hyperlink>
          </w:p>
        </w:tc>
      </w:tr>
      <w:tr w:rsidR="000C7DFE" w:rsidRPr="002305FD" w14:paraId="17657123" w14:textId="77777777" w:rsidTr="00263027">
        <w:trPr>
          <w:trHeight w:val="480"/>
        </w:trPr>
        <w:tc>
          <w:tcPr>
            <w:tcW w:w="3528" w:type="dxa"/>
            <w:shd w:val="clear" w:color="auto" w:fill="auto"/>
            <w:vAlign w:val="center"/>
            <w:hideMark/>
          </w:tcPr>
          <w:p w14:paraId="5337D792" w14:textId="77777777" w:rsidR="000C7DFE" w:rsidRPr="002305FD" w:rsidRDefault="000C7DFE" w:rsidP="000C7DFE">
            <w:pPr>
              <w:rPr>
                <w:rFonts w:asciiTheme="majorHAnsi" w:hAnsiTheme="majorHAnsi" w:cstheme="majorHAnsi"/>
                <w:color w:val="000000"/>
                <w:sz w:val="18"/>
                <w:szCs w:val="18"/>
              </w:rPr>
            </w:pPr>
            <w:r w:rsidRPr="002305FD">
              <w:rPr>
                <w:rFonts w:asciiTheme="majorHAnsi" w:hAnsiTheme="majorHAnsi" w:cstheme="majorHAnsi"/>
                <w:color w:val="000000"/>
                <w:sz w:val="18"/>
                <w:szCs w:val="18"/>
                <w:lang w:val="en"/>
              </w:rPr>
              <w:t>Writing Centre</w:t>
            </w:r>
          </w:p>
        </w:tc>
        <w:tc>
          <w:tcPr>
            <w:tcW w:w="4748" w:type="dxa"/>
            <w:shd w:val="clear" w:color="auto" w:fill="auto"/>
            <w:vAlign w:val="center"/>
            <w:hideMark/>
          </w:tcPr>
          <w:p w14:paraId="2055D1FC" w14:textId="4B18BAFA" w:rsidR="000C7DFE" w:rsidRPr="002305FD" w:rsidRDefault="00000000" w:rsidP="000C7DFE">
            <w:pPr>
              <w:rPr>
                <w:rFonts w:asciiTheme="majorHAnsi" w:hAnsiTheme="majorHAnsi" w:cstheme="majorHAnsi"/>
                <w:color w:val="0563C1"/>
                <w:sz w:val="18"/>
                <w:szCs w:val="18"/>
                <w:u w:val="single"/>
              </w:rPr>
            </w:pPr>
            <w:hyperlink r:id="rId35" w:history="1">
              <w:r w:rsidR="00B23BF8" w:rsidRPr="002305FD">
                <w:rPr>
                  <w:rFonts w:asciiTheme="majorHAnsi" w:hAnsiTheme="majorHAnsi" w:cstheme="majorHAnsi"/>
                  <w:color w:val="0563C1"/>
                  <w:sz w:val="18"/>
                  <w:szCs w:val="18"/>
                  <w:u w:val="single"/>
                  <w:lang w:val="en"/>
                </w:rPr>
                <w:t>http://camosun.ca/writing-centre</w:t>
              </w:r>
            </w:hyperlink>
          </w:p>
        </w:tc>
      </w:tr>
    </w:tbl>
    <w:p w14:paraId="2AEAE948" w14:textId="77777777" w:rsidR="00DD5517" w:rsidRPr="002305FD" w:rsidRDefault="00DD5517" w:rsidP="00DD5517">
      <w:pPr>
        <w:spacing w:line="276" w:lineRule="auto"/>
        <w:rPr>
          <w:rFonts w:asciiTheme="majorHAnsi" w:hAnsiTheme="majorHAnsi" w:cstheme="majorHAnsi"/>
          <w:sz w:val="22"/>
          <w:szCs w:val="22"/>
        </w:rPr>
      </w:pPr>
    </w:p>
    <w:p w14:paraId="4DD036D5" w14:textId="2C8F1A95" w:rsidR="00DD5517" w:rsidRPr="002305FD" w:rsidRDefault="002D30C1" w:rsidP="00DD5517">
      <w:pPr>
        <w:spacing w:line="276" w:lineRule="auto"/>
        <w:rPr>
          <w:rFonts w:asciiTheme="majorHAnsi" w:hAnsiTheme="majorHAnsi" w:cstheme="majorHAnsi"/>
          <w:sz w:val="22"/>
          <w:szCs w:val="22"/>
        </w:rPr>
      </w:pPr>
      <w:r w:rsidRPr="002305FD">
        <w:rPr>
          <w:rFonts w:asciiTheme="majorHAnsi" w:hAnsiTheme="majorHAnsi" w:cstheme="majorHAnsi"/>
          <w:color w:val="C00000"/>
          <w:sz w:val="22"/>
          <w:szCs w:val="22"/>
        </w:rPr>
        <w:lastRenderedPageBreak/>
        <w:t>If you have a mental health concern</w:t>
      </w:r>
      <w:r w:rsidRPr="002305FD">
        <w:rPr>
          <w:rFonts w:asciiTheme="majorHAnsi" w:hAnsiTheme="majorHAnsi" w:cstheme="majorHAnsi"/>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2305FD" w:rsidRDefault="00DD5517" w:rsidP="00DD5517">
      <w:pPr>
        <w:rPr>
          <w:rFonts w:asciiTheme="majorHAnsi" w:hAnsiTheme="majorHAnsi" w:cstheme="majorHAnsi"/>
        </w:rPr>
      </w:pPr>
    </w:p>
    <w:p w14:paraId="656645CD" w14:textId="3F8C2605" w:rsidR="00745222" w:rsidRPr="002305FD" w:rsidRDefault="00745222" w:rsidP="00472BC2">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2305FD">
        <w:rPr>
          <w:rFonts w:asciiTheme="majorHAnsi" w:hAnsiTheme="majorHAnsi" w:cstheme="majorHAnsi"/>
          <w:sz w:val="22"/>
          <w:szCs w:val="22"/>
        </w:rPr>
        <w:t>COLLEGE-WIDE POLICIES, PROCEDURES, REQUIREMENTS, AND STANDARDS</w:t>
      </w:r>
    </w:p>
    <w:p w14:paraId="5B5FB1DC" w14:textId="77777777" w:rsidR="007E084F" w:rsidRPr="002305FD" w:rsidRDefault="007E084F" w:rsidP="0094371C">
      <w:pPr>
        <w:pStyle w:val="Heading3"/>
        <w:spacing w:before="0"/>
        <w:rPr>
          <w:rFonts w:cstheme="majorHAnsi"/>
          <w:color w:val="C00000"/>
          <w:sz w:val="22"/>
          <w:szCs w:val="22"/>
        </w:rPr>
      </w:pPr>
    </w:p>
    <w:p w14:paraId="2FE387B6" w14:textId="2B00DE5F"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Academic Accommodations for Students with Disabilities</w:t>
      </w:r>
    </w:p>
    <w:p w14:paraId="46DA2E2E" w14:textId="5A8D270F"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The College is committed to providing appropriate and reasonable academic accommodations to students with disabilities </w:t>
      </w:r>
      <w:r w:rsidR="00D214EF" w:rsidRPr="002305FD">
        <w:rPr>
          <w:rFonts w:asciiTheme="majorHAnsi" w:hAnsiTheme="majorHAnsi" w:cstheme="majorHAnsi"/>
          <w:sz w:val="22"/>
          <w:szCs w:val="22"/>
        </w:rPr>
        <w:t>(</w:t>
      </w:r>
      <w:proofErr w:type="gramStart"/>
      <w:r w:rsidR="00D214EF" w:rsidRPr="002305FD">
        <w:rPr>
          <w:rFonts w:asciiTheme="majorHAnsi" w:hAnsiTheme="majorHAnsi" w:cstheme="majorHAnsi"/>
          <w:sz w:val="22"/>
          <w:szCs w:val="22"/>
        </w:rPr>
        <w:t>i.e.</w:t>
      </w:r>
      <w:proofErr w:type="gramEnd"/>
      <w:r w:rsidR="00D214EF" w:rsidRPr="002305FD">
        <w:rPr>
          <w:rFonts w:asciiTheme="majorHAnsi" w:hAnsiTheme="majorHAnsi" w:cstheme="majorHAnsi"/>
          <w:sz w:val="22"/>
          <w:szCs w:val="22"/>
        </w:rPr>
        <w:t xml:space="preserve"> physical, depression, learning, </w:t>
      </w:r>
      <w:proofErr w:type="spellStart"/>
      <w:r w:rsidR="00D214EF" w:rsidRPr="002305FD">
        <w:rPr>
          <w:rFonts w:asciiTheme="majorHAnsi" w:hAnsiTheme="majorHAnsi" w:cstheme="majorHAnsi"/>
          <w:sz w:val="22"/>
          <w:szCs w:val="22"/>
        </w:rPr>
        <w:t>etc</w:t>
      </w:r>
      <w:proofErr w:type="spellEnd"/>
      <w:r w:rsidR="00D214EF" w:rsidRPr="002305FD">
        <w:rPr>
          <w:rFonts w:asciiTheme="majorHAnsi" w:hAnsiTheme="majorHAnsi" w:cstheme="majorHAnsi"/>
          <w:sz w:val="22"/>
          <w:szCs w:val="22"/>
        </w:rPr>
        <w:t>)</w:t>
      </w:r>
      <w:r w:rsidRPr="002305FD">
        <w:rPr>
          <w:rFonts w:asciiTheme="majorHAnsi" w:hAnsiTheme="majorHAnsi" w:cstheme="majorHAnsi"/>
          <w:sz w:val="22"/>
          <w:szCs w:val="22"/>
        </w:rPr>
        <w:t xml:space="preserve">. If you have a disability, the </w:t>
      </w:r>
      <w:hyperlink r:id="rId36" w:tooltip="Centre for Accessible Learning (CAL)" w:history="1">
        <w:r w:rsidRPr="002305FD">
          <w:rPr>
            <w:rStyle w:val="Hyperlink"/>
            <w:rFonts w:asciiTheme="majorHAnsi" w:eastAsia="Calibri" w:hAnsiTheme="majorHAnsi" w:cstheme="majorHAnsi"/>
            <w:sz w:val="22"/>
            <w:szCs w:val="22"/>
          </w:rPr>
          <w:t>Centre for Accessible Learning</w:t>
        </w:r>
      </w:hyperlink>
      <w:r w:rsidRPr="002305FD">
        <w:rPr>
          <w:rFonts w:asciiTheme="majorHAnsi" w:hAnsiTheme="majorHAnsi" w:cstheme="majorHAnsi"/>
          <w:sz w:val="22"/>
          <w:szCs w:val="22"/>
        </w:rPr>
        <w:t xml:space="preserve"> (CAL) can help you document your needs</w:t>
      </w:r>
      <w:r w:rsidR="00D214EF" w:rsidRPr="002305FD">
        <w:rPr>
          <w:rFonts w:asciiTheme="majorHAnsi" w:hAnsiTheme="majorHAnsi" w:cstheme="majorHAnsi"/>
          <w:sz w:val="22"/>
          <w:szCs w:val="22"/>
        </w:rPr>
        <w:t>, and where disability-related barriers to access in your courses exist, create an accommodation plan.</w:t>
      </w:r>
      <w:r w:rsidR="00653DAA" w:rsidRPr="002305FD">
        <w:rPr>
          <w:rFonts w:asciiTheme="majorHAnsi" w:hAnsiTheme="majorHAnsi" w:cstheme="majorHAnsi"/>
          <w:sz w:val="22"/>
          <w:szCs w:val="22"/>
        </w:rPr>
        <w:t xml:space="preserve"> </w:t>
      </w:r>
      <w:r w:rsidRPr="002305FD">
        <w:rPr>
          <w:rFonts w:asciiTheme="majorHAnsi" w:hAnsiTheme="majorHAnsi" w:cstheme="majorHAnsi"/>
          <w:sz w:val="22"/>
          <w:szCs w:val="22"/>
        </w:rPr>
        <w:t xml:space="preserve">By making a plan through CAL, you can ensure you have the appropriate </w:t>
      </w:r>
      <w:r w:rsidR="006B55B9" w:rsidRPr="002305FD">
        <w:rPr>
          <w:rFonts w:asciiTheme="majorHAnsi" w:hAnsiTheme="majorHAnsi" w:cstheme="majorHAnsi"/>
          <w:sz w:val="22"/>
          <w:szCs w:val="22"/>
        </w:rPr>
        <w:t xml:space="preserve">academic </w:t>
      </w:r>
      <w:r w:rsidRPr="002305FD">
        <w:rPr>
          <w:rFonts w:asciiTheme="majorHAnsi" w:hAnsiTheme="majorHAnsi" w:cstheme="majorHAnsi"/>
          <w:sz w:val="22"/>
          <w:szCs w:val="22"/>
        </w:rPr>
        <w:t xml:space="preserve">accommodations you need without disclosing your diagnosis or condition to course instructors. </w:t>
      </w:r>
      <w:r w:rsidR="00653DAA" w:rsidRPr="002305FD">
        <w:rPr>
          <w:rFonts w:asciiTheme="majorHAnsi" w:hAnsiTheme="majorHAnsi" w:cstheme="majorHAnsi"/>
          <w:sz w:val="22"/>
          <w:szCs w:val="22"/>
        </w:rPr>
        <w:t>Please visit the CAL website for contacts and to learn how to get started:</w:t>
      </w:r>
      <w:r w:rsidRPr="002305FD">
        <w:rPr>
          <w:rFonts w:asciiTheme="majorHAnsi" w:hAnsiTheme="majorHAnsi" w:cstheme="majorHAnsi"/>
          <w:sz w:val="22"/>
          <w:szCs w:val="22"/>
        </w:rPr>
        <w:t xml:space="preserve"> </w:t>
      </w:r>
      <w:hyperlink r:id="rId37" w:tooltip="Camosun's Centre for Accessible Learning " w:history="1">
        <w:r w:rsidRPr="002305FD">
          <w:rPr>
            <w:rStyle w:val="Hyperlink"/>
            <w:rFonts w:asciiTheme="majorHAnsi" w:eastAsia="Calibri" w:hAnsiTheme="majorHAnsi" w:cstheme="majorHAnsi"/>
            <w:sz w:val="22"/>
            <w:szCs w:val="22"/>
          </w:rPr>
          <w:t>http://camosun.ca/services/accessible-learning/</w:t>
        </w:r>
      </w:hyperlink>
      <w:r w:rsidRPr="002305FD">
        <w:rPr>
          <w:rFonts w:asciiTheme="majorHAnsi" w:hAnsiTheme="majorHAnsi" w:cstheme="majorHAnsi"/>
          <w:sz w:val="22"/>
          <w:szCs w:val="22"/>
        </w:rPr>
        <w:t xml:space="preserve"> </w:t>
      </w:r>
    </w:p>
    <w:p w14:paraId="164A55DF" w14:textId="77777777" w:rsidR="00BF357E" w:rsidRPr="002305FD" w:rsidRDefault="00BF357E" w:rsidP="0094371C">
      <w:pPr>
        <w:spacing w:line="276" w:lineRule="auto"/>
        <w:rPr>
          <w:rFonts w:asciiTheme="majorHAnsi" w:hAnsiTheme="majorHAnsi" w:cstheme="majorHAnsi"/>
          <w:sz w:val="22"/>
          <w:szCs w:val="22"/>
        </w:rPr>
      </w:pPr>
    </w:p>
    <w:p w14:paraId="05E91A04" w14:textId="10451FFF" w:rsidR="00E921E1" w:rsidRPr="002305FD" w:rsidRDefault="00E921E1" w:rsidP="00E921E1">
      <w:pPr>
        <w:pStyle w:val="Heading3"/>
        <w:spacing w:before="0"/>
        <w:rPr>
          <w:rFonts w:cstheme="majorHAnsi"/>
          <w:color w:val="C00000"/>
          <w:sz w:val="22"/>
          <w:szCs w:val="22"/>
        </w:rPr>
      </w:pPr>
      <w:r w:rsidRPr="002305FD">
        <w:rPr>
          <w:rFonts w:cstheme="majorHAnsi"/>
          <w:color w:val="C00000"/>
          <w:sz w:val="22"/>
          <w:szCs w:val="22"/>
        </w:rPr>
        <w:t xml:space="preserve">Academic Integrity </w:t>
      </w:r>
    </w:p>
    <w:p w14:paraId="64F99801" w14:textId="7F89C9FC" w:rsidR="009F1EE6" w:rsidRPr="002305FD" w:rsidRDefault="00E921E1" w:rsidP="009F1EE6">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Please visit </w:t>
      </w:r>
      <w:hyperlink r:id="rId38" w:history="1">
        <w:r w:rsidRPr="002305FD">
          <w:rPr>
            <w:rStyle w:val="Hyperlink"/>
            <w:rFonts w:asciiTheme="majorHAnsi" w:eastAsia="Calibri" w:hAnsiTheme="majorHAnsi" w:cstheme="majorHAnsi"/>
            <w:sz w:val="22"/>
            <w:szCs w:val="22"/>
          </w:rPr>
          <w:t>http://camosun.ca/about/policies/education-academic/e-1-programming-and-instruction/e-1.13.pdf</w:t>
        </w:r>
      </w:hyperlink>
      <w:r w:rsidRPr="002305FD">
        <w:rPr>
          <w:rFonts w:asciiTheme="majorHAnsi" w:hAnsiTheme="majorHAnsi" w:cstheme="majorHAnsi"/>
          <w:sz w:val="22"/>
          <w:szCs w:val="22"/>
        </w:rPr>
        <w:t xml:space="preserve"> for</w:t>
      </w:r>
      <w:r w:rsidR="009F1EE6" w:rsidRPr="002305FD">
        <w:rPr>
          <w:rFonts w:asciiTheme="majorHAnsi" w:hAnsiTheme="majorHAnsi" w:cstheme="majorHAnsi"/>
          <w:sz w:val="22"/>
          <w:szCs w:val="22"/>
        </w:rPr>
        <w:t xml:space="preserve"> policy regarding academic expectations and details for addressing and resolving matters of academic misconduct. </w:t>
      </w:r>
    </w:p>
    <w:p w14:paraId="2B8C08B2" w14:textId="77777777" w:rsidR="00E921E1" w:rsidRPr="002305FD" w:rsidRDefault="00E921E1" w:rsidP="0094371C">
      <w:pPr>
        <w:pStyle w:val="Heading3"/>
        <w:spacing w:before="0"/>
        <w:rPr>
          <w:rFonts w:cstheme="majorHAnsi"/>
          <w:color w:val="C00000"/>
          <w:sz w:val="22"/>
          <w:szCs w:val="22"/>
        </w:rPr>
      </w:pPr>
    </w:p>
    <w:p w14:paraId="6475F189" w14:textId="0843C93E"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 xml:space="preserve">Academic Progress </w:t>
      </w:r>
    </w:p>
    <w:p w14:paraId="1BBFF31B" w14:textId="77777777"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Please visit </w:t>
      </w:r>
      <w:hyperlink r:id="rId39" w:history="1">
        <w:r w:rsidRPr="002305FD">
          <w:rPr>
            <w:rStyle w:val="Hyperlink"/>
            <w:rFonts w:asciiTheme="majorHAnsi" w:eastAsia="Calibri" w:hAnsiTheme="majorHAnsi" w:cstheme="majorHAnsi"/>
            <w:sz w:val="22"/>
            <w:szCs w:val="22"/>
          </w:rPr>
          <w:t>http://camosun.ca/about/policies/education-academic/e-1-programming-and-instruction/e-1.1.pdf</w:t>
        </w:r>
      </w:hyperlink>
      <w:r w:rsidRPr="002305FD">
        <w:rPr>
          <w:rFonts w:asciiTheme="majorHAnsi" w:hAnsiTheme="majorHAnsi" w:cstheme="majorHAnsi"/>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Pr="002305FD" w:rsidRDefault="00DC6514" w:rsidP="0094371C">
      <w:pPr>
        <w:pStyle w:val="Heading3"/>
        <w:spacing w:before="0"/>
        <w:rPr>
          <w:rFonts w:cstheme="majorHAnsi"/>
          <w:color w:val="auto"/>
          <w:sz w:val="22"/>
          <w:szCs w:val="22"/>
        </w:rPr>
      </w:pPr>
    </w:p>
    <w:p w14:paraId="2DDE2096" w14:textId="1CC8CB53"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Course Withdrawal</w:t>
      </w:r>
      <w:r w:rsidR="00BF7C37" w:rsidRPr="002305FD">
        <w:rPr>
          <w:rFonts w:cstheme="majorHAnsi"/>
          <w:color w:val="C00000"/>
          <w:sz w:val="22"/>
          <w:szCs w:val="22"/>
        </w:rPr>
        <w:t>s</w:t>
      </w:r>
      <w:r w:rsidRPr="002305FD">
        <w:rPr>
          <w:rFonts w:cstheme="majorHAnsi"/>
          <w:color w:val="C00000"/>
          <w:sz w:val="22"/>
          <w:szCs w:val="22"/>
        </w:rPr>
        <w:t xml:space="preserve"> Policy </w:t>
      </w:r>
    </w:p>
    <w:p w14:paraId="29E931BF" w14:textId="77777777" w:rsidR="00E921E1"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Please visit </w:t>
      </w:r>
      <w:hyperlink r:id="rId40" w:history="1">
        <w:r w:rsidRPr="002305FD">
          <w:rPr>
            <w:rStyle w:val="Hyperlink"/>
            <w:rFonts w:asciiTheme="majorHAnsi" w:eastAsia="Calibri" w:hAnsiTheme="majorHAnsi" w:cstheme="majorHAnsi"/>
            <w:sz w:val="22"/>
            <w:szCs w:val="22"/>
          </w:rPr>
          <w:t>http://camosun.ca/about/policies/education-academic/e-2-student-services-and-support/e-2.2.pdf</w:t>
        </w:r>
      </w:hyperlink>
      <w:r w:rsidRPr="002305FD">
        <w:rPr>
          <w:rFonts w:asciiTheme="majorHAnsi" w:hAnsiTheme="majorHAnsi" w:cstheme="majorHAnsi"/>
          <w:sz w:val="22"/>
          <w:szCs w:val="22"/>
        </w:rPr>
        <w:t xml:space="preserve"> for further details about course withdrawals. For deadline for fees, course drop dates, and tuition refund, please visit </w:t>
      </w:r>
      <w:hyperlink r:id="rId41" w:anchor="deadlines" w:history="1">
        <w:r w:rsidRPr="002305FD">
          <w:rPr>
            <w:rStyle w:val="Hyperlink"/>
            <w:rFonts w:asciiTheme="majorHAnsi" w:eastAsia="Calibri" w:hAnsiTheme="majorHAnsi" w:cstheme="majorHAnsi"/>
            <w:sz w:val="22"/>
            <w:szCs w:val="22"/>
          </w:rPr>
          <w:t>http://camosun.ca/learn/fees/#deadlines</w:t>
        </w:r>
      </w:hyperlink>
      <w:r w:rsidRPr="002305FD">
        <w:rPr>
          <w:rFonts w:asciiTheme="majorHAnsi" w:hAnsiTheme="majorHAnsi" w:cstheme="majorHAnsi"/>
          <w:sz w:val="22"/>
          <w:szCs w:val="22"/>
        </w:rPr>
        <w:t>.</w:t>
      </w:r>
    </w:p>
    <w:p w14:paraId="7CE9CAC4" w14:textId="77777777" w:rsidR="00E921E1" w:rsidRPr="002305FD" w:rsidRDefault="00E921E1" w:rsidP="0094371C">
      <w:pPr>
        <w:spacing w:line="276" w:lineRule="auto"/>
        <w:rPr>
          <w:rFonts w:asciiTheme="majorHAnsi" w:hAnsiTheme="majorHAnsi" w:cstheme="majorHAnsi"/>
          <w:sz w:val="22"/>
          <w:szCs w:val="22"/>
        </w:rPr>
      </w:pPr>
    </w:p>
    <w:p w14:paraId="3014B7D1" w14:textId="686C1BFD" w:rsidR="00E921E1" w:rsidRPr="002305FD" w:rsidRDefault="00E921E1" w:rsidP="00E921E1">
      <w:pPr>
        <w:pStyle w:val="Heading3"/>
        <w:spacing w:before="0"/>
        <w:rPr>
          <w:rFonts w:cstheme="majorHAnsi"/>
          <w:color w:val="C00000"/>
          <w:sz w:val="22"/>
          <w:szCs w:val="22"/>
        </w:rPr>
      </w:pPr>
      <w:r w:rsidRPr="002305FD">
        <w:rPr>
          <w:rFonts w:cstheme="majorHAnsi"/>
          <w:color w:val="C00000"/>
          <w:sz w:val="22"/>
          <w:szCs w:val="22"/>
        </w:rPr>
        <w:t xml:space="preserve">Grading Policy </w:t>
      </w:r>
    </w:p>
    <w:p w14:paraId="25DC9515" w14:textId="77777777" w:rsidR="00E921E1" w:rsidRPr="002305FD" w:rsidRDefault="00E921E1" w:rsidP="00E921E1">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Please visit </w:t>
      </w:r>
      <w:hyperlink r:id="rId42" w:history="1">
        <w:r w:rsidRPr="002305FD">
          <w:rPr>
            <w:rStyle w:val="Hyperlink"/>
            <w:rFonts w:asciiTheme="majorHAnsi" w:eastAsia="Calibri" w:hAnsiTheme="majorHAnsi" w:cstheme="majorHAnsi"/>
            <w:sz w:val="22"/>
            <w:szCs w:val="22"/>
          </w:rPr>
          <w:t>http://camosun.ca/about/policies/education-academic/e-1-programming-and-instruction/e-1.5.pdf</w:t>
        </w:r>
      </w:hyperlink>
      <w:r w:rsidRPr="002305FD">
        <w:rPr>
          <w:rFonts w:asciiTheme="majorHAnsi" w:hAnsiTheme="majorHAnsi" w:cstheme="majorHAnsi"/>
          <w:sz w:val="22"/>
          <w:szCs w:val="22"/>
        </w:rPr>
        <w:t xml:space="preserve"> for further details about grading.   </w:t>
      </w:r>
    </w:p>
    <w:p w14:paraId="17FA42BF" w14:textId="77777777" w:rsidR="00E921E1" w:rsidRPr="002305FD" w:rsidRDefault="00E921E1" w:rsidP="0094371C">
      <w:pPr>
        <w:spacing w:line="276" w:lineRule="auto"/>
        <w:rPr>
          <w:rFonts w:asciiTheme="majorHAnsi" w:hAnsiTheme="majorHAnsi" w:cstheme="majorHAnsi"/>
          <w:sz w:val="22"/>
          <w:szCs w:val="22"/>
        </w:rPr>
      </w:pPr>
    </w:p>
    <w:p w14:paraId="50395A32" w14:textId="60B1638E"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Grad</w:t>
      </w:r>
      <w:r w:rsidR="00E921E1" w:rsidRPr="002305FD">
        <w:rPr>
          <w:rFonts w:cstheme="majorHAnsi"/>
          <w:color w:val="C00000"/>
          <w:sz w:val="22"/>
          <w:szCs w:val="22"/>
        </w:rPr>
        <w:t>e</w:t>
      </w:r>
      <w:r w:rsidR="009F1EE6" w:rsidRPr="002305FD">
        <w:rPr>
          <w:rFonts w:cstheme="majorHAnsi"/>
          <w:color w:val="C00000"/>
          <w:sz w:val="22"/>
          <w:szCs w:val="22"/>
        </w:rPr>
        <w:t xml:space="preserve"> Review and Appeals</w:t>
      </w:r>
    </w:p>
    <w:p w14:paraId="434619D0" w14:textId="6B72DE63"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Please visit </w:t>
      </w:r>
      <w:hyperlink r:id="rId43" w:history="1">
        <w:r w:rsidR="00E921E1" w:rsidRPr="002305FD">
          <w:rPr>
            <w:rStyle w:val="Hyperlink"/>
            <w:rFonts w:asciiTheme="majorHAnsi" w:eastAsia="Calibri" w:hAnsiTheme="majorHAnsi" w:cstheme="majorHAnsi"/>
            <w:sz w:val="22"/>
            <w:szCs w:val="22"/>
          </w:rPr>
          <w:t>http://camosun.ca/about/policies/education-academic/e-1-programming-and-instruction/e-1.14.pdf</w:t>
        </w:r>
      </w:hyperlink>
      <w:r w:rsidRPr="002305FD">
        <w:rPr>
          <w:rFonts w:asciiTheme="majorHAnsi" w:hAnsiTheme="majorHAnsi" w:cstheme="majorHAnsi"/>
          <w:sz w:val="22"/>
          <w:szCs w:val="22"/>
        </w:rPr>
        <w:t xml:space="preserve"> for </w:t>
      </w:r>
      <w:r w:rsidR="009F1EE6" w:rsidRPr="002305FD">
        <w:rPr>
          <w:rFonts w:asciiTheme="majorHAnsi" w:hAnsiTheme="majorHAnsi" w:cstheme="majorHAnsi"/>
          <w:color w:val="333333"/>
          <w:sz w:val="22"/>
          <w:szCs w:val="22"/>
          <w:shd w:val="clear" w:color="auto" w:fill="FFFFFF"/>
        </w:rPr>
        <w:t>policy relating to</w:t>
      </w:r>
      <w:r w:rsidR="00E921E1" w:rsidRPr="002305FD">
        <w:rPr>
          <w:rFonts w:asciiTheme="majorHAnsi" w:hAnsiTheme="majorHAnsi" w:cstheme="majorHAnsi"/>
          <w:color w:val="333333"/>
          <w:sz w:val="22"/>
          <w:szCs w:val="22"/>
          <w:shd w:val="clear" w:color="auto" w:fill="FFFFFF"/>
        </w:rPr>
        <w:t xml:space="preserve"> requests for review and appeal of grades.</w:t>
      </w:r>
      <w:r w:rsidRPr="002305FD">
        <w:rPr>
          <w:rFonts w:asciiTheme="majorHAnsi" w:hAnsiTheme="majorHAnsi" w:cstheme="majorHAnsi"/>
          <w:sz w:val="22"/>
          <w:szCs w:val="22"/>
        </w:rPr>
        <w:t xml:space="preserve">   </w:t>
      </w:r>
    </w:p>
    <w:p w14:paraId="73591EBF" w14:textId="77777777"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 </w:t>
      </w:r>
    </w:p>
    <w:p w14:paraId="3CFD6B97" w14:textId="77777777"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 xml:space="preserve">Mandatory Attendance for First Class Meeting of Each Course </w:t>
      </w:r>
    </w:p>
    <w:p w14:paraId="09BA6360" w14:textId="292B2AEF"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Camosun College requires mandatory attendance for the </w:t>
      </w:r>
      <w:proofErr w:type="gramStart"/>
      <w:r w:rsidRPr="002305FD">
        <w:rPr>
          <w:rFonts w:asciiTheme="majorHAnsi" w:hAnsiTheme="majorHAnsi" w:cstheme="majorHAnsi"/>
          <w:sz w:val="22"/>
          <w:szCs w:val="22"/>
        </w:rPr>
        <w:t>first class</w:t>
      </w:r>
      <w:proofErr w:type="gramEnd"/>
      <w:r w:rsidRPr="002305FD">
        <w:rPr>
          <w:rFonts w:asciiTheme="majorHAnsi" w:hAnsiTheme="majorHAnsi" w:cstheme="majorHAnsi"/>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2305FD">
          <w:rPr>
            <w:rStyle w:val="Hyperlink"/>
            <w:rFonts w:asciiTheme="majorHAnsi" w:eastAsia="Calibri" w:hAnsiTheme="majorHAnsi" w:cstheme="majorHAnsi"/>
            <w:sz w:val="22"/>
            <w:szCs w:val="22"/>
          </w:rPr>
          <w:t>http://camosun.ca/learn/calendar/current/procedures.html</w:t>
        </w:r>
      </w:hyperlink>
      <w:r w:rsidRPr="002305FD">
        <w:rPr>
          <w:rFonts w:asciiTheme="majorHAnsi" w:hAnsiTheme="majorHAnsi" w:cstheme="majorHAnsi"/>
          <w:sz w:val="22"/>
          <w:szCs w:val="22"/>
        </w:rPr>
        <w:t xml:space="preserve">) and the Grading Policy at </w:t>
      </w:r>
      <w:hyperlink r:id="rId45" w:history="1">
        <w:r w:rsidRPr="002305FD">
          <w:rPr>
            <w:rStyle w:val="Hyperlink"/>
            <w:rFonts w:asciiTheme="majorHAnsi" w:eastAsia="Calibri" w:hAnsiTheme="majorHAnsi" w:cstheme="majorHAnsi"/>
            <w:sz w:val="22"/>
            <w:szCs w:val="22"/>
          </w:rPr>
          <w:t>http://camosun.ca/about/policies/education-academic/e-1-programming-and-instruction/e-1.5.pdf</w:t>
        </w:r>
      </w:hyperlink>
      <w:r w:rsidRPr="002305FD">
        <w:rPr>
          <w:rFonts w:asciiTheme="majorHAnsi" w:hAnsiTheme="majorHAnsi" w:cstheme="majorHAnsi"/>
          <w:sz w:val="22"/>
          <w:szCs w:val="22"/>
        </w:rPr>
        <w:t xml:space="preserve">. </w:t>
      </w:r>
    </w:p>
    <w:p w14:paraId="38D6EB62" w14:textId="77777777" w:rsidR="00DC6514" w:rsidRPr="002305FD" w:rsidRDefault="00DC6514" w:rsidP="0094371C">
      <w:pPr>
        <w:pStyle w:val="Heading3"/>
        <w:spacing w:before="0"/>
        <w:rPr>
          <w:rFonts w:cstheme="majorHAnsi"/>
          <w:color w:val="auto"/>
          <w:sz w:val="22"/>
          <w:szCs w:val="22"/>
        </w:rPr>
      </w:pPr>
    </w:p>
    <w:p w14:paraId="4E831930" w14:textId="1A935454"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Medical</w:t>
      </w:r>
      <w:r w:rsidR="00B1408C" w:rsidRPr="002305FD">
        <w:rPr>
          <w:rFonts w:cstheme="majorHAnsi"/>
          <w:color w:val="C00000"/>
          <w:sz w:val="22"/>
          <w:szCs w:val="22"/>
        </w:rPr>
        <w:t xml:space="preserve"> </w:t>
      </w:r>
      <w:r w:rsidRPr="002305FD">
        <w:rPr>
          <w:rFonts w:cstheme="majorHAnsi"/>
          <w:color w:val="C00000"/>
          <w:sz w:val="22"/>
          <w:szCs w:val="22"/>
        </w:rPr>
        <w:t>/</w:t>
      </w:r>
      <w:r w:rsidR="00B1408C" w:rsidRPr="002305FD">
        <w:rPr>
          <w:rFonts w:cstheme="majorHAnsi"/>
          <w:color w:val="C00000"/>
          <w:sz w:val="22"/>
          <w:szCs w:val="22"/>
        </w:rPr>
        <w:t xml:space="preserve"> </w:t>
      </w:r>
      <w:r w:rsidRPr="002305FD">
        <w:rPr>
          <w:rFonts w:cstheme="majorHAnsi"/>
          <w:color w:val="C00000"/>
          <w:sz w:val="22"/>
          <w:szCs w:val="22"/>
        </w:rPr>
        <w:t>Compassionate Withdrawals</w:t>
      </w:r>
    </w:p>
    <w:p w14:paraId="166A32F0" w14:textId="77777777"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2305FD">
          <w:rPr>
            <w:rStyle w:val="Hyperlink"/>
            <w:rFonts w:asciiTheme="majorHAnsi" w:eastAsia="Calibri" w:hAnsiTheme="majorHAnsi" w:cstheme="majorHAnsi"/>
            <w:sz w:val="22"/>
            <w:szCs w:val="22"/>
          </w:rPr>
          <w:t>http://camosun.ca/about/policies/education-academic/e-2-student-services-and-support/e-2.8.pdf</w:t>
        </w:r>
      </w:hyperlink>
      <w:r w:rsidRPr="002305FD">
        <w:rPr>
          <w:rFonts w:asciiTheme="majorHAnsi" w:hAnsiTheme="majorHAnsi" w:cstheme="majorHAnsi"/>
          <w:sz w:val="22"/>
          <w:szCs w:val="22"/>
        </w:rPr>
        <w:t xml:space="preserve"> to learn more about the process involved in a medical/compassionate withdrawal.  </w:t>
      </w:r>
    </w:p>
    <w:p w14:paraId="0330D544" w14:textId="7EA68342" w:rsidR="0094371C" w:rsidRPr="002305FD" w:rsidRDefault="0094371C" w:rsidP="0094371C">
      <w:pPr>
        <w:spacing w:line="276" w:lineRule="auto"/>
        <w:rPr>
          <w:rFonts w:asciiTheme="majorHAnsi" w:hAnsiTheme="majorHAnsi" w:cstheme="majorHAnsi"/>
          <w:sz w:val="22"/>
          <w:szCs w:val="22"/>
        </w:rPr>
      </w:pPr>
    </w:p>
    <w:p w14:paraId="3B6E0951" w14:textId="77777777" w:rsidR="0083242C" w:rsidRPr="002305FD" w:rsidRDefault="0083242C" w:rsidP="0083242C">
      <w:pPr>
        <w:spacing w:line="276" w:lineRule="auto"/>
        <w:rPr>
          <w:rFonts w:asciiTheme="majorHAnsi" w:hAnsiTheme="majorHAnsi" w:cstheme="majorHAnsi"/>
          <w:sz w:val="22"/>
          <w:szCs w:val="22"/>
        </w:rPr>
      </w:pPr>
      <w:r w:rsidRPr="002305FD">
        <w:rPr>
          <w:rFonts w:asciiTheme="majorHAnsi" w:hAnsiTheme="majorHAnsi" w:cstheme="majorHAnsi"/>
          <w:color w:val="C00000"/>
          <w:sz w:val="22"/>
          <w:szCs w:val="22"/>
        </w:rPr>
        <w:t xml:space="preserve">Sexual Violence and Misconduct </w:t>
      </w:r>
    </w:p>
    <w:p w14:paraId="55067615" w14:textId="17E4D387" w:rsidR="0083242C" w:rsidRPr="002305FD" w:rsidRDefault="0083242C" w:rsidP="0083242C">
      <w:pPr>
        <w:spacing w:line="276" w:lineRule="auto"/>
        <w:rPr>
          <w:rFonts w:asciiTheme="majorHAnsi" w:hAnsiTheme="majorHAnsi" w:cstheme="majorHAnsi"/>
          <w:sz w:val="22"/>
          <w:szCs w:val="22"/>
        </w:rPr>
      </w:pPr>
      <w:r w:rsidRPr="002305FD">
        <w:rPr>
          <w:rFonts w:asciiTheme="majorHAnsi" w:hAnsiTheme="majorHAnsi" w:cstheme="majorHAnsi"/>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sidRPr="002305FD">
        <w:rPr>
          <w:rFonts w:asciiTheme="majorHAnsi" w:hAnsiTheme="majorHAnsi" w:cstheme="majorHAnsi"/>
          <w:sz w:val="22"/>
          <w:szCs w:val="22"/>
        </w:rPr>
        <w:t xml:space="preserve">: </w:t>
      </w:r>
      <w:r w:rsidRPr="002305FD">
        <w:rPr>
          <w:rFonts w:asciiTheme="majorHAnsi" w:hAnsiTheme="majorHAnsi" w:cstheme="majorHAnsi"/>
          <w:sz w:val="22"/>
          <w:szCs w:val="22"/>
        </w:rPr>
        <w:t>http://camosun.ca/about/policies/education-academic/e-2-student-services-and-support/e-2.9.pdf and camosun.ca/sexual-violence</w:t>
      </w:r>
      <w:r w:rsidR="008A0B99" w:rsidRPr="002305FD">
        <w:rPr>
          <w:rFonts w:asciiTheme="majorHAnsi" w:hAnsiTheme="majorHAnsi" w:cstheme="majorHAnsi"/>
          <w:sz w:val="22"/>
          <w:szCs w:val="22"/>
        </w:rPr>
        <w:t xml:space="preserve">. To contact the Office of Student Support: </w:t>
      </w:r>
      <w:hyperlink r:id="rId47" w:history="1">
        <w:r w:rsidRPr="002305FD">
          <w:rPr>
            <w:rStyle w:val="Hyperlink"/>
            <w:rFonts w:asciiTheme="majorHAnsi" w:hAnsiTheme="majorHAnsi" w:cstheme="majorHAnsi"/>
            <w:sz w:val="22"/>
            <w:szCs w:val="22"/>
          </w:rPr>
          <w:t>oss@camosun.ca</w:t>
        </w:r>
      </w:hyperlink>
      <w:r w:rsidRPr="002305FD">
        <w:rPr>
          <w:rFonts w:asciiTheme="majorHAnsi" w:hAnsiTheme="majorHAnsi" w:cstheme="majorHAnsi"/>
          <w:sz w:val="22"/>
          <w:szCs w:val="22"/>
        </w:rPr>
        <w:t xml:space="preserve"> </w:t>
      </w:r>
      <w:r w:rsidR="008A0B99" w:rsidRPr="002305FD">
        <w:rPr>
          <w:rFonts w:asciiTheme="majorHAnsi" w:hAnsiTheme="majorHAnsi" w:cstheme="majorHAnsi"/>
          <w:sz w:val="22"/>
          <w:szCs w:val="22"/>
        </w:rPr>
        <w:t>or by p</w:t>
      </w:r>
      <w:r w:rsidRPr="002305FD">
        <w:rPr>
          <w:rFonts w:asciiTheme="majorHAnsi" w:hAnsiTheme="majorHAnsi" w:cstheme="majorHAnsi"/>
          <w:sz w:val="22"/>
          <w:szCs w:val="22"/>
        </w:rPr>
        <w:t>hone: 250-370-3046 or 250-3703841</w:t>
      </w:r>
    </w:p>
    <w:p w14:paraId="637CF94B" w14:textId="77777777" w:rsidR="0083242C" w:rsidRPr="002305FD" w:rsidRDefault="0083242C" w:rsidP="0094371C">
      <w:pPr>
        <w:spacing w:line="276" w:lineRule="auto"/>
        <w:rPr>
          <w:rFonts w:asciiTheme="majorHAnsi" w:hAnsiTheme="majorHAnsi" w:cstheme="majorHAnsi"/>
          <w:sz w:val="22"/>
          <w:szCs w:val="22"/>
        </w:rPr>
      </w:pPr>
    </w:p>
    <w:p w14:paraId="03724E66" w14:textId="05E9AB21" w:rsidR="0094371C" w:rsidRPr="002305FD" w:rsidRDefault="0094371C" w:rsidP="0094371C">
      <w:pPr>
        <w:pStyle w:val="Heading3"/>
        <w:spacing w:before="0"/>
        <w:rPr>
          <w:rFonts w:cstheme="majorHAnsi"/>
          <w:color w:val="C00000"/>
          <w:sz w:val="22"/>
          <w:szCs w:val="22"/>
        </w:rPr>
      </w:pPr>
      <w:r w:rsidRPr="002305FD">
        <w:rPr>
          <w:rFonts w:cstheme="majorHAnsi"/>
          <w:color w:val="C00000"/>
          <w:sz w:val="22"/>
          <w:szCs w:val="22"/>
        </w:rPr>
        <w:t xml:space="preserve">Student </w:t>
      </w:r>
      <w:r w:rsidR="009F1EE6" w:rsidRPr="002305FD">
        <w:rPr>
          <w:rFonts w:cstheme="majorHAnsi"/>
          <w:color w:val="C00000"/>
          <w:sz w:val="22"/>
          <w:szCs w:val="22"/>
        </w:rPr>
        <w:t xml:space="preserve">Misconduct </w:t>
      </w:r>
      <w:r w:rsidRPr="002305FD">
        <w:rPr>
          <w:rFonts w:cstheme="majorHAnsi"/>
          <w:color w:val="C00000"/>
          <w:sz w:val="22"/>
          <w:szCs w:val="22"/>
        </w:rPr>
        <w:t>(Non-Academic)</w:t>
      </w:r>
    </w:p>
    <w:p w14:paraId="5336577A" w14:textId="4C6459B3" w:rsidR="0094371C" w:rsidRPr="002305FD" w:rsidRDefault="0094371C" w:rsidP="0094371C">
      <w:pPr>
        <w:spacing w:line="276" w:lineRule="auto"/>
        <w:rPr>
          <w:rFonts w:asciiTheme="majorHAnsi" w:hAnsiTheme="majorHAnsi" w:cstheme="majorHAnsi"/>
          <w:sz w:val="22"/>
          <w:szCs w:val="22"/>
        </w:rPr>
      </w:pPr>
      <w:r w:rsidRPr="002305FD">
        <w:rPr>
          <w:rFonts w:asciiTheme="majorHAnsi" w:hAnsiTheme="majorHAnsi" w:cstheme="majorHAnsi"/>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sidRPr="002305FD">
        <w:rPr>
          <w:rFonts w:asciiTheme="majorHAnsi" w:hAnsiTheme="majorHAnsi" w:cstheme="majorHAnsi"/>
          <w:sz w:val="22"/>
          <w:szCs w:val="22"/>
        </w:rPr>
        <w:t xml:space="preserve">Misconduct </w:t>
      </w:r>
      <w:r w:rsidRPr="002305FD">
        <w:rPr>
          <w:rFonts w:asciiTheme="majorHAnsi" w:hAnsiTheme="majorHAnsi" w:cstheme="majorHAnsi"/>
          <w:sz w:val="22"/>
          <w:szCs w:val="22"/>
        </w:rPr>
        <w:t xml:space="preserve">Policy at </w:t>
      </w:r>
      <w:hyperlink r:id="rId48" w:history="1">
        <w:r w:rsidRPr="002305FD">
          <w:rPr>
            <w:rStyle w:val="Hyperlink"/>
            <w:rFonts w:asciiTheme="majorHAnsi" w:eastAsia="Calibri" w:hAnsiTheme="majorHAnsi" w:cstheme="majorHAnsi"/>
            <w:sz w:val="22"/>
            <w:szCs w:val="22"/>
          </w:rPr>
          <w:t>http://camosun.ca/about/policies/education-academic/e-2-student-services-and-support/e-2.5.pdf</w:t>
        </w:r>
      </w:hyperlink>
      <w:r w:rsidRPr="002305FD">
        <w:rPr>
          <w:rFonts w:asciiTheme="majorHAnsi" w:hAnsiTheme="majorHAnsi" w:cstheme="majorHAnsi"/>
          <w:sz w:val="22"/>
          <w:szCs w:val="22"/>
        </w:rPr>
        <w:t xml:space="preserve"> to understand the College’s expectations of academic integrity and student behavioural conduct.  </w:t>
      </w:r>
    </w:p>
    <w:p w14:paraId="682305DE" w14:textId="251DF3AE" w:rsidR="00DB03B4" w:rsidRPr="002305FD" w:rsidRDefault="00DB03B4" w:rsidP="00D23B37">
      <w:pPr>
        <w:spacing w:line="276" w:lineRule="auto"/>
        <w:ind w:left="-5" w:hanging="10"/>
        <w:rPr>
          <w:rFonts w:asciiTheme="majorHAnsi" w:hAnsiTheme="majorHAnsi" w:cstheme="majorHAnsi"/>
          <w:sz w:val="18"/>
          <w:szCs w:val="18"/>
        </w:rPr>
      </w:pPr>
    </w:p>
    <w:p w14:paraId="465FDC80" w14:textId="77777777" w:rsidR="00C6711E" w:rsidRPr="002305FD" w:rsidRDefault="00C6711E" w:rsidP="00C6711E">
      <w:pPr>
        <w:spacing w:line="276" w:lineRule="auto"/>
        <w:rPr>
          <w:rFonts w:asciiTheme="majorHAnsi" w:hAnsiTheme="majorHAnsi" w:cstheme="majorHAnsi"/>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rsidRPr="002305FD" w14:paraId="604F0E47" w14:textId="77777777" w:rsidTr="007603A8">
        <w:tc>
          <w:tcPr>
            <w:tcW w:w="9782" w:type="dxa"/>
          </w:tcPr>
          <w:p w14:paraId="669AEBA5" w14:textId="77777777" w:rsidR="00C6711E" w:rsidRPr="002305FD" w:rsidRDefault="00C6711E" w:rsidP="007603A8">
            <w:pPr>
              <w:spacing w:line="276" w:lineRule="auto"/>
              <w:ind w:left="-5" w:hanging="10"/>
              <w:rPr>
                <w:rFonts w:asciiTheme="majorHAnsi" w:hAnsiTheme="majorHAnsi" w:cstheme="majorHAnsi"/>
                <w:b/>
                <w:bCs/>
                <w:sz w:val="22"/>
                <w:szCs w:val="18"/>
              </w:rPr>
            </w:pPr>
            <w:r w:rsidRPr="002305FD">
              <w:rPr>
                <w:rFonts w:asciiTheme="majorHAnsi" w:hAnsiTheme="majorHAnsi" w:cstheme="majorHAnsi"/>
                <w:b/>
                <w:bCs/>
                <w:color w:val="3B3838" w:themeColor="background2" w:themeShade="40"/>
                <w:sz w:val="22"/>
                <w:szCs w:val="18"/>
              </w:rPr>
              <w:t>Changes to this syllabus:</w:t>
            </w:r>
            <w:r w:rsidRPr="002305FD">
              <w:rPr>
                <w:rFonts w:asciiTheme="majorHAnsi" w:hAnsiTheme="majorHAnsi" w:cstheme="majorHAnsi"/>
                <w:color w:val="3B3838" w:themeColor="background2" w:themeShade="40"/>
                <w:sz w:val="22"/>
                <w:szCs w:val="18"/>
              </w:rPr>
              <w:t xml:space="preserve"> </w:t>
            </w:r>
            <w:r w:rsidRPr="002305FD">
              <w:rPr>
                <w:rFonts w:asciiTheme="majorHAnsi" w:hAnsiTheme="majorHAnsi" w:cstheme="majorHAnsi"/>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Pr="002305FD" w:rsidRDefault="00C6711E" w:rsidP="00C6711E">
      <w:pPr>
        <w:spacing w:line="276" w:lineRule="auto"/>
        <w:ind w:left="-5" w:hanging="10"/>
        <w:rPr>
          <w:rFonts w:asciiTheme="majorHAnsi" w:hAnsiTheme="majorHAnsi" w:cstheme="majorHAnsi"/>
          <w:b/>
          <w:bCs/>
          <w:sz w:val="22"/>
          <w:szCs w:val="18"/>
        </w:rPr>
      </w:pPr>
    </w:p>
    <w:p w14:paraId="5F38A1C7" w14:textId="77777777" w:rsidR="00C6711E" w:rsidRPr="002305FD" w:rsidRDefault="00C6711E" w:rsidP="00C6711E">
      <w:pPr>
        <w:spacing w:line="276" w:lineRule="auto"/>
        <w:ind w:left="-5" w:hanging="10"/>
        <w:rPr>
          <w:rFonts w:asciiTheme="majorHAnsi" w:hAnsiTheme="majorHAnsi" w:cstheme="majorHAnsi"/>
          <w:b/>
          <w:bCs/>
          <w:sz w:val="22"/>
          <w:szCs w:val="18"/>
        </w:rPr>
      </w:pPr>
    </w:p>
    <w:p w14:paraId="091A2FDC" w14:textId="77777777" w:rsidR="00C6711E" w:rsidRPr="002305FD" w:rsidRDefault="00C6711E" w:rsidP="00D23B37">
      <w:pPr>
        <w:spacing w:line="276" w:lineRule="auto"/>
        <w:ind w:left="-5" w:hanging="10"/>
        <w:rPr>
          <w:rFonts w:asciiTheme="majorHAnsi" w:hAnsiTheme="majorHAnsi" w:cstheme="majorHAnsi"/>
          <w:sz w:val="18"/>
          <w:szCs w:val="18"/>
        </w:rPr>
      </w:pPr>
    </w:p>
    <w:sectPr w:rsidR="00C6711E" w:rsidRPr="002305FD"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EDF8" w14:textId="77777777" w:rsidR="00F97D03" w:rsidRDefault="00F97D03">
      <w:r>
        <w:separator/>
      </w:r>
    </w:p>
  </w:endnote>
  <w:endnote w:type="continuationSeparator" w:id="0">
    <w:p w14:paraId="6DC9C982" w14:textId="77777777" w:rsidR="00F97D03" w:rsidRDefault="00F97D03">
      <w:r>
        <w:continuationSeparator/>
      </w:r>
    </w:p>
  </w:endnote>
  <w:endnote w:type="continuationNotice" w:id="1">
    <w:p w14:paraId="6AE33A6F" w14:textId="77777777" w:rsidR="00F97D03" w:rsidRDefault="00F9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4640" w14:textId="77777777" w:rsidR="00F97D03" w:rsidRDefault="00F97D03">
      <w:r>
        <w:separator/>
      </w:r>
    </w:p>
  </w:footnote>
  <w:footnote w:type="continuationSeparator" w:id="0">
    <w:p w14:paraId="2E0479B9" w14:textId="77777777" w:rsidR="00F97D03" w:rsidRDefault="00F97D03">
      <w:r>
        <w:continuationSeparator/>
      </w:r>
    </w:p>
  </w:footnote>
  <w:footnote w:type="continuationNotice" w:id="1">
    <w:p w14:paraId="3505BF91" w14:textId="77777777" w:rsidR="00F97D03" w:rsidRDefault="00F97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50F"/>
    <w:multiLevelType w:val="hybridMultilevel"/>
    <w:tmpl w:val="CCC2CE7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563614A"/>
    <w:multiLevelType w:val="hybridMultilevel"/>
    <w:tmpl w:val="90242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A6999"/>
    <w:multiLevelType w:val="multilevel"/>
    <w:tmpl w:val="9D38F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1554"/>
    <w:multiLevelType w:val="multilevel"/>
    <w:tmpl w:val="EC46D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D5318"/>
    <w:multiLevelType w:val="hybridMultilevel"/>
    <w:tmpl w:val="1DD00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823ED"/>
    <w:multiLevelType w:val="hybridMultilevel"/>
    <w:tmpl w:val="C6BCC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76B2D"/>
    <w:multiLevelType w:val="multilevel"/>
    <w:tmpl w:val="EFD6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D707B"/>
    <w:multiLevelType w:val="multilevel"/>
    <w:tmpl w:val="F716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56924433">
    <w:abstractNumId w:val="3"/>
  </w:num>
  <w:num w:numId="2" w16cid:durableId="478809322">
    <w:abstractNumId w:val="10"/>
  </w:num>
  <w:num w:numId="3" w16cid:durableId="854344785">
    <w:abstractNumId w:val="17"/>
  </w:num>
  <w:num w:numId="4" w16cid:durableId="427046559">
    <w:abstractNumId w:val="5"/>
  </w:num>
  <w:num w:numId="5" w16cid:durableId="672880658">
    <w:abstractNumId w:val="9"/>
  </w:num>
  <w:num w:numId="6" w16cid:durableId="1126892198">
    <w:abstractNumId w:val="2"/>
  </w:num>
  <w:num w:numId="7" w16cid:durableId="422536553">
    <w:abstractNumId w:val="4"/>
  </w:num>
  <w:num w:numId="8" w16cid:durableId="452749040">
    <w:abstractNumId w:val="14"/>
  </w:num>
  <w:num w:numId="9" w16cid:durableId="1843818637">
    <w:abstractNumId w:val="11"/>
  </w:num>
  <w:num w:numId="10" w16cid:durableId="2133136828">
    <w:abstractNumId w:val="6"/>
  </w:num>
  <w:num w:numId="11" w16cid:durableId="1452940656">
    <w:abstractNumId w:val="0"/>
  </w:num>
  <w:num w:numId="12" w16cid:durableId="169835184">
    <w:abstractNumId w:val="15"/>
  </w:num>
  <w:num w:numId="13" w16cid:durableId="1551117051">
    <w:abstractNumId w:val="8"/>
  </w:num>
  <w:num w:numId="14" w16cid:durableId="645013775">
    <w:abstractNumId w:val="7"/>
  </w:num>
  <w:num w:numId="15" w16cid:durableId="1382094414">
    <w:abstractNumId w:val="16"/>
  </w:num>
  <w:num w:numId="16" w16cid:durableId="445778915">
    <w:abstractNumId w:val="12"/>
  </w:num>
  <w:num w:numId="17" w16cid:durableId="315108586">
    <w:abstractNumId w:val="1"/>
  </w:num>
  <w:num w:numId="18" w16cid:durableId="426581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36826"/>
    <w:rsid w:val="000526D1"/>
    <w:rsid w:val="000535D7"/>
    <w:rsid w:val="000548A4"/>
    <w:rsid w:val="000642B0"/>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2D8F"/>
    <w:rsid w:val="001E4B11"/>
    <w:rsid w:val="001E5F82"/>
    <w:rsid w:val="001E758E"/>
    <w:rsid w:val="001F4EE3"/>
    <w:rsid w:val="00206309"/>
    <w:rsid w:val="00215EF9"/>
    <w:rsid w:val="0021675F"/>
    <w:rsid w:val="002223B4"/>
    <w:rsid w:val="002305FD"/>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2B77"/>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07F10"/>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0919"/>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95DA0"/>
    <w:rsid w:val="006A6EC5"/>
    <w:rsid w:val="006B13EE"/>
    <w:rsid w:val="006B55B9"/>
    <w:rsid w:val="006B5995"/>
    <w:rsid w:val="006B7FB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86699"/>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C566B"/>
    <w:rsid w:val="008D105C"/>
    <w:rsid w:val="008D1BF4"/>
    <w:rsid w:val="008D4BCE"/>
    <w:rsid w:val="008E6297"/>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778AC"/>
    <w:rsid w:val="009805F6"/>
    <w:rsid w:val="00986246"/>
    <w:rsid w:val="00987C18"/>
    <w:rsid w:val="00991234"/>
    <w:rsid w:val="009937A4"/>
    <w:rsid w:val="00996C54"/>
    <w:rsid w:val="009B5DF3"/>
    <w:rsid w:val="009E64BE"/>
    <w:rsid w:val="009F04BF"/>
    <w:rsid w:val="009F1EE6"/>
    <w:rsid w:val="009F6199"/>
    <w:rsid w:val="00A046C8"/>
    <w:rsid w:val="00A0739A"/>
    <w:rsid w:val="00A0741F"/>
    <w:rsid w:val="00A25B7B"/>
    <w:rsid w:val="00A2633A"/>
    <w:rsid w:val="00A32C5B"/>
    <w:rsid w:val="00A35497"/>
    <w:rsid w:val="00A4123C"/>
    <w:rsid w:val="00A43C26"/>
    <w:rsid w:val="00A4672B"/>
    <w:rsid w:val="00A5324D"/>
    <w:rsid w:val="00A60512"/>
    <w:rsid w:val="00A77B85"/>
    <w:rsid w:val="00A8709E"/>
    <w:rsid w:val="00A87FA2"/>
    <w:rsid w:val="00A92048"/>
    <w:rsid w:val="00AA2806"/>
    <w:rsid w:val="00AA39FF"/>
    <w:rsid w:val="00AA7F2C"/>
    <w:rsid w:val="00AB783C"/>
    <w:rsid w:val="00AC047E"/>
    <w:rsid w:val="00AC11CC"/>
    <w:rsid w:val="00AC5465"/>
    <w:rsid w:val="00AD15B4"/>
    <w:rsid w:val="00AD230A"/>
    <w:rsid w:val="00AD4A22"/>
    <w:rsid w:val="00AD6DD2"/>
    <w:rsid w:val="00AE10EF"/>
    <w:rsid w:val="00AE26DA"/>
    <w:rsid w:val="00B022FD"/>
    <w:rsid w:val="00B04D2A"/>
    <w:rsid w:val="00B1353A"/>
    <w:rsid w:val="00B1408C"/>
    <w:rsid w:val="00B23BF8"/>
    <w:rsid w:val="00B248F9"/>
    <w:rsid w:val="00B376F8"/>
    <w:rsid w:val="00B43BCA"/>
    <w:rsid w:val="00B55652"/>
    <w:rsid w:val="00B55912"/>
    <w:rsid w:val="00B57208"/>
    <w:rsid w:val="00B8219A"/>
    <w:rsid w:val="00B92442"/>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B2E46"/>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4F1D"/>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97D03"/>
    <w:rsid w:val="00FA0D39"/>
    <w:rsid w:val="00FA67F5"/>
    <w:rsid w:val="00FB6AF4"/>
    <w:rsid w:val="00FB7A74"/>
    <w:rsid w:val="00FC63C2"/>
    <w:rsid w:val="00FC7843"/>
    <w:rsid w:val="00FE1DED"/>
    <w:rsid w:val="00FE522A"/>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AD230A"/>
    <w:pPr>
      <w:spacing w:line="346" w:lineRule="exact"/>
      <w:ind w:left="45" w:right="45"/>
    </w:pPr>
    <w:rPr>
      <w:rFonts w:ascii="Courier New" w:hAnsi="Courier New"/>
      <w:sz w:val="20"/>
      <w:szCs w:val="20"/>
      <w:lang w:eastAsia="en-CA"/>
    </w:rPr>
  </w:style>
  <w:style w:type="paragraph" w:styleId="NormalWeb">
    <w:name w:val="Normal (Web)"/>
    <w:basedOn w:val="Normal"/>
    <w:uiPriority w:val="99"/>
    <w:rsid w:val="00036826"/>
    <w:pPr>
      <w:spacing w:before="100" w:beforeAutospacing="1" w:after="100" w:afterAutospacing="1"/>
    </w:pPr>
    <w:rPr>
      <w:rFonts w:ascii="Arial" w:hAnsi="Arial" w:cs="Arial"/>
      <w:sz w:val="20"/>
      <w:szCs w:val="20"/>
      <w:lang w:val="en-US"/>
    </w:rPr>
  </w:style>
  <w:style w:type="character" w:styleId="Strong">
    <w:name w:val="Strong"/>
    <w:basedOn w:val="DefaultParagraphFont"/>
    <w:uiPriority w:val="22"/>
    <w:qFormat/>
    <w:rsid w:val="00036826"/>
    <w:rPr>
      <w:b/>
      <w:bCs/>
    </w:rPr>
  </w:style>
  <w:style w:type="paragraph" w:styleId="BodyText2">
    <w:name w:val="Body Text 2"/>
    <w:basedOn w:val="Normal"/>
    <w:link w:val="BodyText2Char"/>
    <w:rsid w:val="00036826"/>
    <w:pPr>
      <w:spacing w:after="120" w:line="480" w:lineRule="auto"/>
    </w:pPr>
    <w:rPr>
      <w:rFonts w:ascii="Arial" w:hAnsi="Arial"/>
      <w:sz w:val="20"/>
      <w:szCs w:val="20"/>
      <w:lang w:val="en-US"/>
    </w:rPr>
  </w:style>
  <w:style w:type="character" w:customStyle="1" w:styleId="BodyText2Char">
    <w:name w:val="Body Text 2 Char"/>
    <w:basedOn w:val="DefaultParagraphFont"/>
    <w:link w:val="BodyText2"/>
    <w:rsid w:val="00036826"/>
    <w:rPr>
      <w:rFonts w:ascii="Arial" w:eastAsia="Times New Roman" w:hAnsi="Arial" w:cs="Times New Roman"/>
      <w:sz w:val="20"/>
      <w:szCs w:val="20"/>
      <w:lang w:val="en-US"/>
    </w:rPr>
  </w:style>
  <w:style w:type="paragraph" w:customStyle="1" w:styleId="Default">
    <w:name w:val="Default"/>
    <w:rsid w:val="00036826"/>
    <w:pPr>
      <w:autoSpaceDE w:val="0"/>
      <w:autoSpaceDN w:val="0"/>
      <w:adjustRightInd w:val="0"/>
    </w:pPr>
    <w:rPr>
      <w:rFonts w:ascii="Arial" w:hAnsi="Arial" w:cs="Arial"/>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19"/>
    <w:rsid w:val="00021BC3"/>
    <w:rsid w:val="000D79EC"/>
    <w:rsid w:val="00433DD5"/>
    <w:rsid w:val="00477C68"/>
    <w:rsid w:val="004D2885"/>
    <w:rsid w:val="00626E67"/>
    <w:rsid w:val="008164C9"/>
    <w:rsid w:val="00983443"/>
    <w:rsid w:val="00A25B7B"/>
    <w:rsid w:val="00A408A1"/>
    <w:rsid w:val="00AE6E19"/>
    <w:rsid w:val="00C86F70"/>
    <w:rsid w:val="00CA1495"/>
    <w:rsid w:val="00E7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085b8c-d1ba-4451-b9d1-7fb6b7622dc0">
      <UserInfo>
        <DisplayName>Kim Campiou</DisplayName>
        <AccountId>41</AccountId>
        <AccountType/>
      </UserInfo>
    </SharedWithUsers>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4600dd19-ea22-4bb5-9301-13c3a9e4f6bc"/>
    <ds:schemaRef ds:uri="36085b8c-d1ba-4451-b9d1-7fb6b7622dc0"/>
  </ds:schemaRefs>
</ds:datastoreItem>
</file>

<file path=customXml/itemProps2.xml><?xml version="1.0" encoding="utf-8"?>
<ds:datastoreItem xmlns:ds="http://schemas.openxmlformats.org/officeDocument/2006/customXml" ds:itemID="{94694973-E446-4DC0-AA7B-5295DF63BF35}"/>
</file>

<file path=customXml/itemProps3.xml><?xml version="1.0" encoding="utf-8"?>
<ds:datastoreItem xmlns:ds="http://schemas.openxmlformats.org/officeDocument/2006/customXml" ds:itemID="{94149399-875A-4B32-9122-4FCEAC2A36CE}">
  <ds:schemaRefs>
    <ds:schemaRef ds:uri="http://schemas.openxmlformats.org/officeDocument/2006/bibliography"/>
  </ds:schemaRefs>
</ds:datastoreItem>
</file>

<file path=customXml/itemProps4.xml><?xml version="1.0" encoding="utf-8"?>
<ds:datastoreItem xmlns:ds="http://schemas.openxmlformats.org/officeDocument/2006/customXml" ds:itemID="{F2E6284B-4F16-4DEC-ADED-C089EF86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Quinless</dc:creator>
  <cp:keywords/>
  <dc:description/>
  <cp:lastModifiedBy>Peter Ove</cp:lastModifiedBy>
  <cp:revision>5</cp:revision>
  <cp:lastPrinted>2020-03-11T23:40:00Z</cp:lastPrinted>
  <dcterms:created xsi:type="dcterms:W3CDTF">2022-07-31T20:45:00Z</dcterms:created>
  <dcterms:modified xsi:type="dcterms:W3CDTF">2022-09-15T22:48:00Z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