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Content>
          <w:r w:rsidR="00FE1DED" w:rsidRPr="008049F9">
            <w:rPr>
              <w:rFonts w:ascii="Calibri Light" w:hAnsi="Calibri Light" w:cs="Calibri Light"/>
              <w:sz w:val="22"/>
              <w:szCs w:val="22"/>
            </w:rPr>
            <w:t>MATH-142:  Reasoning About Numbers &amp; Algebra for Education</w:t>
          </w:r>
        </w:sdtContent>
      </w:sdt>
      <w:r>
        <w:rPr>
          <w:rFonts w:ascii="Calibri Light" w:hAnsi="Calibri Light" w:cs="Calibri Light"/>
          <w:color w:val="004A8D"/>
          <w:sz w:val="22"/>
          <w:szCs w:val="22"/>
        </w:rPr>
        <w:tab/>
      </w:r>
    </w:p>
    <w:p w14:paraId="36CB7F94" w14:textId="6C5E1DA1"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8478DD">
        <w:rPr>
          <w:rFonts w:ascii="Calibri Light" w:hAnsi="Calibri Light" w:cs="Calibri Light"/>
          <w:color w:val="004A8D"/>
          <w:sz w:val="22"/>
          <w:szCs w:val="22"/>
        </w:rPr>
        <w:t xml:space="preserve"> 001</w:t>
      </w:r>
    </w:p>
    <w:p w14:paraId="648530D1" w14:textId="21311844"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8478DD">
        <w:rPr>
          <w:rFonts w:ascii="Calibri Light" w:hAnsi="Calibri Light" w:cs="Calibri Light"/>
          <w:color w:val="004A8D"/>
          <w:sz w:val="22"/>
          <w:szCs w:val="22"/>
        </w:rPr>
        <w:t xml:space="preserve"> Fall 2022</w:t>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5D97F340"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8478DD">
        <w:rPr>
          <w:rFonts w:ascii="Calibri Light" w:hAnsi="Calibri Light" w:cs="Calibri Light"/>
          <w:color w:val="004A8D"/>
          <w:sz w:val="22"/>
          <w:szCs w:val="22"/>
        </w:rPr>
        <w:t xml:space="preserve"> Face to face</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2F785EC9" w14:textId="345D1266" w:rsidR="243D92CE" w:rsidRDefault="243D92CE" w:rsidP="10E483EF">
      <w:pPr>
        <w:spacing w:before="120" w:line="276" w:lineRule="auto"/>
        <w:rPr>
          <w:rFonts w:ascii="Calibri Light" w:hAnsi="Calibri Light" w:cs="Calibri Light"/>
          <w:i/>
          <w:iCs/>
          <w:color w:val="000000" w:themeColor="text1"/>
          <w:sz w:val="22"/>
          <w:szCs w:val="22"/>
        </w:rPr>
      </w:pPr>
      <w:r w:rsidRPr="10E483EF">
        <w:rPr>
          <w:rFonts w:ascii="Calibri Light" w:hAnsi="Calibri Light" w:cs="Calibri Light"/>
          <w:i/>
          <w:iCs/>
          <w:color w:val="000000" w:themeColor="text1"/>
          <w:sz w:val="22"/>
          <w:szCs w:val="22"/>
          <w:highlight w:val="yellow"/>
        </w:rPr>
        <w:t>&lt;HOLD FOR 2021F COVID-19 LANGUAGE&gt;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7756C687" w14:textId="77777777" w:rsidR="008478DD" w:rsidRPr="0080560F" w:rsidRDefault="008478DD" w:rsidP="008478DD">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 xml:space="preserve"> Stephen Benecke</w:t>
      </w:r>
      <w:r>
        <w:rPr>
          <w:rFonts w:ascii="Calibri Light" w:hAnsi="Calibri Light" w:cs="Calibri Light"/>
          <w:color w:val="004A8D"/>
          <w:sz w:val="22"/>
          <w:szCs w:val="22"/>
        </w:rPr>
        <w:tab/>
      </w:r>
      <w:r>
        <w:rPr>
          <w:rFonts w:ascii="Calibri Light" w:hAnsi="Calibri Light" w:cs="Calibri Light"/>
          <w:color w:val="004A8D"/>
          <w:sz w:val="22"/>
          <w:szCs w:val="22"/>
        </w:rPr>
        <w:tab/>
      </w:r>
      <w:r>
        <w:rPr>
          <w:rFonts w:ascii="Calibri Light" w:hAnsi="Calibri Light" w:cs="Calibri Light"/>
          <w:color w:val="004A8D"/>
          <w:sz w:val="22"/>
          <w:szCs w:val="22"/>
        </w:rPr>
        <w:tab/>
      </w:r>
    </w:p>
    <w:p w14:paraId="570B1A69" w14:textId="77777777" w:rsidR="008478DD" w:rsidRDefault="008478DD" w:rsidP="008478DD">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 stephen.benecke.math@gmail.com</w:t>
      </w:r>
    </w:p>
    <w:p w14:paraId="6001013D" w14:textId="77777777" w:rsidR="008478DD" w:rsidRDefault="008478DD" w:rsidP="008478DD">
      <w:pPr>
        <w:spacing w:line="360" w:lineRule="auto"/>
        <w:rPr>
          <w:sz w:val="22"/>
          <w:szCs w:val="22"/>
        </w:rPr>
      </w:pPr>
      <w:r>
        <w:rPr>
          <w:rFonts w:ascii="Calibri Light" w:hAnsi="Calibri Light" w:cs="Calibri Light"/>
          <w:color w:val="004A8D"/>
          <w:sz w:val="22"/>
          <w:szCs w:val="22"/>
        </w:rPr>
        <w:t>OFFICE: E254</w:t>
      </w:r>
      <w:r>
        <w:rPr>
          <w:rFonts w:ascii="Calibri Light" w:hAnsi="Calibri Light" w:cs="Calibri Light"/>
          <w:color w:val="004A8D"/>
          <w:sz w:val="22"/>
          <w:szCs w:val="22"/>
        </w:rPr>
        <w:tab/>
      </w:r>
    </w:p>
    <w:p w14:paraId="21996BDC" w14:textId="77777777" w:rsidR="008478DD" w:rsidRDefault="008478DD" w:rsidP="008478DD">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 xml:space="preserve"> MW 10:30am-11:30am</w:t>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Designed for prospective elementary school teachers, this course provides students with a solid grounding in fundamental mathematical methods and concepts with which to teach math at an elementary school level. Topics include: reasoning about quantities, numeration systems and their properties, numerical operations with applications, mental computation and estimation, meaning for fractions and computing with fractions, multiplicative comparisons and reasoning, the set of real numbers and its subsets, elementary number theory, and basic algebra.</w:t>
          </w:r>
        </w:p>
      </w:sdtContent>
    </w:sdt>
    <w:p w14:paraId="2D88B5B4" w14:textId="77777777" w:rsidR="007D0BA4" w:rsidRDefault="007D0BA4" w:rsidP="004F47CF">
      <w:pPr>
        <w:spacing w:before="120" w:line="276" w:lineRule="auto"/>
        <w:rPr>
          <w:rFonts w:asciiTheme="majorHAnsi" w:hAnsiTheme="majorHAnsi" w:cstheme="majorHAnsi"/>
          <w:sz w:val="22"/>
          <w:szCs w:val="22"/>
        </w:rPr>
      </w:pPr>
    </w:p>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C in Math 11; C+ in MATH 072; C in MATH 073; C+ in MATH 075; C in MATH 077; C+ in MATH 135; C in MATH 137</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000000"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000000"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Upon completion of this course a student will be able to:</w:t>
          </w:r>
          <w:r>
            <w:rPr>
              <w:rFonts w:ascii="Calibri Light" w:hAnsi="Calibri Light" w:cs="Calibri Light"/>
              <w:sz w:val="22"/>
              <w:szCs w:val="22"/>
            </w:rPr>
            <w:br/>
          </w:r>
          <w:r>
            <w:rPr>
              <w:rFonts w:ascii="Calibri Light" w:hAnsi="Calibri Light" w:cs="Calibri Light"/>
              <w:sz w:val="22"/>
              <w:szCs w:val="22"/>
            </w:rPr>
            <w:br/>
            <w:t>1. Give examples of the role quantities play in our lives and how quantities are expressed.</w:t>
          </w:r>
          <w:r>
            <w:rPr>
              <w:rFonts w:ascii="Calibri Light" w:hAnsi="Calibri Light" w:cs="Calibri Light"/>
              <w:sz w:val="22"/>
              <w:szCs w:val="22"/>
            </w:rPr>
            <w:br/>
            <w:t>2. Explain how to add, subtract and convert values in different bases</w:t>
          </w:r>
          <w:r>
            <w:rPr>
              <w:rFonts w:ascii="Calibri Light" w:hAnsi="Calibri Light" w:cs="Calibri Light"/>
              <w:sz w:val="22"/>
              <w:szCs w:val="22"/>
            </w:rPr>
            <w:br/>
            <w:t>3. Explain children’s ways of adding, subtracting, multiplying and dividing.</w:t>
          </w:r>
          <w:r>
            <w:rPr>
              <w:rFonts w:ascii="Calibri Light" w:hAnsi="Calibri Light" w:cs="Calibri Light"/>
              <w:sz w:val="22"/>
              <w:szCs w:val="22"/>
            </w:rPr>
            <w:br/>
            <w:t>4. Perform mental computation and computational estimation in a variety of ways.</w:t>
          </w:r>
          <w:r>
            <w:rPr>
              <w:rFonts w:ascii="Calibri Light" w:hAnsi="Calibri Light" w:cs="Calibri Light"/>
              <w:sz w:val="22"/>
              <w:szCs w:val="22"/>
            </w:rPr>
            <w:br/>
            <w:t>5. Interpret the meaning of fraction symbol, and compute with fractions.</w:t>
          </w:r>
          <w:r>
            <w:rPr>
              <w:rFonts w:ascii="Calibri Light" w:hAnsi="Calibri Light" w:cs="Calibri Light"/>
              <w:sz w:val="22"/>
              <w:szCs w:val="22"/>
            </w:rPr>
            <w:br/>
            <w:t>6. Define and recognize rational numbers, irrational numbers, real numbers, and operations with them.</w:t>
          </w:r>
          <w:r>
            <w:rPr>
              <w:rFonts w:ascii="Calibri Light" w:hAnsi="Calibri Light" w:cs="Calibri Light"/>
              <w:sz w:val="22"/>
              <w:szCs w:val="22"/>
            </w:rPr>
            <w:br/>
            <w:t>7. Use ratios, proportions, and percentages to solve a variety of problems.</w:t>
          </w:r>
          <w:r>
            <w:rPr>
              <w:rFonts w:ascii="Calibri Light" w:hAnsi="Calibri Light" w:cs="Calibri Light"/>
              <w:sz w:val="22"/>
              <w:szCs w:val="22"/>
            </w:rPr>
            <w:br/>
            <w:t>8. Find prime numbers less than a given number, find the prime factorization of a number, and use divisibility tests to determine whether a number is prime.</w:t>
          </w:r>
          <w:r>
            <w:rPr>
              <w:rFonts w:ascii="Calibri Light" w:hAnsi="Calibri Light" w:cs="Calibri Light"/>
              <w:sz w:val="22"/>
              <w:szCs w:val="22"/>
            </w:rPr>
            <w:br/>
            <w:t>9. Find greatest common factor and least common multiples of sets of numbers.</w:t>
          </w:r>
          <w:r>
            <w:rPr>
              <w:rFonts w:ascii="Calibri Light" w:hAnsi="Calibri Light" w:cs="Calibri Light"/>
              <w:sz w:val="22"/>
              <w:szCs w:val="22"/>
            </w:rPr>
            <w:br/>
            <w:t>10. Solve problems involving basic algebra, arithmetic and geometric sequences.</w:t>
          </w:r>
          <w:r>
            <w:rPr>
              <w:rFonts w:ascii="Calibri Light" w:hAnsi="Calibri Light" w:cs="Calibri Light"/>
              <w:sz w:val="22"/>
              <w:szCs w:val="22"/>
            </w:rPr>
            <w:br/>
            <w:t>11. Explain mathematical concepts at an elementary school level.</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41E3FA17" w14:textId="77777777" w:rsidR="00BD18AA" w:rsidRDefault="00BD18AA"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12B06E18" w14:textId="71304105" w:rsidR="009338C8" w:rsidRDefault="008478DD" w:rsidP="009338C8">
      <w:r w:rsidRPr="008B751F">
        <w:rPr>
          <w:i/>
        </w:rPr>
        <w:t>Elementary Mathematics Volume One</w:t>
      </w:r>
      <w:r w:rsidRPr="008B751F">
        <w:t xml:space="preserve"> by Stephen Benecke and Jill Britton</w:t>
      </w:r>
    </w:p>
    <w:p w14:paraId="157C4771" w14:textId="554787A2" w:rsidR="009338C8" w:rsidRDefault="008478DD" w:rsidP="009338C8">
      <w:r>
        <w:t>(Students purchase the MATH 142 card in the bookstore and exchange it in class.)</w:t>
      </w:r>
    </w:p>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6FF525EE"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8478DD" w:rsidRPr="00E31BEC" w14:paraId="0A6BA8BB" w14:textId="77777777" w:rsidTr="0079569D">
        <w:trPr>
          <w:cantSplit/>
          <w:trHeight w:val="480"/>
        </w:trPr>
        <w:tc>
          <w:tcPr>
            <w:tcW w:w="2520" w:type="dxa"/>
            <w:shd w:val="clear" w:color="auto" w:fill="auto"/>
            <w:vAlign w:val="center"/>
          </w:tcPr>
          <w:p w14:paraId="6B7C21EA" w14:textId="77777777" w:rsidR="008478DD" w:rsidRPr="00E31BEC" w:rsidRDefault="008478DD" w:rsidP="0079569D">
            <w:pPr>
              <w:rPr>
                <w:rFonts w:ascii="Calibri Light" w:hAnsi="Calibri Light" w:cs="Calibri Light"/>
                <w:color w:val="000000"/>
                <w:sz w:val="22"/>
                <w:szCs w:val="22"/>
              </w:rPr>
            </w:pPr>
            <w:r>
              <w:rPr>
                <w:rFonts w:ascii="Calibri Light" w:hAnsi="Calibri Light" w:cs="Calibri Light"/>
                <w:color w:val="000000"/>
                <w:sz w:val="22"/>
                <w:szCs w:val="22"/>
              </w:rPr>
              <w:t>Sep 6 – Oct 4</w:t>
            </w:r>
          </w:p>
        </w:tc>
        <w:tc>
          <w:tcPr>
            <w:tcW w:w="5490" w:type="dxa"/>
            <w:shd w:val="clear" w:color="auto" w:fill="auto"/>
            <w:vAlign w:val="center"/>
          </w:tcPr>
          <w:p w14:paraId="142DFCAE" w14:textId="3D8828AC" w:rsidR="008478DD" w:rsidRPr="00E31BEC" w:rsidRDefault="008478DD" w:rsidP="0079569D">
            <w:pPr>
              <w:rPr>
                <w:rFonts w:ascii="Calibri Light" w:hAnsi="Calibri Light" w:cs="Calibri Light"/>
                <w:color w:val="000000"/>
                <w:sz w:val="22"/>
                <w:szCs w:val="22"/>
              </w:rPr>
            </w:pPr>
            <w:r>
              <w:t>Introduction to logic and problem solving</w:t>
            </w:r>
          </w:p>
        </w:tc>
        <w:tc>
          <w:tcPr>
            <w:tcW w:w="1890" w:type="dxa"/>
            <w:shd w:val="clear" w:color="auto" w:fill="auto"/>
            <w:vAlign w:val="center"/>
          </w:tcPr>
          <w:p w14:paraId="43435DA0" w14:textId="77777777" w:rsidR="008478DD" w:rsidRPr="00E31BEC" w:rsidRDefault="008478DD" w:rsidP="0079569D">
            <w:pPr>
              <w:jc w:val="center"/>
              <w:rPr>
                <w:rFonts w:ascii="Calibri Light" w:hAnsi="Calibri Light" w:cs="Calibri Light"/>
                <w:color w:val="000000"/>
                <w:sz w:val="22"/>
                <w:szCs w:val="22"/>
              </w:rPr>
            </w:pPr>
          </w:p>
        </w:tc>
      </w:tr>
      <w:tr w:rsidR="008478DD" w:rsidRPr="00E31BEC" w14:paraId="415AEA48" w14:textId="77777777" w:rsidTr="0079569D">
        <w:trPr>
          <w:cantSplit/>
          <w:trHeight w:val="480"/>
        </w:trPr>
        <w:tc>
          <w:tcPr>
            <w:tcW w:w="2520" w:type="dxa"/>
            <w:shd w:val="clear" w:color="auto" w:fill="auto"/>
            <w:vAlign w:val="center"/>
          </w:tcPr>
          <w:p w14:paraId="5F34CD19" w14:textId="7D42ADF9" w:rsidR="008478DD" w:rsidRPr="00E31BEC" w:rsidRDefault="008478DD" w:rsidP="0079569D">
            <w:pPr>
              <w:rPr>
                <w:rFonts w:ascii="Calibri Light" w:hAnsi="Calibri Light" w:cs="Calibri Light"/>
                <w:color w:val="000000"/>
                <w:sz w:val="22"/>
                <w:szCs w:val="22"/>
              </w:rPr>
            </w:pPr>
            <w:r>
              <w:rPr>
                <w:rFonts w:ascii="Calibri Light" w:hAnsi="Calibri Light" w:cs="Calibri Light"/>
                <w:color w:val="000000"/>
                <w:sz w:val="22"/>
                <w:szCs w:val="22"/>
              </w:rPr>
              <w:t xml:space="preserve">Oct 5 – </w:t>
            </w:r>
            <w:r w:rsidR="006D296E">
              <w:rPr>
                <w:rFonts w:ascii="Calibri Light" w:hAnsi="Calibri Light" w:cs="Calibri Light"/>
                <w:color w:val="000000"/>
                <w:sz w:val="22"/>
                <w:szCs w:val="22"/>
              </w:rPr>
              <w:t>Oct 25</w:t>
            </w:r>
          </w:p>
        </w:tc>
        <w:tc>
          <w:tcPr>
            <w:tcW w:w="5490" w:type="dxa"/>
            <w:shd w:val="clear" w:color="auto" w:fill="auto"/>
            <w:vAlign w:val="center"/>
          </w:tcPr>
          <w:p w14:paraId="07AD16A5" w14:textId="45172575" w:rsidR="008478DD" w:rsidRPr="005A56F3" w:rsidRDefault="008478DD" w:rsidP="0079569D">
            <w:pPr>
              <w:tabs>
                <w:tab w:val="left" w:pos="360"/>
                <w:tab w:val="left" w:pos="720"/>
                <w:tab w:val="left" w:pos="900"/>
                <w:tab w:val="left" w:pos="1260"/>
                <w:tab w:val="left" w:leader="underscore" w:pos="7200"/>
              </w:tabs>
              <w:ind w:left="360" w:hanging="360"/>
            </w:pPr>
            <w:r>
              <w:t>Number systems</w:t>
            </w:r>
          </w:p>
        </w:tc>
        <w:tc>
          <w:tcPr>
            <w:tcW w:w="1890" w:type="dxa"/>
            <w:shd w:val="clear" w:color="auto" w:fill="auto"/>
            <w:vAlign w:val="center"/>
          </w:tcPr>
          <w:p w14:paraId="164A7443" w14:textId="77777777" w:rsidR="008478DD" w:rsidRPr="00E31BEC" w:rsidRDefault="008478DD" w:rsidP="0079569D">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4"/>
                  <w:enabled/>
                  <w:calcOnExit w:val="0"/>
                  <w:textInput/>
                </w:ffData>
              </w:fldChar>
            </w:r>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p>
        </w:tc>
      </w:tr>
      <w:tr w:rsidR="008478DD" w:rsidRPr="00E31BEC" w14:paraId="3400D219" w14:textId="77777777" w:rsidTr="0079569D">
        <w:trPr>
          <w:cantSplit/>
          <w:trHeight w:val="480"/>
        </w:trPr>
        <w:tc>
          <w:tcPr>
            <w:tcW w:w="2520" w:type="dxa"/>
            <w:shd w:val="clear" w:color="auto" w:fill="auto"/>
            <w:vAlign w:val="center"/>
          </w:tcPr>
          <w:p w14:paraId="57DAB1FC" w14:textId="1A88E2F1" w:rsidR="008478DD" w:rsidRPr="00E31BEC" w:rsidRDefault="006D296E" w:rsidP="0079569D">
            <w:pPr>
              <w:rPr>
                <w:rFonts w:ascii="Calibri Light" w:hAnsi="Calibri Light" w:cs="Calibri Light"/>
                <w:color w:val="000000"/>
                <w:sz w:val="22"/>
                <w:szCs w:val="22"/>
              </w:rPr>
            </w:pPr>
            <w:r>
              <w:rPr>
                <w:rFonts w:ascii="Calibri Light" w:hAnsi="Calibri Light" w:cs="Calibri Light"/>
                <w:color w:val="000000"/>
                <w:sz w:val="22"/>
                <w:szCs w:val="22"/>
              </w:rPr>
              <w:t>Oct 26</w:t>
            </w:r>
            <w:r w:rsidR="008478DD">
              <w:rPr>
                <w:rFonts w:ascii="Calibri Light" w:hAnsi="Calibri Light" w:cs="Calibri Light"/>
                <w:color w:val="000000"/>
                <w:sz w:val="22"/>
                <w:szCs w:val="22"/>
              </w:rPr>
              <w:t xml:space="preserve"> – Nov </w:t>
            </w:r>
            <w:r>
              <w:rPr>
                <w:rFonts w:ascii="Calibri Light" w:hAnsi="Calibri Light" w:cs="Calibri Light"/>
                <w:color w:val="000000"/>
                <w:sz w:val="22"/>
                <w:szCs w:val="22"/>
              </w:rPr>
              <w:t>15</w:t>
            </w:r>
          </w:p>
        </w:tc>
        <w:tc>
          <w:tcPr>
            <w:tcW w:w="5490" w:type="dxa"/>
            <w:shd w:val="clear" w:color="auto" w:fill="auto"/>
            <w:vAlign w:val="center"/>
          </w:tcPr>
          <w:p w14:paraId="7BEAE49D" w14:textId="3E137D06" w:rsidR="008478DD" w:rsidRPr="005A56F3" w:rsidRDefault="006D296E" w:rsidP="0079569D">
            <w:pPr>
              <w:tabs>
                <w:tab w:val="left" w:pos="360"/>
                <w:tab w:val="left" w:pos="720"/>
                <w:tab w:val="left" w:pos="900"/>
                <w:tab w:val="left" w:pos="1260"/>
                <w:tab w:val="left" w:leader="underscore" w:pos="7200"/>
              </w:tabs>
              <w:ind w:left="360" w:hanging="360"/>
            </w:pPr>
            <w:r>
              <w:t>Number theory</w:t>
            </w:r>
          </w:p>
        </w:tc>
        <w:tc>
          <w:tcPr>
            <w:tcW w:w="1890" w:type="dxa"/>
            <w:shd w:val="clear" w:color="auto" w:fill="auto"/>
            <w:vAlign w:val="center"/>
          </w:tcPr>
          <w:p w14:paraId="7D515397" w14:textId="77777777" w:rsidR="008478DD" w:rsidRPr="00E31BEC" w:rsidRDefault="008478DD" w:rsidP="0079569D">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5"/>
                  <w:enabled/>
                  <w:calcOnExit w:val="0"/>
                  <w:textInput/>
                </w:ffData>
              </w:fldChar>
            </w:r>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p>
        </w:tc>
      </w:tr>
      <w:tr w:rsidR="008478DD" w:rsidRPr="00E31BEC" w14:paraId="5252B797" w14:textId="77777777" w:rsidTr="0079569D">
        <w:trPr>
          <w:cantSplit/>
          <w:trHeight w:val="480"/>
        </w:trPr>
        <w:tc>
          <w:tcPr>
            <w:tcW w:w="2520" w:type="dxa"/>
            <w:shd w:val="clear" w:color="auto" w:fill="auto"/>
            <w:vAlign w:val="center"/>
          </w:tcPr>
          <w:p w14:paraId="1E88E7DE" w14:textId="333134B8" w:rsidR="008478DD" w:rsidRPr="00E31BEC" w:rsidRDefault="008478DD" w:rsidP="0079569D">
            <w:pPr>
              <w:rPr>
                <w:rFonts w:ascii="Calibri Light" w:hAnsi="Calibri Light" w:cs="Calibri Light"/>
                <w:color w:val="000000"/>
                <w:sz w:val="22"/>
                <w:szCs w:val="22"/>
              </w:rPr>
            </w:pPr>
            <w:r>
              <w:rPr>
                <w:rFonts w:ascii="Calibri Light" w:hAnsi="Calibri Light" w:cs="Calibri Light"/>
                <w:color w:val="000000"/>
                <w:sz w:val="22"/>
                <w:szCs w:val="22"/>
              </w:rPr>
              <w:t xml:space="preserve">Nov </w:t>
            </w:r>
            <w:r w:rsidR="006D296E">
              <w:rPr>
                <w:rFonts w:ascii="Calibri Light" w:hAnsi="Calibri Light" w:cs="Calibri Light"/>
                <w:color w:val="000000"/>
                <w:sz w:val="22"/>
                <w:szCs w:val="22"/>
              </w:rPr>
              <w:t>16</w:t>
            </w:r>
            <w:r>
              <w:rPr>
                <w:rFonts w:ascii="Calibri Light" w:hAnsi="Calibri Light" w:cs="Calibri Light"/>
                <w:color w:val="000000"/>
                <w:sz w:val="22"/>
                <w:szCs w:val="22"/>
              </w:rPr>
              <w:t xml:space="preserve"> – Dec 9</w:t>
            </w:r>
          </w:p>
        </w:tc>
        <w:tc>
          <w:tcPr>
            <w:tcW w:w="5490" w:type="dxa"/>
            <w:shd w:val="clear" w:color="auto" w:fill="auto"/>
            <w:vAlign w:val="center"/>
          </w:tcPr>
          <w:p w14:paraId="053400E0" w14:textId="555CE39B" w:rsidR="008478DD" w:rsidRPr="005A56F3" w:rsidRDefault="006D296E" w:rsidP="0079569D">
            <w:pPr>
              <w:tabs>
                <w:tab w:val="left" w:pos="360"/>
                <w:tab w:val="left" w:pos="720"/>
                <w:tab w:val="left" w:pos="900"/>
                <w:tab w:val="left" w:pos="1260"/>
                <w:tab w:val="left" w:leader="underscore" w:pos="7200"/>
              </w:tabs>
              <w:ind w:left="360" w:hanging="360"/>
            </w:pPr>
            <w:r>
              <w:t>Fractions and algebra</w:t>
            </w:r>
          </w:p>
        </w:tc>
        <w:tc>
          <w:tcPr>
            <w:tcW w:w="1890" w:type="dxa"/>
            <w:shd w:val="clear" w:color="auto" w:fill="auto"/>
            <w:vAlign w:val="center"/>
          </w:tcPr>
          <w:p w14:paraId="371240F5" w14:textId="77777777" w:rsidR="008478DD" w:rsidRPr="00E31BEC" w:rsidRDefault="008478DD" w:rsidP="0079569D">
            <w:pPr>
              <w:jc w:val="center"/>
              <w:rPr>
                <w:rFonts w:ascii="Calibri Light" w:hAnsi="Calibri Light" w:cs="Calibri Light"/>
                <w:color w:val="000000"/>
                <w:sz w:val="22"/>
                <w:szCs w:val="22"/>
              </w:rPr>
            </w:pPr>
            <w:r>
              <w:rPr>
                <w:rFonts w:ascii="Calibri Light" w:hAnsi="Calibri Light" w:cs="Calibri Light"/>
                <w:color w:val="000000"/>
                <w:sz w:val="22"/>
                <w:szCs w:val="22"/>
              </w:rPr>
              <w:fldChar w:fldCharType="begin">
                <w:ffData>
                  <w:name w:val="Text66"/>
                  <w:enabled/>
                  <w:calcOnExit w:val="0"/>
                  <w:textInput/>
                </w:ffData>
              </w:fldChar>
            </w:r>
            <w:r>
              <w:rPr>
                <w:rFonts w:ascii="Calibri Light" w:hAnsi="Calibri Light" w:cs="Calibri Light"/>
                <w:color w:val="000000"/>
                <w:sz w:val="22"/>
                <w:szCs w:val="22"/>
              </w:rPr>
              <w:instrText xml:space="preserve"> FORMTEXT </w:instrText>
            </w:r>
            <w:r>
              <w:rPr>
                <w:rFonts w:ascii="Calibri Light" w:hAnsi="Calibri Light" w:cs="Calibri Light"/>
                <w:color w:val="000000"/>
                <w:sz w:val="22"/>
                <w:szCs w:val="22"/>
              </w:rPr>
            </w:r>
            <w:r>
              <w:rPr>
                <w:rFonts w:ascii="Calibri Light" w:hAnsi="Calibri Light" w:cs="Calibri Light"/>
                <w:color w:val="000000"/>
                <w:sz w:val="22"/>
                <w:szCs w:val="22"/>
              </w:rPr>
              <w:fldChar w:fldCharType="separate"/>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noProof/>
                <w:color w:val="000000"/>
                <w:sz w:val="22"/>
                <w:szCs w:val="22"/>
              </w:rPr>
              <w:t> </w:t>
            </w:r>
            <w:r>
              <w:rPr>
                <w:rFonts w:ascii="Calibri Light" w:hAnsi="Calibri Light" w:cs="Calibri Light"/>
                <w:color w:val="000000"/>
                <w:sz w:val="22"/>
                <w:szCs w:val="22"/>
              </w:rPr>
              <w:fldChar w:fldCharType="end"/>
            </w:r>
          </w:p>
        </w:tc>
      </w:tr>
    </w:tbl>
    <w:p w14:paraId="1D63459F" w14:textId="7F48EAE2" w:rsidR="001F4EE3" w:rsidRDefault="001F4EE3" w:rsidP="00D23B37">
      <w:pPr>
        <w:spacing w:line="276" w:lineRule="auto"/>
        <w:rPr>
          <w:sz w:val="22"/>
          <w:szCs w:val="22"/>
        </w:rPr>
      </w:pPr>
    </w:p>
    <w:p w14:paraId="684C069A" w14:textId="77777777" w:rsidR="006A5063" w:rsidRPr="00A046C8" w:rsidRDefault="006A5063" w:rsidP="006A5063">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 xml:space="preserve">exams with academic accommodations have booking procedures and deadlines with CAL where advanced noticed is </w:t>
      </w:r>
      <w:r w:rsidRPr="00A046C8">
        <w:rPr>
          <w:rFonts w:ascii="Calibri Light" w:hAnsi="Calibri Light" w:cs="Calibri Light"/>
          <w:bCs/>
          <w:sz w:val="22"/>
          <w:szCs w:val="18"/>
        </w:rPr>
        <w:lastRenderedPageBreak/>
        <w:t>required. Deadline</w:t>
      </w:r>
      <w:r>
        <w:rPr>
          <w:rFonts w:ascii="Calibri Light" w:hAnsi="Calibri Light" w:cs="Calibri Light"/>
          <w:bCs/>
          <w:sz w:val="22"/>
          <w:szCs w:val="18"/>
        </w:rPr>
        <w:t xml:space="preserve">s </w:t>
      </w:r>
      <w:r w:rsidRPr="00A046C8">
        <w:rPr>
          <w:rFonts w:ascii="Calibri Light" w:hAnsi="Calibri Light" w:cs="Calibri Light"/>
          <w:bCs/>
          <w:sz w:val="22"/>
          <w:szCs w:val="18"/>
        </w:rPr>
        <w:t xml:space="preserve">can be reviewed on the </w:t>
      </w:r>
      <w:hyperlink r:id="rId15" w:tooltip="CAL Exams page"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6"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47A62E5E" w14:textId="77777777" w:rsidR="006A5063" w:rsidRDefault="006A5063" w:rsidP="006A5063"/>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8478DD" w:rsidRPr="00E31BEC" w14:paraId="2EF70189"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0D0E6E8" w14:textId="12745EE6" w:rsidR="008478DD" w:rsidRPr="00E31BEC" w:rsidRDefault="008478DD" w:rsidP="0079569D">
            <w:pPr>
              <w:spacing w:line="276" w:lineRule="auto"/>
              <w:ind w:left="200"/>
              <w:rPr>
                <w:rFonts w:ascii="Calibri Light" w:hAnsi="Calibri Light" w:cs="Calibri Light"/>
                <w:sz w:val="22"/>
                <w:szCs w:val="22"/>
              </w:rPr>
            </w:pPr>
            <w:r>
              <w:rPr>
                <w:rFonts w:ascii="Calibri Light" w:hAnsi="Calibri Light" w:cs="Calibri Light"/>
                <w:sz w:val="22"/>
                <w:szCs w:val="22"/>
              </w:rPr>
              <w:t xml:space="preserve">Homework 1, due Oct </w:t>
            </w:r>
            <w:r w:rsidR="006D296E">
              <w:rPr>
                <w:rFonts w:ascii="Calibri Light" w:hAnsi="Calibri Light" w:cs="Calibri Light"/>
                <w:sz w:val="22"/>
                <w:szCs w:val="22"/>
              </w:rPr>
              <w:t>4</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9373E67" w14:textId="77777777" w:rsidR="008478DD" w:rsidRPr="00E31BEC" w:rsidRDefault="008478DD" w:rsidP="0079569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761D360" w14:textId="3724452D" w:rsidR="008478DD" w:rsidRPr="00E31BEC" w:rsidRDefault="00E63156" w:rsidP="0079569D">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r w:rsidR="008478DD">
              <w:rPr>
                <w:rFonts w:ascii="Calibri Light" w:hAnsi="Calibri Light" w:cs="Calibri Light"/>
                <w:sz w:val="22"/>
                <w:szCs w:val="22"/>
              </w:rPr>
              <w:t>%</w:t>
            </w:r>
          </w:p>
        </w:tc>
      </w:tr>
      <w:tr w:rsidR="008478DD" w:rsidRPr="00E31BEC" w14:paraId="15F1ACF7"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502C1AE" w14:textId="77777777" w:rsidR="008478DD" w:rsidRPr="00E31BEC" w:rsidRDefault="008478DD" w:rsidP="0079569D">
            <w:pPr>
              <w:spacing w:line="276" w:lineRule="auto"/>
              <w:ind w:left="200"/>
              <w:rPr>
                <w:rFonts w:ascii="Calibri Light" w:hAnsi="Calibri Light" w:cs="Calibri Light"/>
                <w:sz w:val="22"/>
                <w:szCs w:val="22"/>
              </w:rPr>
            </w:pPr>
            <w:r>
              <w:rPr>
                <w:rFonts w:ascii="Calibri Light" w:hAnsi="Calibri Light" w:cs="Calibri Light"/>
                <w:sz w:val="22"/>
                <w:szCs w:val="22"/>
              </w:rPr>
              <w:t>Midterm 1, Oct 4</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5CD130A" w14:textId="77777777" w:rsidR="008478DD" w:rsidRPr="00E31BEC" w:rsidRDefault="008478DD" w:rsidP="0079569D">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76056E1" w14:textId="3E4DDC7A" w:rsidR="008478DD" w:rsidRPr="00E31BEC" w:rsidRDefault="008478DD" w:rsidP="0079569D">
            <w:pPr>
              <w:spacing w:line="276" w:lineRule="auto"/>
              <w:ind w:left="115"/>
              <w:jc w:val="center"/>
              <w:rPr>
                <w:rFonts w:ascii="Calibri Light" w:hAnsi="Calibri Light" w:cs="Calibri Light"/>
                <w:sz w:val="22"/>
                <w:szCs w:val="22"/>
              </w:rPr>
            </w:pPr>
            <w:r>
              <w:rPr>
                <w:rFonts w:ascii="Calibri Light" w:hAnsi="Calibri Light" w:cs="Calibri Light"/>
                <w:sz w:val="22"/>
                <w:szCs w:val="22"/>
              </w:rPr>
              <w:t>1</w:t>
            </w:r>
            <w:r w:rsidR="00E63156">
              <w:rPr>
                <w:rFonts w:ascii="Calibri Light" w:hAnsi="Calibri Light" w:cs="Calibri Light"/>
                <w:sz w:val="22"/>
                <w:szCs w:val="22"/>
              </w:rPr>
              <w:t>0</w:t>
            </w:r>
            <w:r>
              <w:rPr>
                <w:rFonts w:ascii="Calibri Light" w:hAnsi="Calibri Light" w:cs="Calibri Light"/>
                <w:sz w:val="22"/>
                <w:szCs w:val="22"/>
              </w:rPr>
              <w:t>%</w:t>
            </w:r>
          </w:p>
        </w:tc>
      </w:tr>
      <w:tr w:rsidR="00E63156" w:rsidRPr="00E31BEC" w14:paraId="7B8185EB"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3852E2F" w14:textId="3695F26C"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 xml:space="preserve">Homework 2, due Oct </w:t>
            </w:r>
            <w:r>
              <w:rPr>
                <w:rFonts w:ascii="Calibri Light" w:hAnsi="Calibri Light" w:cs="Calibri Light"/>
                <w:sz w:val="22"/>
                <w:szCs w:val="22"/>
              </w:rPr>
              <w:t>25</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749B297"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1552BE3" w14:textId="3FAB8EC1"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E63156" w:rsidRPr="00E31BEC" w14:paraId="17BD26B5"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2FB7C23" w14:textId="3D837F0B"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 xml:space="preserve">Midterm 2, </w:t>
            </w:r>
            <w:r>
              <w:rPr>
                <w:rFonts w:ascii="Calibri Light" w:hAnsi="Calibri Light" w:cs="Calibri Light"/>
                <w:sz w:val="22"/>
                <w:szCs w:val="22"/>
              </w:rPr>
              <w:t>Oct 25</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74D6169D"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42E8550" w14:textId="0C240243"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E63156" w:rsidRPr="00E31BEC" w14:paraId="4B225D62"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E829CA9" w14:textId="7774BEA2"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 xml:space="preserve">Homework 3, due Nov </w:t>
            </w:r>
            <w:r>
              <w:rPr>
                <w:rFonts w:ascii="Calibri Light" w:hAnsi="Calibri Light" w:cs="Calibri Light"/>
                <w:sz w:val="22"/>
                <w:szCs w:val="22"/>
              </w:rPr>
              <w:t>15</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03C0CE00"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6AB77DF" w14:textId="3429545F"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E63156" w:rsidRPr="00E31BEC" w14:paraId="482C7653"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0655B5C" w14:textId="13610E00"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 xml:space="preserve">Midterm 3, Nov </w:t>
            </w:r>
            <w:r>
              <w:rPr>
                <w:rFonts w:ascii="Calibri Light" w:hAnsi="Calibri Light" w:cs="Calibri Light"/>
                <w:sz w:val="22"/>
                <w:szCs w:val="22"/>
              </w:rPr>
              <w:t>15</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6E9B55"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49ED96" w14:textId="09B70D60"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E63156" w:rsidRPr="00E31BEC" w14:paraId="586DC851"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6CC4181B" w14:textId="2056F053"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 xml:space="preserve">Homework 4, due Dec </w:t>
            </w:r>
            <w:r>
              <w:rPr>
                <w:rFonts w:ascii="Calibri Light" w:hAnsi="Calibri Light" w:cs="Calibri Light"/>
                <w:sz w:val="22"/>
                <w:szCs w:val="22"/>
              </w:rPr>
              <w:t>7</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9DDA85D"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790C8A3" w14:textId="17724D2F"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E63156" w:rsidRPr="00E31BEC" w14:paraId="6330295B"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6AAA0A0" w14:textId="541E7FD0"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 xml:space="preserve">Midterm 4, Dec </w:t>
            </w:r>
            <w:r>
              <w:rPr>
                <w:rFonts w:ascii="Calibri Light" w:hAnsi="Calibri Light" w:cs="Calibri Light"/>
                <w:sz w:val="22"/>
                <w:szCs w:val="22"/>
              </w:rPr>
              <w:t>7</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AE0BB64"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A81DE0A" w14:textId="74887471"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E63156" w:rsidRPr="00E31BEC" w14:paraId="1F30D678"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9AFB784" w14:textId="0C87FB14" w:rsidR="00E63156"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Oral Test, by appointment Oct 26 – Dec 8, MTWR 10:30am-12:30pm</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52004AA"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85FD310" w14:textId="22E6A40F" w:rsidR="00E63156"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E63156" w:rsidRPr="00E31BEC" w14:paraId="6DBC7728" w14:textId="77777777" w:rsidTr="0079569D">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49AF6E7C" w14:textId="77777777" w:rsidR="00E63156" w:rsidRPr="00E31BEC" w:rsidRDefault="00E63156" w:rsidP="00E63156">
            <w:pPr>
              <w:spacing w:line="276" w:lineRule="auto"/>
              <w:ind w:left="200"/>
              <w:rPr>
                <w:rFonts w:ascii="Calibri Light" w:hAnsi="Calibri Light" w:cs="Calibri Light"/>
                <w:sz w:val="22"/>
                <w:szCs w:val="22"/>
              </w:rPr>
            </w:pPr>
            <w:r>
              <w:rPr>
                <w:rFonts w:ascii="Calibri Light" w:hAnsi="Calibri Light" w:cs="Calibri Light"/>
                <w:sz w:val="22"/>
                <w:szCs w:val="22"/>
              </w:rPr>
              <w:t>Final Exam, TBD</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6A2E707F" w14:textId="77777777" w:rsidR="00E63156" w:rsidRPr="00E31BEC" w:rsidRDefault="00E63156" w:rsidP="00E6315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29EB618" w14:textId="77777777"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40%</w:t>
            </w:r>
          </w:p>
        </w:tc>
      </w:tr>
      <w:tr w:rsidR="00E63156"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E63156" w:rsidRPr="00E31BEC" w:rsidRDefault="00E63156" w:rsidP="00E63156">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E63156" w:rsidRPr="00E31BEC" w:rsidRDefault="00E63156" w:rsidP="00E63156">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E63156" w:rsidRPr="00E31BEC" w:rsidRDefault="00E63156" w:rsidP="00E63156">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7"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000000" w:rsidP="007603A8">
            <w:pPr>
              <w:rPr>
                <w:rFonts w:ascii="Calibri Light" w:hAnsi="Calibri Light" w:cs="Calibri Light"/>
                <w:sz w:val="18"/>
                <w:szCs w:val="18"/>
              </w:rPr>
            </w:pPr>
            <w:hyperlink r:id="rId18"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6B999288" w14:textId="77777777" w:rsidR="008478DD" w:rsidRDefault="008478DD" w:rsidP="008478DD">
      <w:pPr>
        <w:pStyle w:val="ListParagraph"/>
        <w:numPr>
          <w:ilvl w:val="0"/>
          <w:numId w:val="11"/>
        </w:numPr>
      </w:pPr>
      <w:r>
        <w:t>No late assignments will be accepted.</w:t>
      </w:r>
    </w:p>
    <w:p w14:paraId="7D976A08" w14:textId="77777777" w:rsidR="008478DD" w:rsidRDefault="008478DD" w:rsidP="008478DD">
      <w:pPr>
        <w:pStyle w:val="ListParagraph"/>
        <w:numPr>
          <w:ilvl w:val="0"/>
          <w:numId w:val="11"/>
        </w:numPr>
      </w:pPr>
      <w:r>
        <w:t>There will be no make-up tests.</w:t>
      </w:r>
    </w:p>
    <w:p w14:paraId="34CBB436" w14:textId="77777777" w:rsidR="008478DD" w:rsidRDefault="008478DD" w:rsidP="008478DD">
      <w:pPr>
        <w:pStyle w:val="ListParagraph"/>
        <w:numPr>
          <w:ilvl w:val="0"/>
          <w:numId w:val="11"/>
        </w:numPr>
      </w:pPr>
      <w:r>
        <w:t>Students who fail to attend the scheduled tests will receive a score of 0, unless notificition/proof was given to the instructor prior to the test date, in accordance with the College policy.</w:t>
      </w:r>
    </w:p>
    <w:p w14:paraId="05CD4679" w14:textId="77777777" w:rsidR="008478DD" w:rsidRDefault="008478DD" w:rsidP="008478DD">
      <w:pPr>
        <w:pStyle w:val="ListParagraph"/>
        <w:numPr>
          <w:ilvl w:val="0"/>
          <w:numId w:val="11"/>
        </w:numPr>
      </w:pPr>
      <w:r>
        <w:t>Students are encouraged to not make travel arrangements during the final exam period.  A failure to attend the final exam due to such arrangements will result in a score of 0 on the exam.</w:t>
      </w:r>
    </w:p>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lastRenderedPageBreak/>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19"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000000" w:rsidP="00B248F9">
            <w:pPr>
              <w:rPr>
                <w:rFonts w:ascii="Calibri Light" w:hAnsi="Calibri Light" w:cs="Calibri Light"/>
                <w:color w:val="0563C1"/>
                <w:sz w:val="18"/>
                <w:szCs w:val="18"/>
                <w:u w:val="single"/>
              </w:rPr>
            </w:pPr>
            <w:hyperlink r:id="rId20"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000000" w:rsidP="00B248F9">
            <w:pPr>
              <w:rPr>
                <w:rFonts w:ascii="Calibri Light" w:hAnsi="Calibri Light" w:cs="Calibri Light"/>
                <w:color w:val="0563C1"/>
                <w:sz w:val="18"/>
                <w:szCs w:val="18"/>
                <w:u w:val="single"/>
              </w:rPr>
            </w:pPr>
            <w:hyperlink r:id="rId21"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000000"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000000" w:rsidP="000C7DFE">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000000"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000000"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000000"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000000" w:rsidP="000C7DFE">
            <w:pPr>
              <w:rPr>
                <w:rFonts w:ascii="Calibri Light" w:hAnsi="Calibri Light" w:cs="Calibri Light"/>
                <w:color w:val="0563C1"/>
                <w:sz w:val="18"/>
                <w:szCs w:val="18"/>
                <w:u w:val="single"/>
              </w:rPr>
            </w:pPr>
            <w:hyperlink r:id="rId27"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000000"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000000" w:rsidP="000C7DFE">
            <w:pPr>
              <w:rPr>
                <w:rFonts w:ascii="Calibri Light" w:hAnsi="Calibri Light" w:cs="Calibri Light"/>
                <w:color w:val="0563C1"/>
                <w:sz w:val="18"/>
                <w:szCs w:val="18"/>
                <w:u w:val="single"/>
              </w:rPr>
            </w:pPr>
            <w:hyperlink r:id="rId29"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000000" w:rsidP="000C7DFE">
            <w:pPr>
              <w:rPr>
                <w:rFonts w:ascii="Calibri Light" w:hAnsi="Calibri Light" w:cs="Calibri Light"/>
                <w:color w:val="0563C1"/>
                <w:sz w:val="18"/>
                <w:szCs w:val="18"/>
                <w:u w:val="single"/>
              </w:rPr>
            </w:pPr>
            <w:hyperlink r:id="rId30"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000000"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000000"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000000"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000000"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lastRenderedPageBreak/>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5"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6"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7"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0"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3"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4"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5"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6"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7"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8"/>
      <w:footerReference w:type="default" r:id="rId49"/>
      <w:footerReference w:type="first" r:id="rId50"/>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9096" w14:textId="77777777" w:rsidR="00C544D1" w:rsidRDefault="00C544D1">
      <w:r>
        <w:separator/>
      </w:r>
    </w:p>
  </w:endnote>
  <w:endnote w:type="continuationSeparator" w:id="0">
    <w:p w14:paraId="480E8D95" w14:textId="77777777" w:rsidR="00C544D1" w:rsidRDefault="00C544D1">
      <w:r>
        <w:continuationSeparator/>
      </w:r>
    </w:p>
  </w:endnote>
  <w:endnote w:type="continuationNotice" w:id="1">
    <w:p w14:paraId="357D5AA3" w14:textId="77777777" w:rsidR="00C544D1" w:rsidRDefault="00C54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A071" w14:textId="77777777" w:rsidR="00C544D1" w:rsidRDefault="00C544D1">
      <w:r>
        <w:separator/>
      </w:r>
    </w:p>
  </w:footnote>
  <w:footnote w:type="continuationSeparator" w:id="0">
    <w:p w14:paraId="50615633" w14:textId="77777777" w:rsidR="00C544D1" w:rsidRDefault="00C544D1">
      <w:r>
        <w:continuationSeparator/>
      </w:r>
    </w:p>
  </w:footnote>
  <w:footnote w:type="continuationNotice" w:id="1">
    <w:p w14:paraId="223910A5" w14:textId="77777777" w:rsidR="00C544D1" w:rsidRDefault="00C544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DB61BF"/>
    <w:multiLevelType w:val="hybridMultilevel"/>
    <w:tmpl w:val="7612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69428869">
    <w:abstractNumId w:val="1"/>
  </w:num>
  <w:num w:numId="2" w16cid:durableId="837040235">
    <w:abstractNumId w:val="7"/>
  </w:num>
  <w:num w:numId="3" w16cid:durableId="502859049">
    <w:abstractNumId w:val="10"/>
  </w:num>
  <w:num w:numId="4" w16cid:durableId="1530335774">
    <w:abstractNumId w:val="3"/>
  </w:num>
  <w:num w:numId="5" w16cid:durableId="1664966069">
    <w:abstractNumId w:val="6"/>
  </w:num>
  <w:num w:numId="6" w16cid:durableId="1203440208">
    <w:abstractNumId w:val="0"/>
  </w:num>
  <w:num w:numId="7" w16cid:durableId="481122892">
    <w:abstractNumId w:val="2"/>
  </w:num>
  <w:num w:numId="8" w16cid:durableId="1459181061">
    <w:abstractNumId w:val="9"/>
  </w:num>
  <w:num w:numId="9" w16cid:durableId="406076788">
    <w:abstractNumId w:val="8"/>
  </w:num>
  <w:num w:numId="10" w16cid:durableId="987368020">
    <w:abstractNumId w:val="4"/>
  </w:num>
  <w:num w:numId="11" w16cid:durableId="1423180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5063"/>
    <w:rsid w:val="006A6EC5"/>
    <w:rsid w:val="006B13EE"/>
    <w:rsid w:val="006B55B9"/>
    <w:rsid w:val="006B5995"/>
    <w:rsid w:val="006C7935"/>
    <w:rsid w:val="006D028F"/>
    <w:rsid w:val="006D15D5"/>
    <w:rsid w:val="006D22A0"/>
    <w:rsid w:val="006D296E"/>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478DD"/>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544D1"/>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3156"/>
    <w:rsid w:val="00E64AA8"/>
    <w:rsid w:val="00E71C16"/>
    <w:rsid w:val="00E814BA"/>
    <w:rsid w:val="00E81662"/>
    <w:rsid w:val="00E921E1"/>
    <w:rsid w:val="00EA77C5"/>
    <w:rsid w:val="00EB306C"/>
    <w:rsid w:val="00EB7BEF"/>
    <w:rsid w:val="00EC497C"/>
    <w:rsid w:val="00ED01B2"/>
    <w:rsid w:val="00EE4806"/>
    <w:rsid w:val="00EF279F"/>
    <w:rsid w:val="00EF3DEB"/>
    <w:rsid w:val="00F000BF"/>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indigenous" TargetMode="External"/><Relationship Id="rId39" Type="http://schemas.openxmlformats.org/officeDocument/2006/relationships/hyperlink" Target="http://camosun.ca/about/policies/education-academic/e-2-student-services-and-support/e-2.2.pdf" TargetMode="External"/><Relationship Id="rId3" Type="http://schemas.openxmlformats.org/officeDocument/2006/relationships/customXml" Target="../customXml/item3.xml"/><Relationship Id="rId21" Type="http://schemas.openxmlformats.org/officeDocument/2006/relationships/hyperlink" Target="http://camosun.ca/accessible-learning" TargetMode="External"/><Relationship Id="rId34" Type="http://schemas.openxmlformats.org/officeDocument/2006/relationships/hyperlink" Target="http://camosun.ca/writing-centre" TargetMode="External"/><Relationship Id="rId42" Type="http://schemas.openxmlformats.org/officeDocument/2006/relationships/hyperlink" Target="http://camosun.ca/about/policies/education-academic/e-1-programming-and-instruction/e-1.14.pdf" TargetMode="External"/><Relationship Id="rId47" Type="http://schemas.openxmlformats.org/officeDocument/2006/relationships/hyperlink" Target="http://camosun.ca/about/policies/education-academic/e-2-student-services-and-support/e-2.5.pdf" TargetMode="External"/><Relationship Id="rId50" Type="http://schemas.openxmlformats.org/officeDocument/2006/relationships/footer" Target="footer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about/policies/education-academic/e-1-programming-and-instruction/e-1.14.pdf" TargetMode="External"/><Relationship Id="rId25" Type="http://schemas.openxmlformats.org/officeDocument/2006/relationships/hyperlink" Target="http://camosun.ca/help-centres" TargetMode="External"/><Relationship Id="rId33" Type="http://schemas.openxmlformats.org/officeDocument/2006/relationships/hyperlink" Target="http://camosun.ca/its" TargetMode="External"/><Relationship Id="rId38" Type="http://schemas.openxmlformats.org/officeDocument/2006/relationships/hyperlink" Target="http://camosun.ca/about/policies/education-academic/e-1-programming-and-instruction/e-1.1.pdf" TargetMode="External"/><Relationship Id="rId46" Type="http://schemas.openxmlformats.org/officeDocument/2006/relationships/hyperlink" Target="mailto:oss@camosun.ca" TargetMode="Externa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0" Type="http://schemas.openxmlformats.org/officeDocument/2006/relationships/hyperlink" Target="http://camosun.ca/advising" TargetMode="External"/><Relationship Id="rId29" Type="http://schemas.openxmlformats.org/officeDocument/2006/relationships/hyperlink" Target="http://camosun.ca/services/library/" TargetMode="External"/><Relationship Id="rId41" Type="http://schemas.openxmlformats.org/officeDocument/2006/relationships/hyperlink" Target="http://camosun.ca/about/policies/education-academic/e-1-programming-and-instruction/e-1.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financialaid" TargetMode="External"/><Relationship Id="rId32" Type="http://schemas.openxmlformats.org/officeDocument/2006/relationships/hyperlink" Target="http://camosun.ca/registration" TargetMode="External"/><Relationship Id="rId37" Type="http://schemas.openxmlformats.org/officeDocument/2006/relationships/hyperlink" Target="http://camosun.ca/about/policies/education-academic/e-1-programming-and-instruction/e-1.13.pdf" TargetMode="External"/><Relationship Id="rId40" Type="http://schemas.openxmlformats.org/officeDocument/2006/relationships/hyperlink" Target="http://camosun.ca/learn/fees/" TargetMode="External"/><Relationship Id="rId45" Type="http://schemas.openxmlformats.org/officeDocument/2006/relationships/hyperlink" Target="http://camosun.ca/about/policies/education-academic/e-2-student-services-and-support/e-2.8.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mosun.ca/services/accessible-learning/exams.html" TargetMode="External"/><Relationship Id="rId23" Type="http://schemas.openxmlformats.org/officeDocument/2006/relationships/hyperlink" Target="http://camosun.ca/coop" TargetMode="External"/><Relationship Id="rId28" Type="http://schemas.openxmlformats.org/officeDocument/2006/relationships/hyperlink" Target="http://camosun.ca/learningskills" TargetMode="External"/><Relationship Id="rId36" Type="http://schemas.openxmlformats.org/officeDocument/2006/relationships/hyperlink" Target="http://camosun.ca/services/accessible-learning/"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camosun.ca/students/" TargetMode="External"/><Relationship Id="rId31" Type="http://schemas.openxmlformats.org/officeDocument/2006/relationships/hyperlink" Target="http://camosun.ca/ombuds" TargetMode="External"/><Relationship Id="rId44" Type="http://schemas.openxmlformats.org/officeDocument/2006/relationships/hyperlink" Target="http://camosun.ca/about/policies/education-academic/e-1-programming-and-instruction/e-1.5.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counselling" TargetMode="External"/><Relationship Id="rId27" Type="http://schemas.openxmlformats.org/officeDocument/2006/relationships/hyperlink" Target="http://camosun.ca/international/" TargetMode="External"/><Relationship Id="rId30" Type="http://schemas.openxmlformats.org/officeDocument/2006/relationships/hyperlink" Target="http://camosun.ca/oss" TargetMode="External"/><Relationship Id="rId35" Type="http://schemas.openxmlformats.org/officeDocument/2006/relationships/hyperlink" Target="http://camosun.ca/services/accessible-learning/contact-us.html" TargetMode="External"/><Relationship Id="rId43" Type="http://schemas.openxmlformats.org/officeDocument/2006/relationships/hyperlink" Target="http://camosun.ca/learn/calendar/current/procedures.htm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983443"/>
    <w:rsid w:val="00A25B7B"/>
    <w:rsid w:val="00AE1B58"/>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BFDA2F70-5BC0-4A3B-9FB1-CD9EDFBF1D88}"/>
</file>

<file path=customXml/itemProps3.xml><?xml version="1.0" encoding="utf-8"?>
<ds:datastoreItem xmlns:ds="http://schemas.openxmlformats.org/officeDocument/2006/customXml" ds:itemID="{A5517922-E606-4AA6-BF00-9684AF3ECDD6}">
  <ds:schemaRefs>
    <ds:schemaRef ds:uri="http://schemas.openxmlformats.org/officeDocument/2006/bibliography"/>
  </ds:schemaRefs>
</ds:datastoreItem>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Stephen Benecke</cp:lastModifiedBy>
  <cp:revision>3</cp:revision>
  <cp:lastPrinted>2020-03-11T23:40:00Z</cp:lastPrinted>
  <dcterms:created xsi:type="dcterms:W3CDTF">2022-09-04T17:56:00Z</dcterms:created>
  <dcterms:modified xsi:type="dcterms:W3CDTF">2022-09-04T18:15:00Z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