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8C8D0" w14:textId="77777777" w:rsidR="004C4ACB" w:rsidRDefault="0021617A">
      <w:pPr>
        <w:pStyle w:val="Title"/>
      </w:pPr>
      <w:r>
        <w:rPr>
          <w:noProof/>
        </w:rPr>
        <mc:AlternateContent>
          <mc:Choice Requires="wps">
            <w:drawing>
              <wp:anchor distT="0" distB="0" distL="114300" distR="114300" simplePos="0" relativeHeight="251657728" behindDoc="0" locked="0" layoutInCell="1" allowOverlap="1" wp14:anchorId="2C52B80F" wp14:editId="7C6BEE70">
                <wp:simplePos x="0" y="0"/>
                <wp:positionH relativeFrom="column">
                  <wp:posOffset>-405765</wp:posOffset>
                </wp:positionH>
                <wp:positionV relativeFrom="paragraph">
                  <wp:posOffset>2540</wp:posOffset>
                </wp:positionV>
                <wp:extent cx="1671955" cy="80137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1955" cy="80137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A71C80" w14:textId="77777777" w:rsidR="00C659CF" w:rsidRDefault="0021617A">
                            <w:r>
                              <w:rPr>
                                <w:noProof/>
                              </w:rPr>
                              <w:drawing>
                                <wp:inline distT="0" distB="0" distL="0" distR="0" wp14:anchorId="18AEFB3D" wp14:editId="0BE90418">
                                  <wp:extent cx="1488440" cy="709930"/>
                                  <wp:effectExtent l="0" t="0" r="0" b="0"/>
                                  <wp:docPr id="2" name="Picture 2" descr="Logo Camosun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amosun Black"/>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8440" cy="7099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52B80F" id="_x0000_t202" coordsize="21600,21600" o:spt="202" path="m,l,21600r21600,l21600,xe">
                <v:stroke joinstyle="miter"/>
                <v:path gradientshapeok="t" o:connecttype="rect"/>
              </v:shapetype>
              <v:shape id="Text Box 21" o:spid="_x0000_s1026" type="#_x0000_t202" style="position:absolute;left:0;text-align:left;margin-left:-31.95pt;margin-top:.2pt;width:131.65pt;height:63.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" stroked="f" strokeweight="3pt">
                <v:stroke linestyle="thinThin"/>
                <v:path arrowok="t"/>
                <v:textbox style="mso-fit-shape-to-text:t">
                  <w:txbxContent>
                    <w:p w14:paraId="4DA71C80" w14:textId="77777777" w:rsidR="00C659CF" w:rsidRDefault="0021617A">
                      <w:r>
                        <w:rPr>
                          <w:noProof/>
                        </w:rPr>
                        <w:drawing>
                          <wp:inline distT="0" distB="0" distL="0" distR="0" wp14:anchorId="18AEFB3D" wp14:editId="0BE90418">
                            <wp:extent cx="1488440" cy="709930"/>
                            <wp:effectExtent l="0" t="0" r="0" b="0"/>
                            <wp:docPr id="2" name="Picture 2" descr="Logo Camosun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amosun Black"/>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8440" cy="709930"/>
                                    </a:xfrm>
                                    <a:prstGeom prst="rect">
                                      <a:avLst/>
                                    </a:prstGeom>
                                    <a:noFill/>
                                    <a:ln>
                                      <a:noFill/>
                                    </a:ln>
                                  </pic:spPr>
                                </pic:pic>
                              </a:graphicData>
                            </a:graphic>
                          </wp:inline>
                        </w:drawing>
                      </w:r>
                    </w:p>
                  </w:txbxContent>
                </v:textbox>
              </v:shape>
            </w:pict>
          </mc:Fallback>
        </mc:AlternateContent>
      </w:r>
      <w:r w:rsidR="004C4ACB">
        <w:t>CAMOSUN COLLEGE</w:t>
      </w:r>
    </w:p>
    <w:p w14:paraId="4D5C9114" w14:textId="77777777" w:rsidR="004C4ACB" w:rsidRDefault="004C4ACB">
      <w:pPr>
        <w:jc w:val="center"/>
        <w:rPr>
          <w:b/>
          <w:i/>
          <w:sz w:val="24"/>
        </w:rPr>
      </w:pPr>
      <w:r>
        <w:rPr>
          <w:b/>
          <w:i/>
          <w:sz w:val="24"/>
        </w:rPr>
        <w:t>School</w:t>
      </w:r>
      <w:r w:rsidR="00A81FB0">
        <w:rPr>
          <w:b/>
          <w:i/>
          <w:sz w:val="24"/>
        </w:rPr>
        <w:t xml:space="preserve"> </w:t>
      </w:r>
      <w:r w:rsidR="00C0051F">
        <w:rPr>
          <w:b/>
          <w:i/>
          <w:sz w:val="24"/>
        </w:rPr>
        <w:t>of Arts &amp; Science</w:t>
      </w:r>
    </w:p>
    <w:p w14:paraId="73368AF9" w14:textId="77777777" w:rsidR="004C4ACB" w:rsidRDefault="00C0051F">
      <w:pPr>
        <w:jc w:val="center"/>
        <w:rPr>
          <w:b/>
          <w:i/>
          <w:sz w:val="24"/>
        </w:rPr>
      </w:pPr>
      <w:r>
        <w:rPr>
          <w:b/>
          <w:i/>
          <w:sz w:val="24"/>
        </w:rPr>
        <w:t xml:space="preserve">Department of </w:t>
      </w:r>
      <w:r w:rsidR="00FD010E">
        <w:rPr>
          <w:b/>
          <w:i/>
          <w:sz w:val="24"/>
        </w:rPr>
        <w:t>English</w:t>
      </w:r>
    </w:p>
    <w:p w14:paraId="0E7E6314" w14:textId="77777777" w:rsidR="004C4ACB" w:rsidRDefault="004C4ACB">
      <w:pPr>
        <w:jc w:val="center"/>
        <w:rPr>
          <w:b/>
          <w:i/>
          <w:sz w:val="24"/>
        </w:rPr>
      </w:pPr>
    </w:p>
    <w:p w14:paraId="21ABAA0B" w14:textId="5885F3CF" w:rsidR="00D81239" w:rsidRPr="00C7224E" w:rsidRDefault="00253DF8">
      <w:pPr>
        <w:pStyle w:val="Heading1"/>
        <w:ind w:left="0"/>
        <w:jc w:val="center"/>
      </w:pPr>
      <w:r>
        <w:t>ENGL-</w:t>
      </w:r>
      <w:r w:rsidRPr="00C7224E">
        <w:t>16</w:t>
      </w:r>
      <w:r w:rsidR="009E2E04" w:rsidRPr="00C7224E">
        <w:t>4</w:t>
      </w:r>
      <w:r w:rsidR="00C0051F" w:rsidRPr="00C7224E">
        <w:t>-</w:t>
      </w:r>
      <w:r w:rsidR="00432A71" w:rsidRPr="00C7224E">
        <w:t>D0</w:t>
      </w:r>
      <w:r w:rsidR="0021617A" w:rsidRPr="00C7224E">
        <w:t>1</w:t>
      </w:r>
    </w:p>
    <w:p w14:paraId="51A72F2D" w14:textId="77777777" w:rsidR="00880FA9" w:rsidRPr="00C7224E" w:rsidRDefault="009E2E04">
      <w:pPr>
        <w:pStyle w:val="Heading1"/>
        <w:ind w:left="0"/>
        <w:jc w:val="center"/>
      </w:pPr>
      <w:r w:rsidRPr="00C7224E">
        <w:t>Indigenous Literature</w:t>
      </w:r>
    </w:p>
    <w:p w14:paraId="15C9C09E" w14:textId="3B69344C" w:rsidR="004C4ACB" w:rsidRPr="00C0051F" w:rsidRDefault="0021617A">
      <w:pPr>
        <w:pStyle w:val="Heading1"/>
        <w:ind w:left="0"/>
        <w:jc w:val="center"/>
        <w:rPr>
          <w:color w:val="0070C0"/>
        </w:rPr>
      </w:pPr>
      <w:r w:rsidRPr="00C7224E">
        <w:t>Winter</w:t>
      </w:r>
      <w:r w:rsidR="007453E0" w:rsidRPr="00C7224E">
        <w:t xml:space="preserve"> 202</w:t>
      </w:r>
      <w:r w:rsidRPr="00C7224E">
        <w:t>1</w:t>
      </w:r>
    </w:p>
    <w:p w14:paraId="77EF3D1E" w14:textId="77777777" w:rsidR="00512702" w:rsidRDefault="00512702" w:rsidP="00512702">
      <w:pPr>
        <w:pBdr>
          <w:bottom w:val="single" w:sz="6" w:space="3" w:color="auto"/>
        </w:pBdr>
        <w:rPr>
          <w:b/>
          <w:sz w:val="24"/>
          <w:lang w:val="en-CA"/>
        </w:rPr>
      </w:pPr>
    </w:p>
    <w:p w14:paraId="3008B24B" w14:textId="77777777" w:rsidR="00512702" w:rsidRPr="00512702" w:rsidRDefault="00512702" w:rsidP="00512702">
      <w:pPr>
        <w:pBdr>
          <w:bottom w:val="single" w:sz="6" w:space="3" w:color="auto"/>
        </w:pBdr>
        <w:rPr>
          <w:i/>
          <w:sz w:val="24"/>
          <w:lang w:val="en-CA"/>
        </w:rPr>
      </w:pPr>
      <w:r w:rsidRPr="00512702">
        <w:rPr>
          <w:i/>
          <w:sz w:val="24"/>
          <w:lang w:val="en-CA"/>
        </w:rPr>
        <w:t xml:space="preserve">“Indigenous peoples are time travellers and shape-shifters, ghosts and astronauts. Some of us are already on our way to the future, but we are not yet there.” </w:t>
      </w:r>
    </w:p>
    <w:p w14:paraId="58ACAD9A" w14:textId="77777777" w:rsidR="00CA718A" w:rsidRDefault="00CA718A" w:rsidP="00512702">
      <w:pPr>
        <w:pBdr>
          <w:bottom w:val="single" w:sz="6" w:space="3" w:color="auto"/>
        </w:pBdr>
        <w:rPr>
          <w:sz w:val="24"/>
          <w:lang w:val="en-CA"/>
        </w:rPr>
      </w:pPr>
    </w:p>
    <w:p w14:paraId="738CDC49" w14:textId="77777777" w:rsidR="004C4ACB" w:rsidRPr="00512702" w:rsidRDefault="00512702" w:rsidP="00512702">
      <w:pPr>
        <w:pBdr>
          <w:bottom w:val="single" w:sz="6" w:space="3" w:color="auto"/>
        </w:pBdr>
        <w:rPr>
          <w:sz w:val="24"/>
          <w:lang w:val="en-CA"/>
        </w:rPr>
      </w:pPr>
      <w:r w:rsidRPr="00512702">
        <w:rPr>
          <w:sz w:val="24"/>
          <w:lang w:val="en-CA"/>
        </w:rPr>
        <w:t>—Billy-Ray Belcourt</w:t>
      </w:r>
      <w:r w:rsidR="008B52AC">
        <w:rPr>
          <w:sz w:val="24"/>
          <w:lang w:val="en-CA"/>
        </w:rPr>
        <w:t xml:space="preserve"> (</w:t>
      </w:r>
      <w:r w:rsidR="009D7A1F">
        <w:rPr>
          <w:sz w:val="24"/>
          <w:lang w:val="en-CA"/>
        </w:rPr>
        <w:t>Driftpile Cree</w:t>
      </w:r>
      <w:r w:rsidR="008B52AC">
        <w:rPr>
          <w:sz w:val="24"/>
          <w:lang w:val="en-CA"/>
        </w:rPr>
        <w:t>)</w:t>
      </w:r>
    </w:p>
    <w:p w14:paraId="7DEBD992" w14:textId="77777777" w:rsidR="004C4ACB" w:rsidRDefault="004C4ACB">
      <w:pPr>
        <w:pBdr>
          <w:bottom w:val="single" w:sz="6" w:space="3" w:color="auto"/>
        </w:pBdr>
        <w:rPr>
          <w:b/>
          <w:sz w:val="24"/>
        </w:rPr>
      </w:pPr>
    </w:p>
    <w:p w14:paraId="5C06BC62" w14:textId="77777777" w:rsidR="004C4ACB" w:rsidRDefault="004C4ACB">
      <w:pPr>
        <w:pStyle w:val="Heading2"/>
        <w:rPr>
          <w:sz w:val="28"/>
        </w:rPr>
      </w:pPr>
      <w:r>
        <w:rPr>
          <w:sz w:val="28"/>
        </w:rPr>
        <w:t>COURSE OUTLINE</w:t>
      </w:r>
    </w:p>
    <w:p w14:paraId="0975EFAB" w14:textId="77777777" w:rsidR="004C4ACB" w:rsidRDefault="004C4ACB">
      <w:pPr>
        <w:pBdr>
          <w:bottom w:val="single" w:sz="6" w:space="3" w:color="auto"/>
        </w:pBdr>
        <w:rPr>
          <w:b/>
          <w:sz w:val="24"/>
        </w:rPr>
      </w:pPr>
    </w:p>
    <w:p w14:paraId="0C783476" w14:textId="77777777" w:rsidR="004C4ACB" w:rsidRDefault="004C4ACB"/>
    <w:p w14:paraId="7A815553" w14:textId="77777777" w:rsidR="00FD010E" w:rsidRPr="00FD010E" w:rsidRDefault="00C0051F" w:rsidP="00FD010E">
      <w:pPr>
        <w:pStyle w:val="Header"/>
        <w:tabs>
          <w:tab w:val="left" w:pos="7740"/>
        </w:tabs>
        <w:rPr>
          <w:b/>
          <w:u w:val="single"/>
        </w:rPr>
      </w:pPr>
      <w:r w:rsidRPr="00C0051F">
        <w:rPr>
          <w:b/>
        </w:rPr>
        <w:t>The course description is online @</w:t>
      </w:r>
      <w:r>
        <w:t xml:space="preserve"> </w:t>
      </w:r>
      <w:hyperlink r:id="rId11" w:history="1">
        <w:r w:rsidR="00FD010E" w:rsidRPr="00FD010E">
          <w:rPr>
            <w:rStyle w:val="Hyperlink"/>
            <w:b/>
          </w:rPr>
          <w:t>http://camosun.ca/learn/calendar/current/web/engl.html</w:t>
        </w:r>
      </w:hyperlink>
    </w:p>
    <w:p w14:paraId="4EB355C6" w14:textId="77777777" w:rsidR="004C4ACB" w:rsidRDefault="004C4ACB" w:rsidP="00FD010E">
      <w:pPr>
        <w:pStyle w:val="Header"/>
        <w:tabs>
          <w:tab w:val="left" w:pos="7740"/>
        </w:tabs>
        <w:rPr>
          <w:i/>
        </w:rPr>
      </w:pPr>
      <w:r>
        <w:rPr>
          <w:sz w:val="24"/>
        </w:rPr>
        <w:sym w:font="Monotype Sorts" w:char="F057"/>
      </w:r>
      <w:r>
        <w:rPr>
          <w:sz w:val="24"/>
        </w:rPr>
        <w:t xml:space="preserve"> </w:t>
      </w:r>
      <w:r>
        <w:rPr>
          <w:i/>
          <w:sz w:val="24"/>
        </w:rPr>
        <w:t xml:space="preserve"> </w:t>
      </w:r>
      <w:r>
        <w:rPr>
          <w:i/>
        </w:rPr>
        <w:t xml:space="preserve">Please note:  This outline will </w:t>
      </w:r>
      <w:r w:rsidRPr="00C0051F">
        <w:rPr>
          <w:i/>
          <w:u w:val="single"/>
        </w:rPr>
        <w:t>not</w:t>
      </w:r>
      <w:r>
        <w:rPr>
          <w:i/>
        </w:rPr>
        <w:t xml:space="preserve"> be kept indefinitely.  It is recommended students keep this outline for their records</w:t>
      </w:r>
      <w:r w:rsidR="00FB2026">
        <w:rPr>
          <w:i/>
        </w:rPr>
        <w:t>, especially to assist in transfer credit to post-secondary institutions</w:t>
      </w:r>
      <w:r>
        <w:rPr>
          <w:i/>
        </w:rPr>
        <w:t>.</w:t>
      </w:r>
    </w:p>
    <w:p w14:paraId="50EE7A40" w14:textId="77777777" w:rsidR="004C4ACB" w:rsidRDefault="004C4ACB">
      <w:pPr>
        <w:pBdr>
          <w:bottom w:val="double" w:sz="4" w:space="1" w:color="auto"/>
        </w:pBdr>
        <w:tabs>
          <w:tab w:val="left" w:pos="4320"/>
          <w:tab w:val="left" w:leader="underscore" w:pos="8640"/>
        </w:tabs>
      </w:pPr>
    </w:p>
    <w:p w14:paraId="67D4C39D" w14:textId="77777777" w:rsidR="004C4ACB" w:rsidRDefault="004C4ACB">
      <w:pPr>
        <w:tabs>
          <w:tab w:val="left" w:pos="1170"/>
        </w:tabs>
        <w:rPr>
          <w:i/>
        </w:rPr>
      </w:pPr>
    </w:p>
    <w:p w14:paraId="68613A1F" w14:textId="77777777" w:rsidR="004C4ACB" w:rsidRPr="00C7224E" w:rsidRDefault="004C4ACB">
      <w:pPr>
        <w:tabs>
          <w:tab w:val="left" w:pos="360"/>
          <w:tab w:val="left" w:pos="720"/>
          <w:tab w:val="left" w:pos="900"/>
          <w:tab w:val="left" w:pos="1260"/>
          <w:tab w:val="left" w:leader="underscore" w:pos="3600"/>
        </w:tabs>
        <w:rPr>
          <w:b/>
          <w:sz w:val="24"/>
        </w:rPr>
      </w:pPr>
      <w:r w:rsidRPr="00C7224E">
        <w:rPr>
          <w:b/>
          <w:sz w:val="24"/>
        </w:rPr>
        <w:t>1.</w:t>
      </w:r>
      <w:r w:rsidRPr="00C7224E">
        <w:rPr>
          <w:b/>
          <w:sz w:val="24"/>
        </w:rPr>
        <w:tab/>
        <w:t>Instructor Information</w:t>
      </w:r>
    </w:p>
    <w:p w14:paraId="74FF9A2A" w14:textId="77777777" w:rsidR="004C4ACB" w:rsidRDefault="004C4ACB">
      <w:pPr>
        <w:tabs>
          <w:tab w:val="left" w:pos="360"/>
          <w:tab w:val="left" w:pos="720"/>
          <w:tab w:val="left" w:pos="900"/>
          <w:tab w:val="left" w:pos="1260"/>
          <w:tab w:val="left" w:leader="underscore" w:pos="3600"/>
        </w:tabs>
      </w:pPr>
    </w:p>
    <w:p w14:paraId="0CCA3479" w14:textId="77777777" w:rsidR="009005C2" w:rsidRPr="009005C2" w:rsidRDefault="009005C2" w:rsidP="009005C2">
      <w:pPr>
        <w:rPr>
          <w:rFonts w:ascii="Times New Roman" w:hAnsi="Times New Roman"/>
          <w:lang w:val="en" w:eastAsia="en-CA"/>
        </w:rPr>
      </w:pPr>
      <w:r>
        <w:t xml:space="preserve">My name is Michael Stewart. I was born in Anishinaabe, Delaware and Haudenosaunee territory in London, Ontario. I’m of German and Scottish ancestry and I have been a visitor </w:t>
      </w:r>
      <w:r w:rsidR="00432A71">
        <w:t>on</w:t>
      </w:r>
      <w:r>
        <w:t xml:space="preserve"> </w:t>
      </w:r>
      <w:r>
        <w:rPr>
          <w:lang w:val="en"/>
        </w:rPr>
        <w:t xml:space="preserve">Lkwungen and W̱SÁNEĆ lands since 2015. I’m grateful for the opportunity to teach this class, and I thank my Camosun colleagues </w:t>
      </w:r>
      <w:r w:rsidR="00432A71">
        <w:rPr>
          <w:lang w:val="en"/>
        </w:rPr>
        <w:t>in the English Department’s Indigenization Working Group, and especially Julian Gunn,</w:t>
      </w:r>
      <w:r>
        <w:rPr>
          <w:lang w:val="en"/>
        </w:rPr>
        <w:t xml:space="preserve"> for their guidance and contributions to the shape and content of this course</w:t>
      </w:r>
      <w:r w:rsidR="00432A71">
        <w:rPr>
          <w:lang w:val="en"/>
        </w:rPr>
        <w:t>. The original shape of this course owes an incredible debt to the guidance of</w:t>
      </w:r>
      <w:r>
        <w:rPr>
          <w:lang w:val="en"/>
        </w:rPr>
        <w:t xml:space="preserve"> </w:t>
      </w:r>
      <w:r w:rsidR="00432A71">
        <w:rPr>
          <w:lang w:val="en"/>
        </w:rPr>
        <w:t>my friend and former colleague</w:t>
      </w:r>
      <w:r>
        <w:rPr>
          <w:lang w:val="en"/>
        </w:rPr>
        <w:t xml:space="preserve"> June Scudeler (M</w:t>
      </w:r>
      <w:r>
        <w:rPr>
          <w:rFonts w:cs="Arial"/>
          <w:lang w:val="en"/>
        </w:rPr>
        <w:t>é</w:t>
      </w:r>
      <w:r>
        <w:rPr>
          <w:lang w:val="en"/>
        </w:rPr>
        <w:t>tis)</w:t>
      </w:r>
      <w:r w:rsidR="00432A71">
        <w:rPr>
          <w:lang w:val="en"/>
        </w:rPr>
        <w:t>, the Indigenous faculty at the University of British Columbia,</w:t>
      </w:r>
      <w:r>
        <w:rPr>
          <w:lang w:val="en"/>
        </w:rPr>
        <w:t xml:space="preserve"> and the teachers and elders at</w:t>
      </w:r>
      <w:r w:rsidR="00432A71">
        <w:rPr>
          <w:lang w:val="en"/>
        </w:rPr>
        <w:t xml:space="preserve"> Camosun’s</w:t>
      </w:r>
      <w:r>
        <w:rPr>
          <w:lang w:val="en"/>
        </w:rPr>
        <w:t xml:space="preserve"> </w:t>
      </w:r>
      <w:r w:rsidRPr="00564953">
        <w:rPr>
          <w:lang w:val="en"/>
        </w:rPr>
        <w:t>Eyēʔ Sqȃ’lewen</w:t>
      </w:r>
      <w:r>
        <w:rPr>
          <w:lang w:val="en"/>
        </w:rPr>
        <w:t xml:space="preserve"> for their advice and support.</w:t>
      </w:r>
    </w:p>
    <w:p w14:paraId="444BB922" w14:textId="77777777" w:rsidR="009005C2" w:rsidRDefault="009005C2">
      <w:pPr>
        <w:tabs>
          <w:tab w:val="left" w:pos="360"/>
          <w:tab w:val="left" w:pos="720"/>
          <w:tab w:val="left" w:pos="900"/>
          <w:tab w:val="left" w:pos="1260"/>
          <w:tab w:val="left" w:leader="underscore" w:pos="360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1738"/>
        <w:gridCol w:w="6588"/>
      </w:tblGrid>
      <w:tr w:rsidR="00AD6679" w:rsidRPr="00D81EFA" w14:paraId="0C9EFDD9" w14:textId="77777777" w:rsidTr="00AD6679">
        <w:trPr>
          <w:cantSplit/>
          <w:trHeight w:val="288"/>
        </w:trPr>
        <w:tc>
          <w:tcPr>
            <w:tcW w:w="922" w:type="dxa"/>
            <w:vAlign w:val="center"/>
          </w:tcPr>
          <w:p w14:paraId="280A2984" w14:textId="77777777" w:rsidR="00AD6679" w:rsidRPr="00AD6679" w:rsidRDefault="00AD6679" w:rsidP="002C669F">
            <w:pPr>
              <w:tabs>
                <w:tab w:val="left" w:pos="162"/>
              </w:tabs>
              <w:rPr>
                <w:color w:val="0000FF"/>
                <w:sz w:val="22"/>
                <w:szCs w:val="22"/>
              </w:rPr>
            </w:pPr>
            <w:r w:rsidRPr="00AD6679">
              <w:rPr>
                <w:color w:val="0000FF"/>
                <w:sz w:val="22"/>
                <w:szCs w:val="22"/>
              </w:rPr>
              <w:tab/>
              <w:t>(a)</w:t>
            </w:r>
          </w:p>
        </w:tc>
        <w:tc>
          <w:tcPr>
            <w:tcW w:w="1750" w:type="dxa"/>
            <w:vAlign w:val="center"/>
          </w:tcPr>
          <w:p w14:paraId="28E77077" w14:textId="77777777" w:rsidR="00AD6679" w:rsidRPr="00AD6679" w:rsidRDefault="00AD6679" w:rsidP="002C669F">
            <w:pPr>
              <w:rPr>
                <w:color w:val="0000FF"/>
                <w:sz w:val="22"/>
                <w:szCs w:val="22"/>
              </w:rPr>
            </w:pPr>
            <w:r w:rsidRPr="00AD6679">
              <w:rPr>
                <w:color w:val="0000FF"/>
                <w:sz w:val="22"/>
                <w:szCs w:val="22"/>
              </w:rPr>
              <w:t>Instructor:</w:t>
            </w:r>
          </w:p>
        </w:tc>
        <w:tc>
          <w:tcPr>
            <w:tcW w:w="6672" w:type="dxa"/>
            <w:vAlign w:val="center"/>
          </w:tcPr>
          <w:p w14:paraId="51D251F5" w14:textId="77777777" w:rsidR="00AD6679" w:rsidRPr="00AD6679" w:rsidRDefault="00AD6679" w:rsidP="002C669F">
            <w:pPr>
              <w:rPr>
                <w:color w:val="0000FF"/>
                <w:sz w:val="22"/>
                <w:szCs w:val="22"/>
              </w:rPr>
            </w:pPr>
            <w:r w:rsidRPr="00AD6679">
              <w:rPr>
                <w:color w:val="0000FF"/>
                <w:sz w:val="22"/>
                <w:szCs w:val="22"/>
              </w:rPr>
              <w:t>Michael Stewart</w:t>
            </w:r>
          </w:p>
        </w:tc>
      </w:tr>
      <w:tr w:rsidR="00AD6679" w:rsidRPr="00D81EFA" w14:paraId="4D43740B" w14:textId="77777777" w:rsidTr="00AD6679">
        <w:trPr>
          <w:cantSplit/>
          <w:trHeight w:val="288"/>
        </w:trPr>
        <w:tc>
          <w:tcPr>
            <w:tcW w:w="922" w:type="dxa"/>
            <w:vAlign w:val="center"/>
          </w:tcPr>
          <w:p w14:paraId="4A7D1924" w14:textId="77777777" w:rsidR="00AD6679" w:rsidRPr="00AD6679" w:rsidRDefault="00AD6679" w:rsidP="002C669F">
            <w:pPr>
              <w:tabs>
                <w:tab w:val="left" w:pos="162"/>
              </w:tabs>
              <w:rPr>
                <w:color w:val="0000FF"/>
                <w:sz w:val="22"/>
                <w:szCs w:val="22"/>
              </w:rPr>
            </w:pPr>
            <w:r w:rsidRPr="00AD6679">
              <w:rPr>
                <w:color w:val="0000FF"/>
                <w:sz w:val="22"/>
                <w:szCs w:val="22"/>
              </w:rPr>
              <w:tab/>
              <w:t>(b)</w:t>
            </w:r>
          </w:p>
        </w:tc>
        <w:tc>
          <w:tcPr>
            <w:tcW w:w="1750" w:type="dxa"/>
            <w:vAlign w:val="center"/>
          </w:tcPr>
          <w:p w14:paraId="3C3A5378" w14:textId="77777777" w:rsidR="00AD6679" w:rsidRPr="00AD6679" w:rsidRDefault="00AD6679" w:rsidP="002C669F">
            <w:pPr>
              <w:rPr>
                <w:color w:val="0000FF"/>
                <w:sz w:val="22"/>
                <w:szCs w:val="22"/>
              </w:rPr>
            </w:pPr>
            <w:r w:rsidRPr="00AD6679">
              <w:rPr>
                <w:color w:val="0000FF"/>
                <w:sz w:val="22"/>
                <w:szCs w:val="22"/>
              </w:rPr>
              <w:t>Office Hours:</w:t>
            </w:r>
          </w:p>
        </w:tc>
        <w:tc>
          <w:tcPr>
            <w:tcW w:w="6672" w:type="dxa"/>
            <w:vAlign w:val="center"/>
          </w:tcPr>
          <w:p w14:paraId="24A0F0D2" w14:textId="73D1D2C2" w:rsidR="00AD6679" w:rsidRPr="00AD6679" w:rsidRDefault="0021617A" w:rsidP="007453E0">
            <w:pPr>
              <w:rPr>
                <w:color w:val="0000FF"/>
                <w:sz w:val="22"/>
                <w:szCs w:val="22"/>
              </w:rPr>
            </w:pPr>
            <w:r>
              <w:rPr>
                <w:color w:val="0000FF"/>
                <w:sz w:val="22"/>
                <w:szCs w:val="22"/>
              </w:rPr>
              <w:t>Mondays, Tuesdays, and Wednesdays 2:30 – 3:30 or by appt.</w:t>
            </w:r>
          </w:p>
        </w:tc>
      </w:tr>
      <w:tr w:rsidR="007453E0" w:rsidRPr="00D81EFA" w14:paraId="6C4EA944" w14:textId="77777777" w:rsidTr="00AD6679">
        <w:trPr>
          <w:cantSplit/>
          <w:trHeight w:val="288"/>
        </w:trPr>
        <w:tc>
          <w:tcPr>
            <w:tcW w:w="922" w:type="dxa"/>
            <w:vAlign w:val="center"/>
          </w:tcPr>
          <w:p w14:paraId="2FC795FA" w14:textId="77777777" w:rsidR="007453E0" w:rsidRPr="00AD6679" w:rsidRDefault="007453E0" w:rsidP="007453E0">
            <w:pPr>
              <w:tabs>
                <w:tab w:val="left" w:pos="162"/>
              </w:tabs>
              <w:rPr>
                <w:color w:val="0000FF"/>
                <w:sz w:val="22"/>
                <w:szCs w:val="22"/>
              </w:rPr>
            </w:pPr>
            <w:r w:rsidRPr="00AD6679">
              <w:rPr>
                <w:color w:val="0000FF"/>
                <w:sz w:val="22"/>
                <w:szCs w:val="22"/>
              </w:rPr>
              <w:tab/>
              <w:t>(c)</w:t>
            </w:r>
          </w:p>
        </w:tc>
        <w:tc>
          <w:tcPr>
            <w:tcW w:w="1750" w:type="dxa"/>
            <w:vAlign w:val="center"/>
          </w:tcPr>
          <w:p w14:paraId="16D15258" w14:textId="77777777" w:rsidR="007453E0" w:rsidRPr="00AD6679" w:rsidRDefault="007453E0" w:rsidP="007453E0">
            <w:pPr>
              <w:rPr>
                <w:color w:val="0000FF"/>
                <w:sz w:val="22"/>
                <w:szCs w:val="22"/>
              </w:rPr>
            </w:pPr>
            <w:r w:rsidRPr="00AD6679">
              <w:rPr>
                <w:color w:val="0000FF"/>
                <w:sz w:val="22"/>
                <w:szCs w:val="22"/>
              </w:rPr>
              <w:t>Location:</w:t>
            </w:r>
          </w:p>
        </w:tc>
        <w:tc>
          <w:tcPr>
            <w:tcW w:w="6672" w:type="dxa"/>
            <w:vAlign w:val="center"/>
          </w:tcPr>
          <w:p w14:paraId="7750A81F" w14:textId="77777777" w:rsidR="007453E0" w:rsidRPr="00AD6679" w:rsidRDefault="00432A71" w:rsidP="007453E0">
            <w:pPr>
              <w:rPr>
                <w:color w:val="0000FF"/>
                <w:sz w:val="22"/>
                <w:szCs w:val="22"/>
              </w:rPr>
            </w:pPr>
            <w:r>
              <w:rPr>
                <w:color w:val="0000FF"/>
                <w:sz w:val="22"/>
                <w:szCs w:val="22"/>
              </w:rPr>
              <w:t xml:space="preserve">N/A </w:t>
            </w:r>
            <w:r w:rsidRPr="00432A71">
              <w:rPr>
                <w:color w:val="0000FF"/>
                <w:sz w:val="22"/>
                <w:szCs w:val="22"/>
              </w:rPr>
              <w:sym w:font="Wingdings" w:char="F04C"/>
            </w:r>
          </w:p>
        </w:tc>
      </w:tr>
      <w:tr w:rsidR="00AD6679" w:rsidRPr="00D81EFA" w14:paraId="451E6B48" w14:textId="77777777" w:rsidTr="00AD6679">
        <w:trPr>
          <w:cantSplit/>
          <w:trHeight w:val="288"/>
        </w:trPr>
        <w:tc>
          <w:tcPr>
            <w:tcW w:w="922" w:type="dxa"/>
            <w:vAlign w:val="center"/>
          </w:tcPr>
          <w:p w14:paraId="20C08739" w14:textId="77777777" w:rsidR="00AD6679" w:rsidRPr="00AD6679" w:rsidRDefault="00AD6679" w:rsidP="002C669F">
            <w:pPr>
              <w:tabs>
                <w:tab w:val="left" w:pos="162"/>
              </w:tabs>
              <w:rPr>
                <w:color w:val="0000FF"/>
                <w:sz w:val="22"/>
                <w:szCs w:val="22"/>
              </w:rPr>
            </w:pPr>
            <w:r w:rsidRPr="00AD6679">
              <w:rPr>
                <w:color w:val="0000FF"/>
                <w:sz w:val="22"/>
                <w:szCs w:val="22"/>
              </w:rPr>
              <w:tab/>
              <w:t>(d)</w:t>
            </w:r>
          </w:p>
        </w:tc>
        <w:tc>
          <w:tcPr>
            <w:tcW w:w="1750" w:type="dxa"/>
            <w:vAlign w:val="center"/>
          </w:tcPr>
          <w:p w14:paraId="15105061" w14:textId="77777777" w:rsidR="00AD6679" w:rsidRPr="00AD6679" w:rsidRDefault="00AD6679" w:rsidP="002C669F">
            <w:pPr>
              <w:rPr>
                <w:color w:val="0000FF"/>
                <w:sz w:val="22"/>
                <w:szCs w:val="22"/>
              </w:rPr>
            </w:pPr>
            <w:r w:rsidRPr="00AD6679">
              <w:rPr>
                <w:color w:val="0000FF"/>
                <w:sz w:val="22"/>
                <w:szCs w:val="22"/>
              </w:rPr>
              <w:t>Phone:</w:t>
            </w:r>
          </w:p>
        </w:tc>
        <w:tc>
          <w:tcPr>
            <w:tcW w:w="6672" w:type="dxa"/>
            <w:vAlign w:val="center"/>
          </w:tcPr>
          <w:p w14:paraId="2DE85555" w14:textId="77777777" w:rsidR="00AD6679" w:rsidRPr="00AD6679" w:rsidRDefault="00432A71" w:rsidP="002C669F">
            <w:pPr>
              <w:rPr>
                <w:color w:val="0000FF"/>
                <w:sz w:val="22"/>
                <w:szCs w:val="22"/>
              </w:rPr>
            </w:pPr>
            <w:r>
              <w:rPr>
                <w:color w:val="0000FF"/>
                <w:sz w:val="22"/>
                <w:szCs w:val="22"/>
              </w:rPr>
              <w:t>N/A</w:t>
            </w:r>
          </w:p>
        </w:tc>
      </w:tr>
      <w:tr w:rsidR="00AD6679" w:rsidRPr="00D81EFA" w14:paraId="17136CAB" w14:textId="77777777" w:rsidTr="00AD6679">
        <w:trPr>
          <w:cantSplit/>
          <w:trHeight w:val="288"/>
        </w:trPr>
        <w:tc>
          <w:tcPr>
            <w:tcW w:w="922" w:type="dxa"/>
            <w:vAlign w:val="center"/>
          </w:tcPr>
          <w:p w14:paraId="3B0674FC" w14:textId="77777777" w:rsidR="00AD6679" w:rsidRPr="00AD6679" w:rsidRDefault="00AD6679" w:rsidP="002C669F">
            <w:pPr>
              <w:tabs>
                <w:tab w:val="left" w:pos="162"/>
              </w:tabs>
              <w:rPr>
                <w:color w:val="0000FF"/>
                <w:sz w:val="22"/>
                <w:szCs w:val="22"/>
              </w:rPr>
            </w:pPr>
            <w:r w:rsidRPr="00AD6679">
              <w:rPr>
                <w:color w:val="0000FF"/>
                <w:sz w:val="22"/>
                <w:szCs w:val="22"/>
              </w:rPr>
              <w:tab/>
              <w:t>(e)</w:t>
            </w:r>
          </w:p>
        </w:tc>
        <w:tc>
          <w:tcPr>
            <w:tcW w:w="1750" w:type="dxa"/>
            <w:vAlign w:val="center"/>
          </w:tcPr>
          <w:p w14:paraId="01C2BA7F" w14:textId="77777777" w:rsidR="00AD6679" w:rsidRPr="00AD6679" w:rsidRDefault="00AD6679" w:rsidP="002C669F">
            <w:pPr>
              <w:rPr>
                <w:color w:val="0000FF"/>
                <w:sz w:val="22"/>
                <w:szCs w:val="22"/>
              </w:rPr>
            </w:pPr>
            <w:r w:rsidRPr="00AD6679">
              <w:rPr>
                <w:color w:val="0000FF"/>
                <w:sz w:val="22"/>
                <w:szCs w:val="22"/>
              </w:rPr>
              <w:t>Email:</w:t>
            </w:r>
          </w:p>
        </w:tc>
        <w:tc>
          <w:tcPr>
            <w:tcW w:w="6672" w:type="dxa"/>
            <w:vAlign w:val="center"/>
          </w:tcPr>
          <w:p w14:paraId="26795089" w14:textId="77777777" w:rsidR="00AD6679" w:rsidRPr="00AD6679" w:rsidRDefault="00C7224E" w:rsidP="002C669F">
            <w:pPr>
              <w:rPr>
                <w:color w:val="0000FF"/>
                <w:sz w:val="22"/>
                <w:szCs w:val="22"/>
              </w:rPr>
            </w:pPr>
            <w:hyperlink r:id="rId12" w:history="1">
              <w:r w:rsidR="00AD6679" w:rsidRPr="00AD6679">
                <w:rPr>
                  <w:rStyle w:val="Hyperlink"/>
                  <w:sz w:val="22"/>
                  <w:szCs w:val="22"/>
                </w:rPr>
                <w:t>stewartm@camosun.bc.ca</w:t>
              </w:r>
            </w:hyperlink>
          </w:p>
        </w:tc>
      </w:tr>
    </w:tbl>
    <w:p w14:paraId="5F3C9EE1" w14:textId="77777777" w:rsidR="004C4ACB" w:rsidRDefault="004C4ACB">
      <w:pPr>
        <w:pStyle w:val="Header"/>
        <w:tabs>
          <w:tab w:val="clear" w:pos="4320"/>
          <w:tab w:val="clear" w:pos="8640"/>
          <w:tab w:val="left" w:pos="360"/>
          <w:tab w:val="left" w:pos="720"/>
          <w:tab w:val="left" w:leader="underscore" w:pos="7200"/>
        </w:tabs>
      </w:pPr>
    </w:p>
    <w:p w14:paraId="33A817DF" w14:textId="77777777" w:rsidR="003E4D5C" w:rsidRPr="00C7224E" w:rsidRDefault="003E4D5C" w:rsidP="00D81239"/>
    <w:p w14:paraId="52A8A2B2" w14:textId="77777777" w:rsidR="004C4ACB" w:rsidRPr="00C7224E" w:rsidRDefault="00D81239" w:rsidP="003E4D5C">
      <w:pPr>
        <w:pStyle w:val="Heading2"/>
        <w:pBdr>
          <w:bottom w:val="none" w:sz="0" w:space="0" w:color="auto"/>
        </w:pBdr>
        <w:tabs>
          <w:tab w:val="left" w:pos="360"/>
        </w:tabs>
        <w:jc w:val="left"/>
      </w:pPr>
      <w:r w:rsidRPr="00C7224E">
        <w:t>2</w:t>
      </w:r>
      <w:r w:rsidR="003E4D5C" w:rsidRPr="00C7224E">
        <w:t xml:space="preserve">.  </w:t>
      </w:r>
      <w:r w:rsidR="004C4ACB" w:rsidRPr="00C7224E">
        <w:t>Intended Learning Outcomes</w:t>
      </w:r>
    </w:p>
    <w:p w14:paraId="1E57B8E3" w14:textId="77777777" w:rsidR="009E2E04" w:rsidRPr="009E2E04" w:rsidRDefault="004C4ACB" w:rsidP="009E2E04">
      <w:pPr>
        <w:ind w:left="360"/>
        <w:rPr>
          <w:rFonts w:cs="Arial"/>
          <w:sz w:val="18"/>
          <w:szCs w:val="18"/>
        </w:rPr>
      </w:pPr>
      <w:r w:rsidRPr="00E12BAA">
        <w:rPr>
          <w:i/>
          <w:sz w:val="16"/>
          <w:szCs w:val="16"/>
        </w:rPr>
        <w:br/>
      </w:r>
      <w:r w:rsidR="009E2E04" w:rsidRPr="009E2E04">
        <w:rPr>
          <w:rFonts w:cs="Arial"/>
          <w:sz w:val="18"/>
          <w:szCs w:val="18"/>
          <w:u w:val="single"/>
        </w:rPr>
        <w:t>In reading literature</w:t>
      </w:r>
      <w:r w:rsidR="009E2E04" w:rsidRPr="009E2E04">
        <w:rPr>
          <w:rFonts w:cs="Arial"/>
          <w:sz w:val="18"/>
          <w:szCs w:val="18"/>
        </w:rPr>
        <w:t>, students will be encouraged to make connections, consider meaning, make and support inferences, and evaluate. At the end of the course students will be able to:</w:t>
      </w:r>
    </w:p>
    <w:p w14:paraId="265C9291" w14:textId="77777777" w:rsidR="009E2E04" w:rsidRPr="009E2E04" w:rsidRDefault="009E2E04" w:rsidP="009E2E04">
      <w:pPr>
        <w:numPr>
          <w:ilvl w:val="0"/>
          <w:numId w:val="10"/>
        </w:numPr>
        <w:rPr>
          <w:rFonts w:cs="Arial"/>
          <w:sz w:val="18"/>
          <w:szCs w:val="18"/>
        </w:rPr>
      </w:pPr>
      <w:r w:rsidRPr="009E2E04">
        <w:rPr>
          <w:rFonts w:cs="Arial"/>
          <w:sz w:val="18"/>
          <w:szCs w:val="18"/>
        </w:rPr>
        <w:t>Analyze Indigenous literature from both the oral and written traditions.</w:t>
      </w:r>
    </w:p>
    <w:p w14:paraId="486F7DB2" w14:textId="77777777" w:rsidR="009E2E04" w:rsidRPr="009E2E04" w:rsidRDefault="009E2E04" w:rsidP="009E2E04">
      <w:pPr>
        <w:numPr>
          <w:ilvl w:val="0"/>
          <w:numId w:val="10"/>
        </w:numPr>
        <w:rPr>
          <w:rFonts w:cs="Arial"/>
          <w:sz w:val="18"/>
          <w:szCs w:val="18"/>
        </w:rPr>
      </w:pPr>
      <w:r w:rsidRPr="009E2E04">
        <w:rPr>
          <w:rFonts w:cs="Arial"/>
          <w:sz w:val="18"/>
          <w:szCs w:val="18"/>
        </w:rPr>
        <w:t>Analyze Indigenous pre-contact literature in the genres of song, prayer, and storytelling by addressing their roles within Indigenous communities.</w:t>
      </w:r>
    </w:p>
    <w:p w14:paraId="7835F844" w14:textId="77777777" w:rsidR="009E2E04" w:rsidRPr="009E2E04" w:rsidRDefault="009E2E04" w:rsidP="009E2E04">
      <w:pPr>
        <w:numPr>
          <w:ilvl w:val="0"/>
          <w:numId w:val="10"/>
        </w:numPr>
        <w:rPr>
          <w:rFonts w:cs="Arial"/>
          <w:sz w:val="18"/>
          <w:szCs w:val="18"/>
        </w:rPr>
      </w:pPr>
      <w:r w:rsidRPr="009E2E04">
        <w:rPr>
          <w:rFonts w:cs="Arial"/>
          <w:sz w:val="18"/>
          <w:szCs w:val="18"/>
        </w:rPr>
        <w:t>Analyze Indigenous literature in the post-contact period through the genres of poetry, fiction, non-fiction and drama.</w:t>
      </w:r>
    </w:p>
    <w:p w14:paraId="49824A67" w14:textId="77777777" w:rsidR="009E2E04" w:rsidRPr="009E2E04" w:rsidRDefault="009E2E04" w:rsidP="009E2E04">
      <w:pPr>
        <w:numPr>
          <w:ilvl w:val="0"/>
          <w:numId w:val="10"/>
        </w:numPr>
        <w:rPr>
          <w:rFonts w:cs="Arial"/>
          <w:sz w:val="18"/>
          <w:szCs w:val="18"/>
        </w:rPr>
      </w:pPr>
      <w:r w:rsidRPr="009E2E04">
        <w:rPr>
          <w:rFonts w:cs="Arial"/>
          <w:sz w:val="18"/>
          <w:szCs w:val="18"/>
        </w:rPr>
        <w:t>Identify Indigenous literary forms, elements, and techniques.</w:t>
      </w:r>
    </w:p>
    <w:p w14:paraId="266D3B72" w14:textId="77777777" w:rsidR="009E2E04" w:rsidRPr="009E2E04" w:rsidRDefault="009E2E04" w:rsidP="009E2E04">
      <w:pPr>
        <w:rPr>
          <w:rFonts w:cs="Arial"/>
          <w:sz w:val="18"/>
          <w:szCs w:val="18"/>
        </w:rPr>
      </w:pPr>
    </w:p>
    <w:p w14:paraId="478E38B7" w14:textId="77777777" w:rsidR="009E2E04" w:rsidRPr="009E2E04" w:rsidRDefault="009E2E04" w:rsidP="009E2E04">
      <w:pPr>
        <w:ind w:left="360"/>
        <w:rPr>
          <w:rFonts w:cs="Arial"/>
          <w:sz w:val="18"/>
          <w:szCs w:val="18"/>
        </w:rPr>
      </w:pPr>
      <w:r w:rsidRPr="009E2E04">
        <w:rPr>
          <w:rFonts w:cs="Arial"/>
          <w:sz w:val="18"/>
          <w:szCs w:val="18"/>
          <w:u w:val="single"/>
        </w:rPr>
        <w:t>In discussing literature</w:t>
      </w:r>
      <w:r w:rsidRPr="009E2E04">
        <w:rPr>
          <w:rFonts w:cs="Arial"/>
          <w:sz w:val="18"/>
          <w:szCs w:val="18"/>
        </w:rPr>
        <w:t>, students will be given the opportunity to develop and communicate responses and interpretations using varied methods and resources. At the end of the course students will be able to:</w:t>
      </w:r>
    </w:p>
    <w:p w14:paraId="36229614" w14:textId="77777777" w:rsidR="009E2E04" w:rsidRPr="009E2E04" w:rsidRDefault="009E2E04" w:rsidP="009E2E04">
      <w:pPr>
        <w:numPr>
          <w:ilvl w:val="0"/>
          <w:numId w:val="11"/>
        </w:numPr>
        <w:rPr>
          <w:rFonts w:cs="Arial"/>
          <w:sz w:val="18"/>
          <w:szCs w:val="18"/>
        </w:rPr>
      </w:pPr>
      <w:r w:rsidRPr="009E2E04">
        <w:rPr>
          <w:rFonts w:cs="Arial"/>
          <w:sz w:val="18"/>
          <w:szCs w:val="18"/>
        </w:rPr>
        <w:t>Identify the continuing inter-relationship of Indigenous pre-contact literatures with the written tradition.</w:t>
      </w:r>
    </w:p>
    <w:p w14:paraId="67E44FAF" w14:textId="77777777" w:rsidR="009E2E04" w:rsidRPr="009E2E04" w:rsidRDefault="009E2E04" w:rsidP="009E2E04">
      <w:pPr>
        <w:numPr>
          <w:ilvl w:val="0"/>
          <w:numId w:val="11"/>
        </w:numPr>
        <w:rPr>
          <w:rFonts w:cs="Arial"/>
          <w:sz w:val="18"/>
          <w:szCs w:val="18"/>
        </w:rPr>
      </w:pPr>
      <w:r w:rsidRPr="009E2E04">
        <w:rPr>
          <w:rFonts w:cs="Arial"/>
          <w:sz w:val="18"/>
          <w:szCs w:val="18"/>
        </w:rPr>
        <w:t>Examine Eurocentric notions of literal and figurative meaning in relation to Indigenous literature.</w:t>
      </w:r>
    </w:p>
    <w:p w14:paraId="3CD1E549" w14:textId="77777777" w:rsidR="009E2E04" w:rsidRPr="009E2E04" w:rsidRDefault="009E2E04" w:rsidP="009E2E04">
      <w:pPr>
        <w:numPr>
          <w:ilvl w:val="0"/>
          <w:numId w:val="11"/>
        </w:numPr>
        <w:rPr>
          <w:rFonts w:cs="Arial"/>
          <w:sz w:val="18"/>
          <w:szCs w:val="18"/>
        </w:rPr>
      </w:pPr>
      <w:r w:rsidRPr="009E2E04">
        <w:rPr>
          <w:rFonts w:cs="Arial"/>
          <w:sz w:val="18"/>
          <w:szCs w:val="18"/>
        </w:rPr>
        <w:lastRenderedPageBreak/>
        <w:t>Use literary terms such as metaphor, irony, character, setting, and plot.</w:t>
      </w:r>
    </w:p>
    <w:p w14:paraId="5B55ECE5" w14:textId="77777777" w:rsidR="009E2E04" w:rsidRPr="009E2E04" w:rsidRDefault="009E2E04" w:rsidP="009E2E04">
      <w:pPr>
        <w:numPr>
          <w:ilvl w:val="0"/>
          <w:numId w:val="11"/>
        </w:numPr>
        <w:rPr>
          <w:rFonts w:cs="Arial"/>
          <w:sz w:val="18"/>
          <w:szCs w:val="18"/>
        </w:rPr>
      </w:pPr>
      <w:r w:rsidRPr="009E2E04">
        <w:rPr>
          <w:rFonts w:cs="Arial"/>
          <w:sz w:val="18"/>
          <w:szCs w:val="18"/>
        </w:rPr>
        <w:t>Describe the significance of differing literary interpretations from Native and non-Native perspectives.</w:t>
      </w:r>
    </w:p>
    <w:p w14:paraId="0A6E030F" w14:textId="77777777" w:rsidR="009E2E04" w:rsidRPr="009E2E04" w:rsidRDefault="009E2E04" w:rsidP="009E2E04">
      <w:pPr>
        <w:numPr>
          <w:ilvl w:val="0"/>
          <w:numId w:val="11"/>
        </w:numPr>
        <w:rPr>
          <w:rFonts w:cs="Arial"/>
          <w:sz w:val="18"/>
          <w:szCs w:val="18"/>
        </w:rPr>
      </w:pPr>
      <w:r w:rsidRPr="009E2E04">
        <w:rPr>
          <w:rFonts w:cs="Arial"/>
          <w:sz w:val="18"/>
          <w:szCs w:val="18"/>
        </w:rPr>
        <w:t>Use vocabulary associated with analyzing fiction, poetry, drama, and non-fiction.</w:t>
      </w:r>
    </w:p>
    <w:p w14:paraId="3977FF36" w14:textId="77777777" w:rsidR="009E2E04" w:rsidRPr="009E2E04" w:rsidRDefault="009E2E04" w:rsidP="009E2E04">
      <w:pPr>
        <w:numPr>
          <w:ilvl w:val="0"/>
          <w:numId w:val="11"/>
        </w:numPr>
        <w:rPr>
          <w:rFonts w:cs="Arial"/>
          <w:sz w:val="18"/>
          <w:szCs w:val="18"/>
        </w:rPr>
      </w:pPr>
      <w:r w:rsidRPr="009E2E04">
        <w:rPr>
          <w:rFonts w:cs="Arial"/>
          <w:sz w:val="18"/>
          <w:szCs w:val="18"/>
        </w:rPr>
        <w:t>Analyze themes common to Indigenous literature.</w:t>
      </w:r>
    </w:p>
    <w:p w14:paraId="4B868D43" w14:textId="77777777" w:rsidR="009E2E04" w:rsidRPr="009E2E04" w:rsidRDefault="009E2E04" w:rsidP="009E2E04">
      <w:pPr>
        <w:numPr>
          <w:ilvl w:val="0"/>
          <w:numId w:val="11"/>
        </w:numPr>
        <w:rPr>
          <w:rFonts w:cs="Arial"/>
          <w:sz w:val="18"/>
          <w:szCs w:val="18"/>
        </w:rPr>
      </w:pPr>
      <w:r w:rsidRPr="009E2E04">
        <w:rPr>
          <w:rFonts w:cs="Arial"/>
          <w:sz w:val="18"/>
          <w:szCs w:val="18"/>
        </w:rPr>
        <w:t>Describe various literary theories that are relevant to the study of Indigenous literature (e.g. post-colonial theory, feminist theory, reader response theory, etc.).</w:t>
      </w:r>
    </w:p>
    <w:p w14:paraId="03E62A98" w14:textId="77777777" w:rsidR="009E2E04" w:rsidRPr="009E2E04" w:rsidRDefault="009E2E04" w:rsidP="009E2E04">
      <w:pPr>
        <w:rPr>
          <w:rFonts w:cs="Arial"/>
          <w:sz w:val="18"/>
          <w:szCs w:val="18"/>
        </w:rPr>
      </w:pPr>
    </w:p>
    <w:p w14:paraId="2FFCC83C" w14:textId="77777777" w:rsidR="009E2E04" w:rsidRPr="009E2E04" w:rsidRDefault="009E2E04" w:rsidP="009E2E04">
      <w:pPr>
        <w:ind w:left="360"/>
        <w:rPr>
          <w:rFonts w:cs="Arial"/>
          <w:sz w:val="18"/>
          <w:szCs w:val="18"/>
        </w:rPr>
      </w:pPr>
      <w:r w:rsidRPr="009E2E04">
        <w:rPr>
          <w:rFonts w:cs="Arial"/>
          <w:sz w:val="18"/>
          <w:szCs w:val="18"/>
          <w:u w:val="single"/>
        </w:rPr>
        <w:t>In writing about literature</w:t>
      </w:r>
      <w:r w:rsidRPr="009E2E04">
        <w:rPr>
          <w:rFonts w:cs="Arial"/>
          <w:sz w:val="18"/>
          <w:szCs w:val="18"/>
        </w:rPr>
        <w:t>, students will be able to explain, support, and illustrate points in essays.  At the end of this course students will be able to:</w:t>
      </w:r>
    </w:p>
    <w:p w14:paraId="0F9A766C" w14:textId="77777777" w:rsidR="009E2E04" w:rsidRPr="009E2E04" w:rsidRDefault="009E2E04" w:rsidP="009E2E04">
      <w:pPr>
        <w:numPr>
          <w:ilvl w:val="0"/>
          <w:numId w:val="12"/>
        </w:numPr>
        <w:rPr>
          <w:rFonts w:cs="Arial"/>
          <w:sz w:val="18"/>
          <w:szCs w:val="18"/>
        </w:rPr>
      </w:pPr>
      <w:r w:rsidRPr="009E2E04">
        <w:rPr>
          <w:rFonts w:cs="Arial"/>
          <w:sz w:val="18"/>
          <w:szCs w:val="18"/>
        </w:rPr>
        <w:t>Use a critical approach with appropriate language</w:t>
      </w:r>
      <w:r w:rsidRPr="009E2E04">
        <w:rPr>
          <w:rStyle w:val="Strong"/>
          <w:rFonts w:cs="Arial"/>
          <w:b w:val="0"/>
          <w:bCs/>
          <w:color w:val="FF0000"/>
          <w:sz w:val="18"/>
          <w:szCs w:val="18"/>
        </w:rPr>
        <w:t xml:space="preserve"> </w:t>
      </w:r>
      <w:r w:rsidRPr="009E2E04">
        <w:rPr>
          <w:rStyle w:val="Strong"/>
          <w:rFonts w:cs="Arial"/>
          <w:b w:val="0"/>
          <w:bCs/>
          <w:sz w:val="18"/>
          <w:szCs w:val="18"/>
        </w:rPr>
        <w:t>and terminology</w:t>
      </w:r>
      <w:r w:rsidRPr="009E2E04">
        <w:rPr>
          <w:rFonts w:cs="Arial"/>
          <w:sz w:val="18"/>
          <w:szCs w:val="18"/>
        </w:rPr>
        <w:t>.</w:t>
      </w:r>
    </w:p>
    <w:p w14:paraId="33BDD1CB" w14:textId="77777777" w:rsidR="009E2E04" w:rsidRPr="009E2E04" w:rsidRDefault="009E2E04" w:rsidP="009E2E04">
      <w:pPr>
        <w:pStyle w:val="ColorfulList-Accent11"/>
        <w:numPr>
          <w:ilvl w:val="0"/>
          <w:numId w:val="12"/>
        </w:numPr>
        <w:tabs>
          <w:tab w:val="left" w:pos="360"/>
        </w:tabs>
        <w:spacing w:after="0" w:line="240" w:lineRule="auto"/>
        <w:rPr>
          <w:rFonts w:ascii="Arial" w:hAnsi="Arial" w:cs="Arial"/>
          <w:sz w:val="18"/>
          <w:szCs w:val="18"/>
        </w:rPr>
      </w:pPr>
      <w:r w:rsidRPr="009E2E04">
        <w:rPr>
          <w:rFonts w:ascii="Arial" w:hAnsi="Arial" w:cs="Arial"/>
          <w:sz w:val="18"/>
          <w:szCs w:val="18"/>
        </w:rPr>
        <w:t>Clarify, articulate and support a position, while remaining open to, and acknowledging, other possible interpretations.</w:t>
      </w:r>
    </w:p>
    <w:p w14:paraId="14263A4E" w14:textId="77777777" w:rsidR="009E2E04" w:rsidRPr="009E2E04" w:rsidRDefault="009E2E04" w:rsidP="009E2E04">
      <w:pPr>
        <w:pStyle w:val="ColorfulList-Accent11"/>
        <w:numPr>
          <w:ilvl w:val="0"/>
          <w:numId w:val="12"/>
        </w:numPr>
        <w:tabs>
          <w:tab w:val="left" w:pos="360"/>
        </w:tabs>
        <w:spacing w:after="0" w:line="240" w:lineRule="auto"/>
        <w:rPr>
          <w:rFonts w:ascii="Arial" w:hAnsi="Arial" w:cs="Arial"/>
          <w:sz w:val="18"/>
          <w:szCs w:val="18"/>
        </w:rPr>
      </w:pPr>
      <w:r w:rsidRPr="009E2E04">
        <w:rPr>
          <w:rFonts w:ascii="Arial" w:hAnsi="Arial" w:cs="Arial"/>
          <w:sz w:val="18"/>
          <w:szCs w:val="18"/>
        </w:rPr>
        <w:t>Evaluate specific literary techniques.</w:t>
      </w:r>
    </w:p>
    <w:p w14:paraId="199788D9" w14:textId="77777777" w:rsidR="009E2E04" w:rsidRPr="009E2E04" w:rsidRDefault="009E2E04" w:rsidP="009E2E04">
      <w:pPr>
        <w:pStyle w:val="ColorfulList-Accent11"/>
        <w:numPr>
          <w:ilvl w:val="0"/>
          <w:numId w:val="12"/>
        </w:numPr>
        <w:tabs>
          <w:tab w:val="left" w:pos="360"/>
        </w:tabs>
        <w:spacing w:after="0" w:line="240" w:lineRule="auto"/>
        <w:rPr>
          <w:rFonts w:ascii="Arial" w:hAnsi="Arial" w:cs="Arial"/>
          <w:sz w:val="18"/>
          <w:szCs w:val="18"/>
        </w:rPr>
      </w:pPr>
      <w:r w:rsidRPr="009E2E04">
        <w:rPr>
          <w:rFonts w:ascii="Arial" w:hAnsi="Arial" w:cs="Arial"/>
          <w:sz w:val="18"/>
          <w:szCs w:val="18"/>
        </w:rPr>
        <w:t>Employ close reading skills.</w:t>
      </w:r>
    </w:p>
    <w:p w14:paraId="65699D62" w14:textId="77777777" w:rsidR="009E2E04" w:rsidRPr="009E2E04" w:rsidRDefault="009E2E04" w:rsidP="009E2E04">
      <w:pPr>
        <w:pStyle w:val="ColorfulList-Accent11"/>
        <w:numPr>
          <w:ilvl w:val="0"/>
          <w:numId w:val="12"/>
        </w:numPr>
        <w:spacing w:after="0" w:line="240" w:lineRule="auto"/>
        <w:rPr>
          <w:rFonts w:ascii="Arial" w:hAnsi="Arial" w:cs="Arial"/>
          <w:bCs/>
          <w:iCs/>
          <w:sz w:val="18"/>
          <w:szCs w:val="18"/>
        </w:rPr>
      </w:pPr>
      <w:r w:rsidRPr="009E2E04">
        <w:rPr>
          <w:rFonts w:ascii="Arial" w:hAnsi="Arial" w:cs="Arial"/>
          <w:bCs/>
          <w:iCs/>
          <w:sz w:val="18"/>
          <w:szCs w:val="18"/>
        </w:rPr>
        <w:t>Use a scholarly essay form, including a thesis; topic sentences; argument and/or analysis; use of quotations; unified, coherent paragraphs and transitions; rhetorical strategies appropriate for purpose and audience; and effective introductions and conclusions.</w:t>
      </w:r>
    </w:p>
    <w:p w14:paraId="1FC7AD6B" w14:textId="77777777" w:rsidR="009E2E04" w:rsidRPr="009E2E04" w:rsidRDefault="009E2E04" w:rsidP="009E2E04">
      <w:pPr>
        <w:pStyle w:val="Blockquote"/>
        <w:numPr>
          <w:ilvl w:val="0"/>
          <w:numId w:val="12"/>
        </w:numPr>
        <w:spacing w:before="0" w:after="0"/>
        <w:rPr>
          <w:rStyle w:val="Strong"/>
          <w:rFonts w:ascii="Arial" w:hAnsi="Arial" w:cs="Arial"/>
          <w:b w:val="0"/>
          <w:bCs/>
          <w:sz w:val="18"/>
          <w:szCs w:val="18"/>
        </w:rPr>
      </w:pPr>
      <w:r w:rsidRPr="009E2E04">
        <w:rPr>
          <w:rStyle w:val="Strong"/>
          <w:rFonts w:ascii="Arial" w:hAnsi="Arial" w:cs="Arial"/>
          <w:b w:val="0"/>
          <w:bCs/>
          <w:sz w:val="18"/>
          <w:szCs w:val="18"/>
        </w:rPr>
        <w:t>Produce writing under exam or exam-like conditions.</w:t>
      </w:r>
    </w:p>
    <w:p w14:paraId="4A549C2A" w14:textId="77777777" w:rsidR="009E2E04" w:rsidRPr="009E2E04" w:rsidRDefault="009E2E04" w:rsidP="009E2E04">
      <w:pPr>
        <w:pStyle w:val="ColorfulList-Accent11"/>
        <w:numPr>
          <w:ilvl w:val="0"/>
          <w:numId w:val="12"/>
        </w:numPr>
        <w:spacing w:after="0" w:line="240" w:lineRule="auto"/>
        <w:rPr>
          <w:rFonts w:ascii="Arial" w:hAnsi="Arial" w:cs="Arial"/>
          <w:bCs/>
          <w:iCs/>
          <w:sz w:val="18"/>
          <w:szCs w:val="18"/>
        </w:rPr>
      </w:pPr>
      <w:r w:rsidRPr="009E2E04">
        <w:rPr>
          <w:rStyle w:val="Strong"/>
          <w:rFonts w:ascii="Arial" w:hAnsi="Arial" w:cs="Arial"/>
          <w:b w:val="0"/>
          <w:bCs/>
          <w:sz w:val="18"/>
          <w:szCs w:val="18"/>
        </w:rPr>
        <w:t>Write clear, concise, effective prose, and know how to identify as well as correct common mechanical and grammatical errors.</w:t>
      </w:r>
    </w:p>
    <w:p w14:paraId="2AF7DD3D" w14:textId="77777777" w:rsidR="009E2E04" w:rsidRPr="009E2E04" w:rsidRDefault="009E2E04" w:rsidP="009E2E04">
      <w:pPr>
        <w:tabs>
          <w:tab w:val="left" w:pos="360"/>
          <w:tab w:val="left" w:pos="720"/>
        </w:tabs>
        <w:ind w:left="360"/>
        <w:rPr>
          <w:rFonts w:cs="Arial"/>
          <w:color w:val="FF0000"/>
          <w:sz w:val="18"/>
          <w:szCs w:val="18"/>
        </w:rPr>
      </w:pPr>
    </w:p>
    <w:p w14:paraId="01EF28CF" w14:textId="77777777" w:rsidR="009E2E04" w:rsidRPr="009E2E04" w:rsidRDefault="009E2E04" w:rsidP="009E2E04">
      <w:pPr>
        <w:tabs>
          <w:tab w:val="left" w:pos="360"/>
          <w:tab w:val="left" w:pos="720"/>
        </w:tabs>
        <w:ind w:left="360"/>
        <w:rPr>
          <w:rFonts w:cs="Arial"/>
          <w:sz w:val="18"/>
          <w:szCs w:val="18"/>
        </w:rPr>
      </w:pPr>
      <w:r w:rsidRPr="009E2E04">
        <w:rPr>
          <w:rFonts w:cs="Arial"/>
          <w:sz w:val="18"/>
          <w:szCs w:val="18"/>
          <w:u w:val="single"/>
        </w:rPr>
        <w:t>In using information literacy skills</w:t>
      </w:r>
      <w:r w:rsidRPr="009E2E04">
        <w:rPr>
          <w:rFonts w:cs="Arial"/>
          <w:sz w:val="18"/>
          <w:szCs w:val="18"/>
        </w:rPr>
        <w:t>, students will be able to:</w:t>
      </w:r>
    </w:p>
    <w:p w14:paraId="4EFD30CA" w14:textId="77777777" w:rsidR="009E2E04" w:rsidRPr="009E2E04" w:rsidRDefault="009E2E04" w:rsidP="009E2E04">
      <w:pPr>
        <w:pStyle w:val="ColorfulList-Accent11"/>
        <w:numPr>
          <w:ilvl w:val="0"/>
          <w:numId w:val="13"/>
        </w:numPr>
        <w:tabs>
          <w:tab w:val="num" w:pos="1800"/>
        </w:tabs>
        <w:spacing w:after="0" w:line="240" w:lineRule="auto"/>
        <w:rPr>
          <w:rFonts w:ascii="Arial" w:hAnsi="Arial" w:cs="Arial"/>
          <w:bCs/>
          <w:sz w:val="18"/>
          <w:szCs w:val="18"/>
        </w:rPr>
      </w:pPr>
      <w:r w:rsidRPr="009E2E04">
        <w:rPr>
          <w:rFonts w:ascii="Arial" w:hAnsi="Arial" w:cs="Arial"/>
          <w:sz w:val="18"/>
          <w:szCs w:val="18"/>
        </w:rPr>
        <w:t>Determine the nature and extent of the information needed.</w:t>
      </w:r>
    </w:p>
    <w:p w14:paraId="624599F0" w14:textId="77777777" w:rsidR="009E2E04" w:rsidRPr="009E2E04" w:rsidRDefault="009E2E04" w:rsidP="009E2E04">
      <w:pPr>
        <w:pStyle w:val="ColorfulList-Accent11"/>
        <w:numPr>
          <w:ilvl w:val="0"/>
          <w:numId w:val="13"/>
        </w:numPr>
        <w:tabs>
          <w:tab w:val="num" w:pos="1800"/>
        </w:tabs>
        <w:spacing w:after="0" w:line="240" w:lineRule="auto"/>
        <w:rPr>
          <w:rFonts w:ascii="Arial" w:hAnsi="Arial" w:cs="Arial"/>
          <w:bCs/>
          <w:sz w:val="18"/>
          <w:szCs w:val="18"/>
        </w:rPr>
      </w:pPr>
      <w:r w:rsidRPr="009E2E04">
        <w:rPr>
          <w:rFonts w:ascii="Arial" w:hAnsi="Arial" w:cs="Arial"/>
          <w:sz w:val="18"/>
          <w:szCs w:val="18"/>
        </w:rPr>
        <w:t>Know what information resources are available, in different formats.</w:t>
      </w:r>
    </w:p>
    <w:p w14:paraId="232F73E4" w14:textId="77777777" w:rsidR="009E2E04" w:rsidRPr="009E2E04" w:rsidRDefault="009E2E04" w:rsidP="009E2E04">
      <w:pPr>
        <w:pStyle w:val="ColorfulList-Accent11"/>
        <w:numPr>
          <w:ilvl w:val="0"/>
          <w:numId w:val="13"/>
        </w:numPr>
        <w:tabs>
          <w:tab w:val="num" w:pos="1800"/>
        </w:tabs>
        <w:spacing w:after="0" w:line="240" w:lineRule="auto"/>
        <w:rPr>
          <w:rFonts w:ascii="Arial" w:hAnsi="Arial" w:cs="Arial"/>
          <w:bCs/>
          <w:sz w:val="18"/>
          <w:szCs w:val="18"/>
        </w:rPr>
      </w:pPr>
      <w:r w:rsidRPr="009E2E04">
        <w:rPr>
          <w:rFonts w:ascii="Arial" w:hAnsi="Arial" w:cs="Arial"/>
          <w:sz w:val="18"/>
          <w:szCs w:val="18"/>
        </w:rPr>
        <w:t>Use print and electronic resources effectively and efficiently.</w:t>
      </w:r>
    </w:p>
    <w:p w14:paraId="6E7DB449" w14:textId="77777777" w:rsidR="009E2E04" w:rsidRPr="009E2E04" w:rsidRDefault="009E2E04" w:rsidP="009E2E04">
      <w:pPr>
        <w:pStyle w:val="ColorfulList-Accent11"/>
        <w:numPr>
          <w:ilvl w:val="0"/>
          <w:numId w:val="13"/>
        </w:numPr>
        <w:tabs>
          <w:tab w:val="num" w:pos="1800"/>
        </w:tabs>
        <w:spacing w:after="0" w:line="240" w:lineRule="auto"/>
        <w:rPr>
          <w:rFonts w:ascii="Arial" w:hAnsi="Arial" w:cs="Arial"/>
          <w:bCs/>
          <w:sz w:val="18"/>
          <w:szCs w:val="18"/>
        </w:rPr>
      </w:pPr>
      <w:r w:rsidRPr="009E2E04">
        <w:rPr>
          <w:rFonts w:ascii="Arial" w:hAnsi="Arial" w:cs="Arial"/>
          <w:bCs/>
          <w:sz w:val="18"/>
          <w:szCs w:val="18"/>
        </w:rPr>
        <w:t>Incorporate and integrate research through correct use of summary, paraphrase and quotation.</w:t>
      </w:r>
    </w:p>
    <w:p w14:paraId="677A5924" w14:textId="77777777" w:rsidR="009E2E04" w:rsidRPr="009E2E04" w:rsidRDefault="009E2E04" w:rsidP="009E2E04">
      <w:pPr>
        <w:pStyle w:val="ColorfulList-Accent11"/>
        <w:numPr>
          <w:ilvl w:val="0"/>
          <w:numId w:val="13"/>
        </w:numPr>
        <w:spacing w:after="0" w:line="240" w:lineRule="auto"/>
        <w:rPr>
          <w:rFonts w:ascii="Arial" w:hAnsi="Arial" w:cs="Arial"/>
          <w:bCs/>
          <w:color w:val="FF0000"/>
          <w:sz w:val="18"/>
          <w:szCs w:val="18"/>
        </w:rPr>
      </w:pPr>
      <w:r w:rsidRPr="009E2E04">
        <w:rPr>
          <w:rFonts w:ascii="Arial" w:hAnsi="Arial" w:cs="Arial"/>
          <w:sz w:val="18"/>
          <w:szCs w:val="18"/>
        </w:rPr>
        <w:t>Document</w:t>
      </w:r>
      <w:r w:rsidRPr="009E2E04">
        <w:rPr>
          <w:rFonts w:ascii="Arial" w:hAnsi="Arial" w:cs="Arial"/>
          <w:bCs/>
          <w:sz w:val="18"/>
          <w:szCs w:val="18"/>
        </w:rPr>
        <w:t xml:space="preserve"> sources fully and ethically, according to specified bibliographic conventions.</w:t>
      </w:r>
    </w:p>
    <w:p w14:paraId="5BBAA766" w14:textId="77777777" w:rsidR="009E2E04" w:rsidRPr="009E2E04" w:rsidRDefault="009E2E04" w:rsidP="009E2E04">
      <w:pPr>
        <w:pStyle w:val="ColorfulList-Accent11"/>
        <w:numPr>
          <w:ilvl w:val="0"/>
          <w:numId w:val="13"/>
        </w:numPr>
        <w:spacing w:after="0" w:line="240" w:lineRule="auto"/>
        <w:rPr>
          <w:rFonts w:ascii="Arial" w:hAnsi="Arial" w:cs="Arial"/>
          <w:bCs/>
          <w:color w:val="FF0000"/>
          <w:sz w:val="18"/>
          <w:szCs w:val="18"/>
        </w:rPr>
      </w:pPr>
      <w:r w:rsidRPr="009E2E04">
        <w:rPr>
          <w:rFonts w:ascii="Arial" w:hAnsi="Arial" w:cs="Arial"/>
          <w:bCs/>
          <w:sz w:val="18"/>
          <w:szCs w:val="18"/>
        </w:rPr>
        <w:t>Demonstrate how to resource Indigenous knowledge.</w:t>
      </w:r>
    </w:p>
    <w:p w14:paraId="22B4CE6C" w14:textId="77777777" w:rsidR="00820AA6" w:rsidRPr="004C4275" w:rsidRDefault="00820AA6" w:rsidP="009E2E04">
      <w:pPr>
        <w:tabs>
          <w:tab w:val="left" w:pos="360"/>
        </w:tabs>
        <w:ind w:left="360" w:hanging="360"/>
        <w:rPr>
          <w:bCs/>
          <w:sz w:val="18"/>
        </w:rPr>
      </w:pPr>
    </w:p>
    <w:p w14:paraId="0D5FBAF6" w14:textId="77777777" w:rsidR="003D614F" w:rsidRPr="001137F3" w:rsidRDefault="003D614F" w:rsidP="003D614F">
      <w:pPr>
        <w:tabs>
          <w:tab w:val="left" w:pos="360"/>
        </w:tabs>
        <w:ind w:left="360" w:hanging="360"/>
        <w:rPr>
          <w:rFonts w:cs="Arial"/>
          <w:sz w:val="18"/>
          <w:szCs w:val="18"/>
        </w:rPr>
      </w:pPr>
    </w:p>
    <w:p w14:paraId="2C942BE9" w14:textId="77777777" w:rsidR="004C4ACB" w:rsidRPr="00C0051F" w:rsidRDefault="004C4ACB">
      <w:pPr>
        <w:tabs>
          <w:tab w:val="left" w:pos="360"/>
          <w:tab w:val="left" w:pos="720"/>
          <w:tab w:val="left" w:pos="900"/>
        </w:tabs>
        <w:rPr>
          <w:b/>
          <w:color w:val="0070C0"/>
          <w:sz w:val="24"/>
        </w:rPr>
      </w:pPr>
      <w:r w:rsidRPr="00C7224E">
        <w:rPr>
          <w:b/>
          <w:sz w:val="24"/>
        </w:rPr>
        <w:t>3.</w:t>
      </w:r>
      <w:r w:rsidRPr="00C7224E">
        <w:rPr>
          <w:b/>
          <w:sz w:val="24"/>
        </w:rPr>
        <w:tab/>
        <w:t>Required Materials</w:t>
      </w:r>
    </w:p>
    <w:p w14:paraId="4B655A7E" w14:textId="77777777" w:rsidR="004C4ACB" w:rsidRDefault="004C4ACB">
      <w:pPr>
        <w:tabs>
          <w:tab w:val="left" w:pos="360"/>
          <w:tab w:val="left" w:pos="720"/>
          <w:tab w:val="left" w:pos="900"/>
        </w:tabs>
        <w:ind w:left="360"/>
      </w:pPr>
    </w:p>
    <w:p w14:paraId="0A4D6D3E" w14:textId="77777777" w:rsidR="004C4ACB" w:rsidRPr="00564953" w:rsidRDefault="004C4ACB">
      <w:pPr>
        <w:tabs>
          <w:tab w:val="left" w:pos="720"/>
        </w:tabs>
        <w:ind w:left="360"/>
        <w:rPr>
          <w:b/>
        </w:rPr>
      </w:pPr>
      <w:r w:rsidRPr="00564953">
        <w:rPr>
          <w:b/>
        </w:rPr>
        <w:t>Texts</w:t>
      </w:r>
      <w:r w:rsidR="00564953" w:rsidRPr="00564953">
        <w:rPr>
          <w:b/>
        </w:rPr>
        <w:t xml:space="preserve"> (Available at </w:t>
      </w:r>
      <w:r w:rsidR="00432A71">
        <w:rPr>
          <w:b/>
        </w:rPr>
        <w:t>Camosun</w:t>
      </w:r>
      <w:r w:rsidR="00564953" w:rsidRPr="00564953">
        <w:rPr>
          <w:b/>
        </w:rPr>
        <w:t xml:space="preserve"> Bookstore </w:t>
      </w:r>
      <w:r w:rsidR="00432A71">
        <w:rPr>
          <w:b/>
        </w:rPr>
        <w:t xml:space="preserve">through safe pick-up, online </w:t>
      </w:r>
      <w:r w:rsidR="00564953" w:rsidRPr="00564953">
        <w:rPr>
          <w:b/>
        </w:rPr>
        <w:t xml:space="preserve">or </w:t>
      </w:r>
      <w:r w:rsidR="00432A71">
        <w:rPr>
          <w:b/>
        </w:rPr>
        <w:t xml:space="preserve">from </w:t>
      </w:r>
      <w:r w:rsidR="00BE2C9F">
        <w:rPr>
          <w:b/>
        </w:rPr>
        <w:t>your local independent bookseller</w:t>
      </w:r>
      <w:r w:rsidR="00564953" w:rsidRPr="00564953">
        <w:rPr>
          <w:b/>
        </w:rPr>
        <w:t>)</w:t>
      </w:r>
    </w:p>
    <w:p w14:paraId="5764925A" w14:textId="77777777" w:rsidR="00564953" w:rsidRDefault="00564953">
      <w:pPr>
        <w:ind w:left="360"/>
      </w:pPr>
    </w:p>
    <w:p w14:paraId="484F74B1" w14:textId="77777777" w:rsidR="004C4ACB" w:rsidRDefault="00564953" w:rsidP="00564953">
      <w:pPr>
        <w:ind w:left="360"/>
      </w:pPr>
      <w:r w:rsidRPr="00564953">
        <w:rPr>
          <w:i/>
        </w:rPr>
        <w:t xml:space="preserve">An Anthology of </w:t>
      </w:r>
      <w:r w:rsidR="00432A71">
        <w:rPr>
          <w:i/>
        </w:rPr>
        <w:t>Indigenous Literatures in English: Voices from Canada</w:t>
      </w:r>
      <w:r w:rsidRPr="00564953">
        <w:rPr>
          <w:i/>
        </w:rPr>
        <w:t>.</w:t>
      </w:r>
      <w:r>
        <w:t xml:space="preserve"> </w:t>
      </w:r>
      <w:r w:rsidR="00432A71">
        <w:t>5</w:t>
      </w:r>
      <w:r>
        <w:t xml:space="preserve">th ed., </w:t>
      </w:r>
      <w:r w:rsidR="00432A71">
        <w:t xml:space="preserve">edited by </w:t>
      </w:r>
      <w:r w:rsidR="00432A71" w:rsidRPr="00432A71">
        <w:t>Armand Garnet Ruffo and Katherena Vermette</w:t>
      </w:r>
      <w:r w:rsidR="00432A71">
        <w:t>.</w:t>
      </w:r>
      <w:r w:rsidR="00432A71" w:rsidRPr="00432A71">
        <w:t xml:space="preserve"> </w:t>
      </w:r>
      <w:r>
        <w:t>Oxford UP, 20</w:t>
      </w:r>
      <w:r w:rsidR="00432A71">
        <w:t>20</w:t>
      </w:r>
      <w:r>
        <w:t>.</w:t>
      </w:r>
    </w:p>
    <w:p w14:paraId="2B3C76A8" w14:textId="77777777" w:rsidR="00564953" w:rsidRDefault="009005C2" w:rsidP="00EF671B">
      <w:pPr>
        <w:ind w:left="360"/>
      </w:pPr>
      <w:r>
        <w:rPr>
          <w:b/>
        </w:rPr>
        <w:br/>
      </w:r>
      <w:r>
        <w:t xml:space="preserve">Whitehead, Joshua. </w:t>
      </w:r>
      <w:r>
        <w:rPr>
          <w:i/>
        </w:rPr>
        <w:t>Jonny Appleseed</w:t>
      </w:r>
      <w:r>
        <w:t>. Arsenal, 2018.</w:t>
      </w:r>
    </w:p>
    <w:p w14:paraId="49A0C207" w14:textId="77777777" w:rsidR="00EF671B" w:rsidRPr="00EF671B" w:rsidRDefault="00EF671B" w:rsidP="007453E0"/>
    <w:p w14:paraId="37406CD2" w14:textId="77777777" w:rsidR="004C4ACB" w:rsidRPr="00432A71" w:rsidRDefault="00432A71">
      <w:pPr>
        <w:tabs>
          <w:tab w:val="left" w:pos="360"/>
          <w:tab w:val="left" w:pos="720"/>
          <w:tab w:val="left" w:pos="900"/>
          <w:tab w:val="left" w:pos="1260"/>
          <w:tab w:val="left" w:leader="underscore" w:pos="7200"/>
        </w:tabs>
        <w:ind w:left="360"/>
        <w:rPr>
          <w:b/>
          <w:bCs/>
        </w:rPr>
      </w:pPr>
      <w:r>
        <w:rPr>
          <w:i/>
          <w:iCs/>
        </w:rPr>
        <w:t xml:space="preserve">The Body Remembers when the World Broke Open. </w:t>
      </w:r>
      <w:r>
        <w:t>D</w:t>
      </w:r>
      <w:r w:rsidRPr="00432A71">
        <w:t>irected by Elle-Máijá Tailfeathers and Kathleen Hepburn, performances by Elle-Máijá Tailfeathers and Violet Nelson</w:t>
      </w:r>
      <w:r w:rsidR="00B120F5">
        <w:t>.</w:t>
      </w:r>
      <w:r>
        <w:t xml:space="preserve"> </w:t>
      </w:r>
      <w:r w:rsidR="00B120F5">
        <w:t xml:space="preserve">levelFILM, </w:t>
      </w:r>
      <w:r>
        <w:t xml:space="preserve">2019. </w:t>
      </w:r>
      <w:r w:rsidRPr="00432A71">
        <w:rPr>
          <w:b/>
          <w:bCs/>
        </w:rPr>
        <w:t>(Available on CBC Gem and Google Play)</w:t>
      </w:r>
    </w:p>
    <w:p w14:paraId="3D9B8BCE" w14:textId="77777777" w:rsidR="004C4ACB" w:rsidRDefault="004C4ACB">
      <w:pPr>
        <w:tabs>
          <w:tab w:val="left" w:pos="360"/>
          <w:tab w:val="left" w:pos="720"/>
          <w:tab w:val="left" w:pos="900"/>
          <w:tab w:val="left" w:pos="1260"/>
          <w:tab w:val="left" w:leader="underscore" w:pos="7200"/>
        </w:tabs>
        <w:ind w:left="360"/>
      </w:pPr>
    </w:p>
    <w:p w14:paraId="134F3DAC" w14:textId="77777777" w:rsidR="00850E38" w:rsidRDefault="00850977" w:rsidP="00647B8E">
      <w:pPr>
        <w:tabs>
          <w:tab w:val="left" w:pos="360"/>
          <w:tab w:val="left" w:pos="720"/>
          <w:tab w:val="left" w:pos="900"/>
          <w:tab w:val="left" w:pos="1260"/>
          <w:tab w:val="left" w:leader="underscore" w:pos="7200"/>
        </w:tabs>
        <w:ind w:left="360" w:hanging="360"/>
        <w:rPr>
          <w:b/>
          <w:color w:val="0070C0"/>
          <w:sz w:val="24"/>
        </w:rPr>
      </w:pPr>
      <w:r>
        <w:rPr>
          <w:b/>
          <w:color w:val="0070C0"/>
          <w:sz w:val="24"/>
        </w:rPr>
        <w:br w:type="page"/>
      </w:r>
      <w:r w:rsidR="004C4ACB" w:rsidRPr="00C7224E">
        <w:rPr>
          <w:b/>
          <w:sz w:val="24"/>
        </w:rPr>
        <w:lastRenderedPageBreak/>
        <w:t>4.</w:t>
      </w:r>
      <w:r w:rsidR="004C4ACB" w:rsidRPr="00C7224E">
        <w:rPr>
          <w:b/>
          <w:sz w:val="24"/>
        </w:rPr>
        <w:tab/>
        <w:t>Course Content and Schedule</w:t>
      </w:r>
    </w:p>
    <w:p w14:paraId="61FDAF2C" w14:textId="77777777" w:rsidR="00D51500" w:rsidRDefault="00D51500" w:rsidP="00647B8E">
      <w:pPr>
        <w:tabs>
          <w:tab w:val="left" w:pos="360"/>
          <w:tab w:val="left" w:pos="720"/>
          <w:tab w:val="left" w:pos="900"/>
          <w:tab w:val="left" w:pos="1260"/>
          <w:tab w:val="left" w:leader="underscore" w:pos="7200"/>
        </w:tabs>
        <w:ind w:left="360" w:hanging="360"/>
        <w:rPr>
          <w:b/>
          <w:color w:val="0070C0"/>
          <w:sz w:val="24"/>
        </w:rPr>
      </w:pPr>
    </w:p>
    <w:p w14:paraId="5C3613F5" w14:textId="593F77A1" w:rsidR="004C4ACB" w:rsidRPr="00EF671B" w:rsidRDefault="0021617A" w:rsidP="00EF671B">
      <w:pPr>
        <w:rPr>
          <w:b/>
        </w:rPr>
      </w:pPr>
      <w:r>
        <w:rPr>
          <w:b/>
        </w:rPr>
        <w:t>Thursdays</w:t>
      </w:r>
      <w:r w:rsidR="00B120F5">
        <w:rPr>
          <w:b/>
        </w:rPr>
        <w:t xml:space="preserve">, </w:t>
      </w:r>
      <w:r>
        <w:rPr>
          <w:b/>
        </w:rPr>
        <w:t>3</w:t>
      </w:r>
      <w:r w:rsidR="00B120F5">
        <w:rPr>
          <w:b/>
        </w:rPr>
        <w:t xml:space="preserve">:00 – </w:t>
      </w:r>
      <w:r>
        <w:rPr>
          <w:b/>
        </w:rPr>
        <w:t>4</w:t>
      </w:r>
      <w:r w:rsidR="00B120F5">
        <w:rPr>
          <w:b/>
        </w:rPr>
        <w:t>:20 pm online via Collaborate (mandatory)</w:t>
      </w:r>
    </w:p>
    <w:p w14:paraId="21A88A34" w14:textId="77777777" w:rsidR="00EF671B" w:rsidRDefault="00EF671B" w:rsidP="00EF671B">
      <w:pPr>
        <w:tabs>
          <w:tab w:val="left" w:pos="360"/>
          <w:tab w:val="left" w:pos="720"/>
          <w:tab w:val="left" w:pos="900"/>
          <w:tab w:val="left" w:pos="1260"/>
          <w:tab w:val="left" w:leader="underscore" w:pos="7200"/>
        </w:tabs>
        <w:rPr>
          <w:b/>
          <w:color w:val="0070C0"/>
          <w:sz w:val="24"/>
        </w:rPr>
      </w:pPr>
    </w:p>
    <w:p w14:paraId="59CAAB74" w14:textId="77777777" w:rsidR="004C4ACB" w:rsidRPr="00C7224E" w:rsidRDefault="004C4ACB" w:rsidP="00EF671B">
      <w:pPr>
        <w:tabs>
          <w:tab w:val="left" w:pos="360"/>
          <w:tab w:val="left" w:pos="720"/>
          <w:tab w:val="left" w:pos="900"/>
          <w:tab w:val="left" w:pos="1260"/>
          <w:tab w:val="left" w:leader="underscore" w:pos="7200"/>
        </w:tabs>
        <w:rPr>
          <w:b/>
          <w:sz w:val="24"/>
        </w:rPr>
      </w:pPr>
      <w:r w:rsidRPr="00C7224E">
        <w:rPr>
          <w:b/>
          <w:sz w:val="24"/>
        </w:rPr>
        <w:t>5.</w:t>
      </w:r>
      <w:r w:rsidRPr="00C7224E">
        <w:rPr>
          <w:b/>
          <w:sz w:val="24"/>
        </w:rPr>
        <w:tab/>
        <w:t>Basis of Student Assessment (Weighting)</w:t>
      </w:r>
    </w:p>
    <w:p w14:paraId="4F2074AE" w14:textId="77777777" w:rsidR="00FA2D4D" w:rsidRPr="00C7224E" w:rsidRDefault="004C4ACB" w:rsidP="00FA2D4D">
      <w:r w:rsidRPr="00C7224E">
        <w:rPr>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FA2D4D" w:rsidRPr="00DE6669" w14:paraId="04BA222F" w14:textId="77777777" w:rsidTr="00A504F6">
        <w:trPr>
          <w:trHeight w:val="576"/>
        </w:trPr>
        <w:tc>
          <w:tcPr>
            <w:tcW w:w="2952" w:type="dxa"/>
            <w:shd w:val="clear" w:color="auto" w:fill="auto"/>
            <w:vAlign w:val="center"/>
          </w:tcPr>
          <w:p w14:paraId="2B291480" w14:textId="77777777" w:rsidR="00FA2D4D" w:rsidRPr="00DE6669" w:rsidRDefault="00FA2D4D" w:rsidP="001976CE">
            <w:pPr>
              <w:tabs>
                <w:tab w:val="left" w:pos="360"/>
              </w:tabs>
              <w:jc w:val="center"/>
              <w:rPr>
                <w:b/>
                <w:iCs/>
                <w:sz w:val="18"/>
              </w:rPr>
            </w:pPr>
            <w:r w:rsidRPr="00DE6669">
              <w:rPr>
                <w:b/>
                <w:iCs/>
                <w:sz w:val="18"/>
              </w:rPr>
              <w:t>Assignment</w:t>
            </w:r>
          </w:p>
        </w:tc>
        <w:tc>
          <w:tcPr>
            <w:tcW w:w="2952" w:type="dxa"/>
            <w:shd w:val="clear" w:color="auto" w:fill="auto"/>
            <w:vAlign w:val="center"/>
          </w:tcPr>
          <w:p w14:paraId="62042B72" w14:textId="77777777" w:rsidR="00FA2D4D" w:rsidRPr="00DE6669" w:rsidRDefault="00FA2D4D" w:rsidP="001976CE">
            <w:pPr>
              <w:tabs>
                <w:tab w:val="left" w:pos="360"/>
              </w:tabs>
              <w:jc w:val="center"/>
              <w:rPr>
                <w:b/>
                <w:iCs/>
                <w:sz w:val="18"/>
              </w:rPr>
            </w:pPr>
            <w:r w:rsidRPr="00DE6669">
              <w:rPr>
                <w:b/>
                <w:iCs/>
                <w:sz w:val="18"/>
              </w:rPr>
              <w:t>Deadline</w:t>
            </w:r>
          </w:p>
        </w:tc>
        <w:tc>
          <w:tcPr>
            <w:tcW w:w="2952" w:type="dxa"/>
            <w:shd w:val="clear" w:color="auto" w:fill="auto"/>
            <w:vAlign w:val="center"/>
          </w:tcPr>
          <w:p w14:paraId="5503900D" w14:textId="77777777" w:rsidR="00FA2D4D" w:rsidRPr="00DE6669" w:rsidRDefault="00FA2D4D" w:rsidP="001976CE">
            <w:pPr>
              <w:tabs>
                <w:tab w:val="left" w:pos="360"/>
              </w:tabs>
              <w:jc w:val="center"/>
              <w:rPr>
                <w:b/>
                <w:iCs/>
                <w:sz w:val="18"/>
              </w:rPr>
            </w:pPr>
            <w:r w:rsidRPr="00DE6669">
              <w:rPr>
                <w:b/>
                <w:iCs/>
                <w:sz w:val="18"/>
              </w:rPr>
              <w:t>Weighting</w:t>
            </w:r>
          </w:p>
        </w:tc>
      </w:tr>
      <w:tr w:rsidR="00FA2D4D" w:rsidRPr="00DE6669" w14:paraId="28E2A8F0" w14:textId="77777777" w:rsidTr="00A504F6">
        <w:trPr>
          <w:trHeight w:val="576"/>
        </w:trPr>
        <w:tc>
          <w:tcPr>
            <w:tcW w:w="2952" w:type="dxa"/>
            <w:shd w:val="clear" w:color="auto" w:fill="auto"/>
            <w:vAlign w:val="center"/>
          </w:tcPr>
          <w:p w14:paraId="73BE2848" w14:textId="77777777" w:rsidR="00FA2D4D" w:rsidRPr="00DE6669" w:rsidRDefault="00FA2D4D" w:rsidP="001976CE">
            <w:pPr>
              <w:tabs>
                <w:tab w:val="left" w:pos="360"/>
              </w:tabs>
              <w:rPr>
                <w:iCs/>
                <w:sz w:val="18"/>
              </w:rPr>
            </w:pPr>
            <w:r>
              <w:rPr>
                <w:iCs/>
                <w:sz w:val="18"/>
              </w:rPr>
              <w:t xml:space="preserve">Positionality </w:t>
            </w:r>
            <w:r w:rsidR="00B120F5">
              <w:rPr>
                <w:iCs/>
                <w:sz w:val="18"/>
              </w:rPr>
              <w:t>Exercise</w:t>
            </w:r>
            <w:r>
              <w:rPr>
                <w:iCs/>
                <w:sz w:val="18"/>
              </w:rPr>
              <w:t xml:space="preserve">: </w:t>
            </w:r>
            <w:r w:rsidRPr="00FA2D4D">
              <w:rPr>
                <w:iCs/>
                <w:sz w:val="18"/>
              </w:rPr>
              <w:t>“Tante ohci kīya?”</w:t>
            </w:r>
          </w:p>
        </w:tc>
        <w:tc>
          <w:tcPr>
            <w:tcW w:w="2952" w:type="dxa"/>
            <w:shd w:val="clear" w:color="auto" w:fill="auto"/>
            <w:vAlign w:val="center"/>
          </w:tcPr>
          <w:p w14:paraId="611C4FBC" w14:textId="2D73C661" w:rsidR="00FA2D4D" w:rsidRPr="00DE6669" w:rsidRDefault="0021617A" w:rsidP="001976CE">
            <w:pPr>
              <w:tabs>
                <w:tab w:val="left" w:pos="360"/>
              </w:tabs>
              <w:rPr>
                <w:iCs/>
                <w:sz w:val="18"/>
              </w:rPr>
            </w:pPr>
            <w:r>
              <w:rPr>
                <w:iCs/>
                <w:sz w:val="18"/>
              </w:rPr>
              <w:t>Jan 22</w:t>
            </w:r>
          </w:p>
        </w:tc>
        <w:tc>
          <w:tcPr>
            <w:tcW w:w="2952" w:type="dxa"/>
            <w:shd w:val="clear" w:color="auto" w:fill="auto"/>
            <w:vAlign w:val="center"/>
          </w:tcPr>
          <w:p w14:paraId="162BC99F" w14:textId="77777777" w:rsidR="00FA2D4D" w:rsidRPr="00DE6669" w:rsidRDefault="00FA2D4D" w:rsidP="001976CE">
            <w:pPr>
              <w:tabs>
                <w:tab w:val="left" w:pos="360"/>
              </w:tabs>
              <w:rPr>
                <w:iCs/>
                <w:sz w:val="18"/>
              </w:rPr>
            </w:pPr>
            <w:r w:rsidRPr="00DE6669">
              <w:rPr>
                <w:iCs/>
                <w:sz w:val="18"/>
              </w:rPr>
              <w:t>5%</w:t>
            </w:r>
            <w:r w:rsidR="00F12ACD">
              <w:rPr>
                <w:iCs/>
                <w:sz w:val="18"/>
              </w:rPr>
              <w:t xml:space="preserve"> (Complete/Incomplete)</w:t>
            </w:r>
          </w:p>
        </w:tc>
      </w:tr>
      <w:tr w:rsidR="00FA2D4D" w:rsidRPr="00DE6669" w14:paraId="70778DE5" w14:textId="77777777" w:rsidTr="00A504F6">
        <w:trPr>
          <w:trHeight w:val="576"/>
        </w:trPr>
        <w:tc>
          <w:tcPr>
            <w:tcW w:w="2952" w:type="dxa"/>
            <w:shd w:val="clear" w:color="auto" w:fill="auto"/>
            <w:vAlign w:val="center"/>
          </w:tcPr>
          <w:p w14:paraId="1A77C04E" w14:textId="77777777" w:rsidR="00FA2D4D" w:rsidRPr="00DE6669" w:rsidRDefault="00B120F5" w:rsidP="00BE2C9F">
            <w:pPr>
              <w:tabs>
                <w:tab w:val="left" w:pos="360"/>
              </w:tabs>
              <w:rPr>
                <w:iCs/>
                <w:sz w:val="18"/>
              </w:rPr>
            </w:pPr>
            <w:r>
              <w:rPr>
                <w:iCs/>
                <w:sz w:val="18"/>
              </w:rPr>
              <w:t>S</w:t>
            </w:r>
            <w:r w:rsidR="00FA2D4D">
              <w:rPr>
                <w:iCs/>
                <w:sz w:val="18"/>
              </w:rPr>
              <w:t>torytelling Exercise</w:t>
            </w:r>
            <w:r>
              <w:rPr>
                <w:iCs/>
                <w:sz w:val="18"/>
              </w:rPr>
              <w:t>: “Tell it again”</w:t>
            </w:r>
          </w:p>
        </w:tc>
        <w:tc>
          <w:tcPr>
            <w:tcW w:w="2952" w:type="dxa"/>
            <w:shd w:val="clear" w:color="auto" w:fill="auto"/>
            <w:vAlign w:val="center"/>
          </w:tcPr>
          <w:p w14:paraId="7F191DE4" w14:textId="08FBEA2D" w:rsidR="00FA2D4D" w:rsidRPr="00DE6669" w:rsidRDefault="0021617A" w:rsidP="001976CE">
            <w:pPr>
              <w:tabs>
                <w:tab w:val="left" w:pos="360"/>
              </w:tabs>
              <w:rPr>
                <w:iCs/>
                <w:sz w:val="18"/>
              </w:rPr>
            </w:pPr>
            <w:r>
              <w:rPr>
                <w:iCs/>
                <w:sz w:val="18"/>
              </w:rPr>
              <w:t>Feb 8</w:t>
            </w:r>
          </w:p>
        </w:tc>
        <w:tc>
          <w:tcPr>
            <w:tcW w:w="2952" w:type="dxa"/>
            <w:shd w:val="clear" w:color="auto" w:fill="auto"/>
            <w:vAlign w:val="center"/>
          </w:tcPr>
          <w:p w14:paraId="019C9E75" w14:textId="77777777" w:rsidR="00FA2D4D" w:rsidRPr="00DE6669" w:rsidRDefault="00FA2D4D" w:rsidP="001976CE">
            <w:pPr>
              <w:tabs>
                <w:tab w:val="left" w:pos="360"/>
              </w:tabs>
              <w:rPr>
                <w:iCs/>
                <w:sz w:val="18"/>
              </w:rPr>
            </w:pPr>
            <w:r w:rsidRPr="00DE6669">
              <w:rPr>
                <w:iCs/>
                <w:sz w:val="18"/>
              </w:rPr>
              <w:t>5%</w:t>
            </w:r>
            <w:r w:rsidR="00F12ACD">
              <w:rPr>
                <w:iCs/>
                <w:sz w:val="18"/>
              </w:rPr>
              <w:t xml:space="preserve"> (Complete/Incomplete)</w:t>
            </w:r>
          </w:p>
        </w:tc>
      </w:tr>
      <w:tr w:rsidR="00FA2D4D" w:rsidRPr="00DE6669" w14:paraId="3F05C5E3" w14:textId="77777777" w:rsidTr="00A504F6">
        <w:trPr>
          <w:trHeight w:val="576"/>
        </w:trPr>
        <w:tc>
          <w:tcPr>
            <w:tcW w:w="2952" w:type="dxa"/>
            <w:shd w:val="clear" w:color="auto" w:fill="auto"/>
            <w:vAlign w:val="center"/>
          </w:tcPr>
          <w:p w14:paraId="358B8E84" w14:textId="77777777" w:rsidR="00FA2D4D" w:rsidRPr="00DE6669" w:rsidRDefault="00B120F5" w:rsidP="00D8685B">
            <w:pPr>
              <w:tabs>
                <w:tab w:val="left" w:pos="360"/>
              </w:tabs>
              <w:rPr>
                <w:iCs/>
                <w:sz w:val="18"/>
              </w:rPr>
            </w:pPr>
            <w:r>
              <w:rPr>
                <w:iCs/>
                <w:sz w:val="18"/>
              </w:rPr>
              <w:t>Reflections</w:t>
            </w:r>
          </w:p>
        </w:tc>
        <w:tc>
          <w:tcPr>
            <w:tcW w:w="2952" w:type="dxa"/>
            <w:shd w:val="clear" w:color="auto" w:fill="auto"/>
            <w:vAlign w:val="center"/>
          </w:tcPr>
          <w:p w14:paraId="45E73ACA" w14:textId="77777777" w:rsidR="00FA2D4D" w:rsidRPr="00DE6669" w:rsidRDefault="00B120F5" w:rsidP="001976CE">
            <w:pPr>
              <w:tabs>
                <w:tab w:val="left" w:pos="360"/>
              </w:tabs>
              <w:rPr>
                <w:iCs/>
                <w:sz w:val="18"/>
              </w:rPr>
            </w:pPr>
            <w:r>
              <w:rPr>
                <w:iCs/>
                <w:sz w:val="18"/>
              </w:rPr>
              <w:t>Four t</w:t>
            </w:r>
            <w:r w:rsidR="0058423E">
              <w:rPr>
                <w:iCs/>
                <w:sz w:val="18"/>
              </w:rPr>
              <w:t>hroughout the term</w:t>
            </w:r>
          </w:p>
        </w:tc>
        <w:tc>
          <w:tcPr>
            <w:tcW w:w="2952" w:type="dxa"/>
            <w:shd w:val="clear" w:color="auto" w:fill="auto"/>
            <w:vAlign w:val="center"/>
          </w:tcPr>
          <w:p w14:paraId="52C7333E" w14:textId="77777777" w:rsidR="00FA2D4D" w:rsidRPr="00DE6669" w:rsidRDefault="00080F6B" w:rsidP="00080F6B">
            <w:pPr>
              <w:tabs>
                <w:tab w:val="left" w:pos="360"/>
              </w:tabs>
              <w:rPr>
                <w:iCs/>
                <w:sz w:val="18"/>
              </w:rPr>
            </w:pPr>
            <w:r>
              <w:rPr>
                <w:iCs/>
                <w:sz w:val="18"/>
              </w:rPr>
              <w:t>10</w:t>
            </w:r>
            <w:r w:rsidR="00F12ACD">
              <w:rPr>
                <w:iCs/>
                <w:sz w:val="18"/>
              </w:rPr>
              <w:t>%</w:t>
            </w:r>
            <w:r w:rsidR="0058423E">
              <w:rPr>
                <w:iCs/>
                <w:sz w:val="18"/>
              </w:rPr>
              <w:t xml:space="preserve"> </w:t>
            </w:r>
          </w:p>
        </w:tc>
      </w:tr>
      <w:tr w:rsidR="006D6BC1" w:rsidRPr="00DE6669" w14:paraId="5871713F" w14:textId="77777777" w:rsidTr="00A504F6">
        <w:trPr>
          <w:trHeight w:val="576"/>
        </w:trPr>
        <w:tc>
          <w:tcPr>
            <w:tcW w:w="2952" w:type="dxa"/>
            <w:shd w:val="clear" w:color="auto" w:fill="auto"/>
            <w:vAlign w:val="center"/>
          </w:tcPr>
          <w:p w14:paraId="5B8572AD" w14:textId="77777777" w:rsidR="00EF671B" w:rsidRPr="00B120F5" w:rsidRDefault="00B120F5" w:rsidP="006D6BC1">
            <w:pPr>
              <w:tabs>
                <w:tab w:val="left" w:pos="360"/>
              </w:tabs>
              <w:rPr>
                <w:i/>
                <w:sz w:val="18"/>
              </w:rPr>
            </w:pPr>
            <w:r>
              <w:rPr>
                <w:iCs/>
                <w:sz w:val="18"/>
              </w:rPr>
              <w:t xml:space="preserve">Literary Essay: </w:t>
            </w:r>
            <w:r>
              <w:rPr>
                <w:i/>
                <w:sz w:val="18"/>
              </w:rPr>
              <w:t>Jonny Appleseed</w:t>
            </w:r>
          </w:p>
        </w:tc>
        <w:tc>
          <w:tcPr>
            <w:tcW w:w="2952" w:type="dxa"/>
            <w:shd w:val="clear" w:color="auto" w:fill="auto"/>
            <w:vAlign w:val="center"/>
          </w:tcPr>
          <w:p w14:paraId="298D2F31" w14:textId="18B3FF03" w:rsidR="006D6BC1" w:rsidRPr="00DE6669" w:rsidRDefault="0021617A" w:rsidP="006D6BC1">
            <w:pPr>
              <w:tabs>
                <w:tab w:val="left" w:pos="360"/>
              </w:tabs>
              <w:rPr>
                <w:iCs/>
                <w:sz w:val="18"/>
              </w:rPr>
            </w:pPr>
            <w:r>
              <w:rPr>
                <w:iCs/>
                <w:sz w:val="18"/>
              </w:rPr>
              <w:t xml:space="preserve">Mar 15  </w:t>
            </w:r>
          </w:p>
        </w:tc>
        <w:tc>
          <w:tcPr>
            <w:tcW w:w="2952" w:type="dxa"/>
            <w:shd w:val="clear" w:color="auto" w:fill="auto"/>
            <w:vAlign w:val="center"/>
          </w:tcPr>
          <w:p w14:paraId="28582433" w14:textId="3DCA8309" w:rsidR="006D6BC1" w:rsidRPr="00DE6669" w:rsidRDefault="00B120F5" w:rsidP="006D6BC1">
            <w:pPr>
              <w:tabs>
                <w:tab w:val="left" w:pos="360"/>
              </w:tabs>
              <w:rPr>
                <w:iCs/>
                <w:sz w:val="18"/>
              </w:rPr>
            </w:pPr>
            <w:r>
              <w:rPr>
                <w:iCs/>
                <w:sz w:val="18"/>
              </w:rPr>
              <w:t>2</w:t>
            </w:r>
            <w:r w:rsidR="0021617A">
              <w:rPr>
                <w:iCs/>
                <w:sz w:val="18"/>
              </w:rPr>
              <w:t>5</w:t>
            </w:r>
            <w:r w:rsidR="00BE2C9F">
              <w:rPr>
                <w:iCs/>
                <w:sz w:val="18"/>
              </w:rPr>
              <w:t>%</w:t>
            </w:r>
          </w:p>
        </w:tc>
      </w:tr>
      <w:tr w:rsidR="006D6BC1" w:rsidRPr="00DE6669" w14:paraId="5FFCC658" w14:textId="77777777" w:rsidTr="00A504F6">
        <w:trPr>
          <w:trHeight w:val="576"/>
        </w:trPr>
        <w:tc>
          <w:tcPr>
            <w:tcW w:w="2952" w:type="dxa"/>
            <w:shd w:val="clear" w:color="auto" w:fill="auto"/>
            <w:vAlign w:val="center"/>
          </w:tcPr>
          <w:p w14:paraId="13126AFC" w14:textId="77777777" w:rsidR="006D6BC1" w:rsidRPr="00DE6669" w:rsidRDefault="00B120F5" w:rsidP="006D6BC1">
            <w:pPr>
              <w:tabs>
                <w:tab w:val="left" w:pos="360"/>
              </w:tabs>
              <w:rPr>
                <w:iCs/>
                <w:sz w:val="18"/>
              </w:rPr>
            </w:pPr>
            <w:r>
              <w:rPr>
                <w:iCs/>
                <w:sz w:val="18"/>
              </w:rPr>
              <w:t xml:space="preserve">Creative Response: </w:t>
            </w:r>
            <w:r>
              <w:rPr>
                <w:i/>
                <w:sz w:val="18"/>
              </w:rPr>
              <w:t>The Body Remembers</w:t>
            </w:r>
            <w:r w:rsidR="006D6BC1">
              <w:rPr>
                <w:iCs/>
                <w:sz w:val="18"/>
              </w:rPr>
              <w:t xml:space="preserve"> </w:t>
            </w:r>
          </w:p>
        </w:tc>
        <w:tc>
          <w:tcPr>
            <w:tcW w:w="2952" w:type="dxa"/>
            <w:shd w:val="clear" w:color="auto" w:fill="auto"/>
            <w:vAlign w:val="center"/>
          </w:tcPr>
          <w:p w14:paraId="449F0B01" w14:textId="02F620C9" w:rsidR="006D6BC1" w:rsidRPr="00DE6669" w:rsidRDefault="0021617A" w:rsidP="006D6BC1">
            <w:pPr>
              <w:tabs>
                <w:tab w:val="left" w:pos="360"/>
              </w:tabs>
              <w:rPr>
                <w:iCs/>
                <w:sz w:val="18"/>
              </w:rPr>
            </w:pPr>
            <w:r>
              <w:rPr>
                <w:iCs/>
                <w:sz w:val="18"/>
              </w:rPr>
              <w:t>Mar 29</w:t>
            </w:r>
          </w:p>
        </w:tc>
        <w:tc>
          <w:tcPr>
            <w:tcW w:w="2952" w:type="dxa"/>
            <w:shd w:val="clear" w:color="auto" w:fill="auto"/>
            <w:vAlign w:val="center"/>
          </w:tcPr>
          <w:p w14:paraId="24760DD1" w14:textId="77777777" w:rsidR="006D6BC1" w:rsidRPr="00DE6669" w:rsidRDefault="00B120F5" w:rsidP="006D6BC1">
            <w:pPr>
              <w:tabs>
                <w:tab w:val="left" w:pos="360"/>
              </w:tabs>
              <w:rPr>
                <w:iCs/>
                <w:sz w:val="18"/>
              </w:rPr>
            </w:pPr>
            <w:r>
              <w:rPr>
                <w:iCs/>
                <w:sz w:val="18"/>
              </w:rPr>
              <w:t>15</w:t>
            </w:r>
            <w:r w:rsidR="006D6BC1" w:rsidRPr="00DE6669">
              <w:rPr>
                <w:iCs/>
                <w:sz w:val="18"/>
              </w:rPr>
              <w:t>%</w:t>
            </w:r>
          </w:p>
        </w:tc>
      </w:tr>
      <w:tr w:rsidR="00EF671B" w:rsidRPr="00DE6669" w14:paraId="15433EC6" w14:textId="77777777" w:rsidTr="00A504F6">
        <w:trPr>
          <w:trHeight w:val="576"/>
        </w:trPr>
        <w:tc>
          <w:tcPr>
            <w:tcW w:w="2952" w:type="dxa"/>
            <w:shd w:val="clear" w:color="auto" w:fill="auto"/>
            <w:vAlign w:val="center"/>
          </w:tcPr>
          <w:p w14:paraId="7F51F961" w14:textId="77777777" w:rsidR="00EF671B" w:rsidRDefault="00BE2C9F" w:rsidP="00BE2C9F">
            <w:pPr>
              <w:tabs>
                <w:tab w:val="left" w:pos="360"/>
              </w:tabs>
              <w:rPr>
                <w:iCs/>
                <w:sz w:val="18"/>
              </w:rPr>
            </w:pPr>
            <w:r>
              <w:rPr>
                <w:iCs/>
                <w:sz w:val="18"/>
              </w:rPr>
              <w:t xml:space="preserve">Wonderworks </w:t>
            </w:r>
            <w:r w:rsidR="00B120F5">
              <w:rPr>
                <w:iCs/>
                <w:sz w:val="18"/>
              </w:rPr>
              <w:t>project</w:t>
            </w:r>
          </w:p>
        </w:tc>
        <w:tc>
          <w:tcPr>
            <w:tcW w:w="2952" w:type="dxa"/>
            <w:shd w:val="clear" w:color="auto" w:fill="auto"/>
            <w:vAlign w:val="center"/>
          </w:tcPr>
          <w:p w14:paraId="06D8EF29" w14:textId="5BECA9F8" w:rsidR="00EF671B" w:rsidRDefault="0021617A" w:rsidP="006D6BC1">
            <w:pPr>
              <w:tabs>
                <w:tab w:val="left" w:pos="360"/>
              </w:tabs>
              <w:rPr>
                <w:iCs/>
                <w:sz w:val="18"/>
              </w:rPr>
            </w:pPr>
            <w:r>
              <w:rPr>
                <w:iCs/>
                <w:sz w:val="18"/>
              </w:rPr>
              <w:t>April 12</w:t>
            </w:r>
          </w:p>
        </w:tc>
        <w:tc>
          <w:tcPr>
            <w:tcW w:w="2952" w:type="dxa"/>
            <w:shd w:val="clear" w:color="auto" w:fill="auto"/>
            <w:vAlign w:val="center"/>
          </w:tcPr>
          <w:p w14:paraId="4B5BA12E" w14:textId="21416B1C" w:rsidR="00EF671B" w:rsidRDefault="00BE2C9F" w:rsidP="006D6BC1">
            <w:pPr>
              <w:tabs>
                <w:tab w:val="left" w:pos="360"/>
              </w:tabs>
              <w:rPr>
                <w:iCs/>
                <w:sz w:val="18"/>
              </w:rPr>
            </w:pPr>
            <w:r>
              <w:rPr>
                <w:iCs/>
                <w:sz w:val="18"/>
              </w:rPr>
              <w:t xml:space="preserve">10% </w:t>
            </w:r>
          </w:p>
        </w:tc>
      </w:tr>
      <w:tr w:rsidR="0058423E" w:rsidRPr="00DE6669" w14:paraId="1651D4AE" w14:textId="77777777" w:rsidTr="00A504F6">
        <w:trPr>
          <w:trHeight w:val="576"/>
        </w:trPr>
        <w:tc>
          <w:tcPr>
            <w:tcW w:w="2952" w:type="dxa"/>
            <w:shd w:val="clear" w:color="auto" w:fill="auto"/>
            <w:vAlign w:val="center"/>
          </w:tcPr>
          <w:p w14:paraId="4FCBFC55" w14:textId="77777777" w:rsidR="0058423E" w:rsidRDefault="0058423E" w:rsidP="006D6BC1">
            <w:pPr>
              <w:tabs>
                <w:tab w:val="left" w:pos="360"/>
              </w:tabs>
              <w:rPr>
                <w:iCs/>
                <w:sz w:val="18"/>
              </w:rPr>
            </w:pPr>
            <w:r>
              <w:rPr>
                <w:iCs/>
                <w:sz w:val="18"/>
              </w:rPr>
              <w:t>Final exam</w:t>
            </w:r>
          </w:p>
        </w:tc>
        <w:tc>
          <w:tcPr>
            <w:tcW w:w="2952" w:type="dxa"/>
            <w:shd w:val="clear" w:color="auto" w:fill="auto"/>
            <w:vAlign w:val="center"/>
          </w:tcPr>
          <w:p w14:paraId="5F9C30E1" w14:textId="77777777" w:rsidR="0058423E" w:rsidRDefault="0058423E" w:rsidP="006D6BC1">
            <w:pPr>
              <w:tabs>
                <w:tab w:val="left" w:pos="360"/>
              </w:tabs>
              <w:rPr>
                <w:iCs/>
                <w:sz w:val="18"/>
              </w:rPr>
            </w:pPr>
            <w:r>
              <w:rPr>
                <w:iCs/>
                <w:sz w:val="18"/>
              </w:rPr>
              <w:t>TBD</w:t>
            </w:r>
          </w:p>
        </w:tc>
        <w:tc>
          <w:tcPr>
            <w:tcW w:w="2952" w:type="dxa"/>
            <w:shd w:val="clear" w:color="auto" w:fill="auto"/>
            <w:vAlign w:val="center"/>
          </w:tcPr>
          <w:p w14:paraId="060C0614" w14:textId="77777777" w:rsidR="0058423E" w:rsidRDefault="00080F6B" w:rsidP="006D6BC1">
            <w:pPr>
              <w:tabs>
                <w:tab w:val="left" w:pos="360"/>
              </w:tabs>
              <w:rPr>
                <w:iCs/>
                <w:sz w:val="18"/>
              </w:rPr>
            </w:pPr>
            <w:r>
              <w:rPr>
                <w:iCs/>
                <w:sz w:val="18"/>
              </w:rPr>
              <w:t>20</w:t>
            </w:r>
            <w:r w:rsidR="0058423E">
              <w:rPr>
                <w:iCs/>
                <w:sz w:val="18"/>
              </w:rPr>
              <w:t>%</w:t>
            </w:r>
          </w:p>
        </w:tc>
      </w:tr>
      <w:tr w:rsidR="006D6BC1" w:rsidRPr="00DE6669" w14:paraId="6631C968" w14:textId="77777777" w:rsidTr="00A504F6">
        <w:trPr>
          <w:trHeight w:val="576"/>
        </w:trPr>
        <w:tc>
          <w:tcPr>
            <w:tcW w:w="2952" w:type="dxa"/>
            <w:shd w:val="clear" w:color="auto" w:fill="auto"/>
            <w:vAlign w:val="center"/>
          </w:tcPr>
          <w:p w14:paraId="5C58DF84" w14:textId="77777777" w:rsidR="006D6BC1" w:rsidRPr="00DE6669" w:rsidRDefault="006D6BC1" w:rsidP="006D6BC1">
            <w:pPr>
              <w:tabs>
                <w:tab w:val="left" w:pos="360"/>
              </w:tabs>
              <w:rPr>
                <w:iCs/>
                <w:sz w:val="18"/>
              </w:rPr>
            </w:pPr>
            <w:r w:rsidRPr="00DE6669">
              <w:rPr>
                <w:iCs/>
                <w:sz w:val="18"/>
              </w:rPr>
              <w:t>Participation</w:t>
            </w:r>
          </w:p>
        </w:tc>
        <w:tc>
          <w:tcPr>
            <w:tcW w:w="2952" w:type="dxa"/>
            <w:shd w:val="clear" w:color="auto" w:fill="auto"/>
            <w:vAlign w:val="center"/>
          </w:tcPr>
          <w:p w14:paraId="5883AFA8" w14:textId="77777777" w:rsidR="006D6BC1" w:rsidRPr="00DE6669" w:rsidRDefault="006D6BC1" w:rsidP="006D6BC1">
            <w:pPr>
              <w:tabs>
                <w:tab w:val="left" w:pos="360"/>
              </w:tabs>
              <w:rPr>
                <w:iCs/>
                <w:sz w:val="18"/>
              </w:rPr>
            </w:pPr>
            <w:r w:rsidRPr="00DE6669">
              <w:rPr>
                <w:iCs/>
                <w:sz w:val="18"/>
              </w:rPr>
              <w:t>All. Course. Long.</w:t>
            </w:r>
          </w:p>
        </w:tc>
        <w:tc>
          <w:tcPr>
            <w:tcW w:w="2952" w:type="dxa"/>
            <w:shd w:val="clear" w:color="auto" w:fill="auto"/>
            <w:vAlign w:val="center"/>
          </w:tcPr>
          <w:p w14:paraId="4EF69EAA" w14:textId="77777777" w:rsidR="006D6BC1" w:rsidRPr="00DE6669" w:rsidRDefault="006D6BC1" w:rsidP="006D6BC1">
            <w:pPr>
              <w:tabs>
                <w:tab w:val="left" w:pos="360"/>
              </w:tabs>
              <w:rPr>
                <w:iCs/>
                <w:sz w:val="18"/>
              </w:rPr>
            </w:pPr>
            <w:r>
              <w:rPr>
                <w:iCs/>
                <w:sz w:val="18"/>
              </w:rPr>
              <w:t>10</w:t>
            </w:r>
            <w:r w:rsidRPr="00DE6669">
              <w:rPr>
                <w:iCs/>
                <w:sz w:val="18"/>
              </w:rPr>
              <w:t>%</w:t>
            </w:r>
          </w:p>
        </w:tc>
      </w:tr>
    </w:tbl>
    <w:p w14:paraId="1F0878F8" w14:textId="77777777" w:rsidR="00251232" w:rsidRDefault="00251232" w:rsidP="00647B8E"/>
    <w:p w14:paraId="231581EF" w14:textId="77777777" w:rsidR="004C4ACB" w:rsidRPr="00C7224E" w:rsidRDefault="004C4ACB" w:rsidP="00A83C55">
      <w:pPr>
        <w:tabs>
          <w:tab w:val="left" w:pos="360"/>
          <w:tab w:val="left" w:pos="900"/>
          <w:tab w:val="left" w:pos="1260"/>
          <w:tab w:val="left" w:leader="underscore" w:pos="3600"/>
        </w:tabs>
        <w:rPr>
          <w:b/>
          <w:sz w:val="24"/>
        </w:rPr>
      </w:pPr>
      <w:r w:rsidRPr="00C7224E">
        <w:rPr>
          <w:b/>
          <w:sz w:val="24"/>
        </w:rPr>
        <w:t>7.</w:t>
      </w:r>
      <w:r w:rsidRPr="00C7224E">
        <w:rPr>
          <w:b/>
          <w:sz w:val="24"/>
        </w:rPr>
        <w:tab/>
      </w:r>
      <w:r w:rsidR="00506468" w:rsidRPr="00C7224E">
        <w:rPr>
          <w:b/>
          <w:sz w:val="24"/>
        </w:rPr>
        <w:t>Additional Comments</w:t>
      </w:r>
    </w:p>
    <w:p w14:paraId="0B267E60" w14:textId="77777777" w:rsidR="004C4ACB" w:rsidRDefault="004C4ACB" w:rsidP="00BE0C2D">
      <w:pPr>
        <w:tabs>
          <w:tab w:val="left" w:pos="720"/>
          <w:tab w:val="left" w:pos="900"/>
          <w:tab w:val="left" w:pos="1260"/>
          <w:tab w:val="left" w:leader="underscore" w:pos="3600"/>
        </w:tabs>
        <w:ind w:left="360"/>
      </w:pPr>
    </w:p>
    <w:p w14:paraId="5ECAE677" w14:textId="77777777" w:rsidR="00A83C55" w:rsidRPr="00CA718A" w:rsidRDefault="00A83C55" w:rsidP="00CA718A">
      <w:pPr>
        <w:numPr>
          <w:ilvl w:val="0"/>
          <w:numId w:val="14"/>
        </w:numPr>
        <w:rPr>
          <w:b/>
          <w:sz w:val="18"/>
        </w:rPr>
      </w:pPr>
      <w:r>
        <w:rPr>
          <w:b/>
          <w:sz w:val="18"/>
        </w:rPr>
        <w:t xml:space="preserve">A note on first principles: </w:t>
      </w:r>
      <w:r w:rsidR="00CA718A">
        <w:rPr>
          <w:sz w:val="18"/>
        </w:rPr>
        <w:t xml:space="preserve">In this class, we will debate and discuss many things as we explore the diverse, rich and powerful literatures of Indigenous writers and artists. </w:t>
      </w:r>
      <w:r w:rsidR="00CA718A" w:rsidRPr="00CA718A">
        <w:rPr>
          <w:b/>
          <w:sz w:val="18"/>
        </w:rPr>
        <w:t>One thing not up for debate is the identity, self-determination and sovereignty of Indigenous people.</w:t>
      </w:r>
      <w:r w:rsidR="00CA718A">
        <w:rPr>
          <w:sz w:val="18"/>
        </w:rPr>
        <w:t xml:space="preserve"> That means that the multiple and deep harms of colonialism—the dispossession of land and self-determining authority by a dominant settler system of governance and culture—are also not up for debate. </w:t>
      </w:r>
      <w:r w:rsidR="00CA718A" w:rsidRPr="00CA718A">
        <w:rPr>
          <w:b/>
          <w:sz w:val="18"/>
        </w:rPr>
        <w:t>This is not meant to limit discussion;</w:t>
      </w:r>
      <w:r w:rsidR="00CA718A">
        <w:rPr>
          <w:sz w:val="18"/>
        </w:rPr>
        <w:t xml:space="preserve"> on the contrary, it will provide a starting point from which edifying, enriching and mutually instructive conversations can develop and flourish.</w:t>
      </w:r>
      <w:r w:rsidR="00CA718A">
        <w:rPr>
          <w:b/>
          <w:sz w:val="18"/>
        </w:rPr>
        <w:br/>
      </w:r>
      <w:r w:rsidR="00CA718A">
        <w:rPr>
          <w:b/>
          <w:sz w:val="18"/>
        </w:rPr>
        <w:br/>
      </w:r>
      <w:r w:rsidR="00CA718A">
        <w:rPr>
          <w:sz w:val="18"/>
        </w:rPr>
        <w:t xml:space="preserve">If you would like to discuss any of these issues, you are welcome to make an appointment with me and we can converse in my office—not in the </w:t>
      </w:r>
      <w:r w:rsidR="00B120F5">
        <w:rPr>
          <w:sz w:val="18"/>
        </w:rPr>
        <w:t>online learning environment</w:t>
      </w:r>
      <w:r w:rsidR="00CA718A">
        <w:rPr>
          <w:sz w:val="18"/>
        </w:rPr>
        <w:t>.</w:t>
      </w:r>
      <w:r w:rsidRPr="00CA718A">
        <w:rPr>
          <w:b/>
          <w:sz w:val="18"/>
        </w:rPr>
        <w:br/>
      </w:r>
    </w:p>
    <w:p w14:paraId="28F848E9" w14:textId="77777777" w:rsidR="00506468" w:rsidRPr="00A83C55" w:rsidRDefault="00506468" w:rsidP="00A83C55">
      <w:pPr>
        <w:numPr>
          <w:ilvl w:val="0"/>
          <w:numId w:val="14"/>
        </w:numPr>
        <w:rPr>
          <w:b/>
          <w:sz w:val="18"/>
        </w:rPr>
      </w:pPr>
      <w:r w:rsidRPr="00A83C55">
        <w:rPr>
          <w:sz w:val="18"/>
        </w:rPr>
        <w:t xml:space="preserve">All readings must be completed </w:t>
      </w:r>
      <w:r w:rsidRPr="00A83C55">
        <w:rPr>
          <w:b/>
          <w:sz w:val="18"/>
        </w:rPr>
        <w:t>bef</w:t>
      </w:r>
      <w:r w:rsidR="00251232" w:rsidRPr="00A83C55">
        <w:rPr>
          <w:b/>
          <w:sz w:val="18"/>
        </w:rPr>
        <w:t xml:space="preserve">ore the class assigned to them. </w:t>
      </w:r>
      <w:r w:rsidRPr="00A83C55">
        <w:rPr>
          <w:sz w:val="18"/>
        </w:rPr>
        <w:t xml:space="preserve">Bring the readings with you to </w:t>
      </w:r>
      <w:r w:rsidR="00B120F5">
        <w:rPr>
          <w:sz w:val="18"/>
        </w:rPr>
        <w:t>the online learning sessions</w:t>
      </w:r>
      <w:r w:rsidRPr="00A83C55">
        <w:rPr>
          <w:b/>
          <w:sz w:val="18"/>
        </w:rPr>
        <w:t xml:space="preserve">. </w:t>
      </w:r>
      <w:r w:rsidR="00B120F5">
        <w:rPr>
          <w:b/>
          <w:sz w:val="18"/>
        </w:rPr>
        <w:br/>
      </w:r>
    </w:p>
    <w:p w14:paraId="5811D8C7" w14:textId="77777777" w:rsidR="00506468" w:rsidRPr="00B120F5" w:rsidRDefault="00506468" w:rsidP="00B120F5">
      <w:pPr>
        <w:numPr>
          <w:ilvl w:val="0"/>
          <w:numId w:val="14"/>
        </w:numPr>
        <w:rPr>
          <w:sz w:val="18"/>
        </w:rPr>
      </w:pPr>
      <w:r w:rsidRPr="001409D6">
        <w:rPr>
          <w:b/>
          <w:sz w:val="18"/>
        </w:rPr>
        <w:t>Participation is worth a hefty 10%,</w:t>
      </w:r>
      <w:r w:rsidRPr="001409D6">
        <w:rPr>
          <w:sz w:val="18"/>
        </w:rPr>
        <w:t xml:space="preserve"> so please bring your brilliant ideas and observations to </w:t>
      </w:r>
      <w:r w:rsidR="00B120F5">
        <w:rPr>
          <w:sz w:val="18"/>
        </w:rPr>
        <w:t>our online sessions and to the weekly discussion boards</w:t>
      </w:r>
      <w:r w:rsidRPr="001409D6">
        <w:rPr>
          <w:sz w:val="18"/>
        </w:rPr>
        <w:t xml:space="preserve"> too. Attending </w:t>
      </w:r>
      <w:r w:rsidR="00B120F5">
        <w:rPr>
          <w:sz w:val="18"/>
        </w:rPr>
        <w:t>our online sessions</w:t>
      </w:r>
      <w:r w:rsidRPr="001409D6">
        <w:rPr>
          <w:sz w:val="18"/>
        </w:rPr>
        <w:t>, preparing well and bringing an inquisitive, generous and energetic spirit not only shows all of us you respect the learning environment, it will put you in a great position to succeed on the assignments. This will be the easiest 10% you make all year so make the most of it. And, of course, the more we participate, the more fun we all will have. It will be so much fun I can’t stand it.</w:t>
      </w:r>
      <w:r w:rsidRPr="00B120F5">
        <w:rPr>
          <w:b/>
          <w:sz w:val="18"/>
        </w:rPr>
        <w:br/>
      </w:r>
    </w:p>
    <w:p w14:paraId="3FB624BB" w14:textId="77777777" w:rsidR="0066194E" w:rsidRPr="0066194E" w:rsidRDefault="00506468" w:rsidP="0066194E">
      <w:pPr>
        <w:numPr>
          <w:ilvl w:val="0"/>
          <w:numId w:val="14"/>
        </w:numPr>
        <w:rPr>
          <w:b/>
          <w:sz w:val="18"/>
          <w:szCs w:val="18"/>
        </w:rPr>
      </w:pPr>
      <w:r>
        <w:rPr>
          <w:b/>
          <w:sz w:val="18"/>
        </w:rPr>
        <w:t xml:space="preserve">Start working right away. </w:t>
      </w:r>
      <w:r>
        <w:rPr>
          <w:sz w:val="18"/>
        </w:rPr>
        <w:t>Life comes at you fast. And by life, I mean deadlines. Don’t procrastinate, do the readings and don’t underestimate how long an assignment will take. If you get a disappointing grade on an early assignment, make adjustments – don’t assume the same level of work will get you a better mark later. Spoiler: it won’t.</w:t>
      </w:r>
      <w:r w:rsidR="004C5290">
        <w:rPr>
          <w:b/>
          <w:sz w:val="18"/>
        </w:rPr>
        <w:br/>
      </w:r>
    </w:p>
    <w:p w14:paraId="49ABFCFD" w14:textId="77777777" w:rsidR="00506468" w:rsidRPr="00B120F5" w:rsidRDefault="0066194E" w:rsidP="00B120F5">
      <w:pPr>
        <w:numPr>
          <w:ilvl w:val="0"/>
          <w:numId w:val="14"/>
        </w:numPr>
        <w:rPr>
          <w:b/>
          <w:sz w:val="18"/>
        </w:rPr>
      </w:pPr>
      <w:r w:rsidRPr="0066194E">
        <w:rPr>
          <w:b/>
          <w:sz w:val="18"/>
          <w:szCs w:val="18"/>
        </w:rPr>
        <w:t xml:space="preserve">Deadlines: </w:t>
      </w:r>
      <w:r w:rsidRPr="0066194E">
        <w:rPr>
          <w:sz w:val="18"/>
          <w:szCs w:val="18"/>
        </w:rPr>
        <w:t xml:space="preserve">Deadlines are organized to facilitate marking and returning papers in a timely manner, and to give you the greatest benefit from feedback for future assignments. They also establish that I am a human, </w:t>
      </w:r>
      <w:r w:rsidRPr="0066194E">
        <w:rPr>
          <w:sz w:val="18"/>
          <w:szCs w:val="18"/>
        </w:rPr>
        <w:lastRenderedPageBreak/>
        <w:t xml:space="preserve">with a life, and give me some surety around which I may organize this life. </w:t>
      </w:r>
      <w:r w:rsidRPr="0066194E">
        <w:rPr>
          <w:sz w:val="18"/>
          <w:szCs w:val="18"/>
        </w:rPr>
        <w:br/>
      </w:r>
      <w:r w:rsidRPr="0066194E">
        <w:rPr>
          <w:sz w:val="18"/>
          <w:szCs w:val="18"/>
        </w:rPr>
        <w:br/>
        <w:t xml:space="preserve">Late assignments will be docked a 5% per day penalty. However, </w:t>
      </w:r>
      <w:r w:rsidRPr="0066194E">
        <w:rPr>
          <w:b/>
          <w:sz w:val="18"/>
          <w:szCs w:val="18"/>
        </w:rPr>
        <w:t xml:space="preserve">you have a one-time amnesty for a single take-home assignment. </w:t>
      </w:r>
      <w:r w:rsidRPr="0066194E">
        <w:rPr>
          <w:sz w:val="18"/>
          <w:szCs w:val="18"/>
        </w:rPr>
        <w:t xml:space="preserve">This is to recognize that you, too, are humans with lives, and that sometimes those get in the way of coursework. I want to give you the best chance to succeed in the course, but please respect the above. </w:t>
      </w:r>
      <w:r w:rsidRPr="0066194E">
        <w:rPr>
          <w:b/>
          <w:sz w:val="18"/>
          <w:szCs w:val="18"/>
        </w:rPr>
        <w:t>You must let me know in advance of the deadline that an assignment will be late.</w:t>
      </w:r>
      <w:r w:rsidRPr="0066194E">
        <w:rPr>
          <w:b/>
          <w:sz w:val="18"/>
          <w:szCs w:val="18"/>
        </w:rPr>
        <w:br/>
      </w:r>
      <w:r w:rsidRPr="0066194E">
        <w:rPr>
          <w:sz w:val="18"/>
          <w:szCs w:val="18"/>
        </w:rPr>
        <w:br/>
        <w:t>Late work may not be handed back in a timely manner and may not receive extensive feedback.</w:t>
      </w:r>
      <w:r w:rsidR="004C5290" w:rsidRPr="00B120F5">
        <w:rPr>
          <w:sz w:val="18"/>
        </w:rPr>
        <w:br/>
      </w:r>
    </w:p>
    <w:p w14:paraId="661554B1" w14:textId="77777777" w:rsidR="00506468" w:rsidRDefault="00506468" w:rsidP="00506468">
      <w:pPr>
        <w:numPr>
          <w:ilvl w:val="0"/>
          <w:numId w:val="14"/>
        </w:numPr>
        <w:rPr>
          <w:sz w:val="18"/>
        </w:rPr>
      </w:pPr>
      <w:r>
        <w:rPr>
          <w:sz w:val="18"/>
        </w:rPr>
        <w:t xml:space="preserve">Any submission of work that is not the student’s or work that is not appropriately attributed to the original source constitutes plagiarism. </w:t>
      </w:r>
      <w:r w:rsidRPr="00DE17E4">
        <w:rPr>
          <w:b/>
          <w:sz w:val="18"/>
        </w:rPr>
        <w:t>The college considers plagiarism a serious offence</w:t>
      </w:r>
      <w:r>
        <w:rPr>
          <w:sz w:val="18"/>
        </w:rPr>
        <w:t xml:space="preserve"> and any attempt to deceive the instructor with plagiarized work will be met with serious consequences, which will at a minimum include a zero on the assignment and could include an F in the course.</w:t>
      </w:r>
      <w:r w:rsidR="004C5290">
        <w:rPr>
          <w:sz w:val="18"/>
        </w:rPr>
        <w:br/>
      </w:r>
    </w:p>
    <w:p w14:paraId="5B5F01E3" w14:textId="77777777" w:rsidR="00251232" w:rsidRPr="00251232" w:rsidRDefault="00506468" w:rsidP="00251232">
      <w:pPr>
        <w:numPr>
          <w:ilvl w:val="0"/>
          <w:numId w:val="14"/>
        </w:numPr>
        <w:rPr>
          <w:sz w:val="18"/>
        </w:rPr>
      </w:pPr>
      <w:r>
        <w:rPr>
          <w:b/>
          <w:sz w:val="18"/>
        </w:rPr>
        <w:t xml:space="preserve">Make use of my office hours and email. </w:t>
      </w:r>
      <w:r>
        <w:rPr>
          <w:sz w:val="18"/>
        </w:rPr>
        <w:t xml:space="preserve">It is my sincere hope that we can work together to become better writers and thinkers. A </w:t>
      </w:r>
      <w:r w:rsidR="00B120F5">
        <w:rPr>
          <w:sz w:val="18"/>
        </w:rPr>
        <w:t xml:space="preserve">live </w:t>
      </w:r>
      <w:proofErr w:type="gramStart"/>
      <w:r>
        <w:rPr>
          <w:sz w:val="18"/>
        </w:rPr>
        <w:t>5-10 minute</w:t>
      </w:r>
      <w:proofErr w:type="gramEnd"/>
      <w:r>
        <w:rPr>
          <w:sz w:val="18"/>
        </w:rPr>
        <w:t xml:space="preserve"> chat about a paper, an essay or a topic can do wonders. If you are unclear about assignments, about a grade, about anything, visit my office hours or write me a thoughtful email. This will not only help your grade it will help me become a better teacher.</w:t>
      </w:r>
      <w:r w:rsidR="00251232">
        <w:rPr>
          <w:sz w:val="18"/>
        </w:rPr>
        <w:br/>
      </w:r>
    </w:p>
    <w:p w14:paraId="66D83768" w14:textId="77777777" w:rsidR="00CA718A" w:rsidRPr="00647B8E" w:rsidRDefault="00251232" w:rsidP="00647B8E">
      <w:pPr>
        <w:numPr>
          <w:ilvl w:val="0"/>
          <w:numId w:val="14"/>
        </w:numPr>
        <w:rPr>
          <w:sz w:val="18"/>
        </w:rPr>
      </w:pPr>
      <w:r w:rsidRPr="00251232">
        <w:rPr>
          <w:sz w:val="18"/>
        </w:rPr>
        <w:t xml:space="preserve">Any student who faces challenges </w:t>
      </w:r>
      <w:r w:rsidRPr="00251232">
        <w:rPr>
          <w:b/>
          <w:sz w:val="18"/>
        </w:rPr>
        <w:t xml:space="preserve">securing their food or housing </w:t>
      </w:r>
      <w:r w:rsidRPr="00251232">
        <w:rPr>
          <w:sz w:val="18"/>
        </w:rPr>
        <w:t>and believes this may affect their performance in the course is urged to contact the appropriate Camosun services (listed below) for support. If you are comfortable in doing so, please notify me of any challenges you're facing. This will enable me to accommodate your challenge and provide any support I am able.</w:t>
      </w:r>
    </w:p>
    <w:p w14:paraId="0FD277BC" w14:textId="77777777" w:rsidR="00CA718A" w:rsidRDefault="00CA718A" w:rsidP="00BE0C2D">
      <w:pPr>
        <w:tabs>
          <w:tab w:val="left" w:pos="720"/>
          <w:tab w:val="left" w:pos="900"/>
          <w:tab w:val="left" w:pos="1260"/>
          <w:tab w:val="left" w:leader="underscore" w:pos="3600"/>
        </w:tabs>
        <w:ind w:left="360"/>
      </w:pPr>
    </w:p>
    <w:p w14:paraId="184830CE" w14:textId="77777777" w:rsidR="000B4A1D" w:rsidRPr="00C7224E" w:rsidRDefault="000B4A1D" w:rsidP="000B4A1D">
      <w:pPr>
        <w:tabs>
          <w:tab w:val="left" w:pos="360"/>
          <w:tab w:val="left" w:pos="900"/>
          <w:tab w:val="left" w:pos="1260"/>
          <w:tab w:val="left" w:leader="underscore" w:pos="3600"/>
        </w:tabs>
        <w:rPr>
          <w:b/>
          <w:sz w:val="24"/>
          <w:szCs w:val="24"/>
        </w:rPr>
      </w:pPr>
      <w:r w:rsidRPr="00C7224E">
        <w:rPr>
          <w:b/>
          <w:sz w:val="24"/>
          <w:szCs w:val="24"/>
        </w:rPr>
        <w:t>8.</w:t>
      </w:r>
      <w:r w:rsidRPr="00C7224E">
        <w:rPr>
          <w:b/>
          <w:sz w:val="24"/>
          <w:szCs w:val="24"/>
        </w:rPr>
        <w:tab/>
        <w:t>College Supports, Services and Policies</w:t>
      </w:r>
    </w:p>
    <w:p w14:paraId="24850995" w14:textId="77777777" w:rsidR="00BE0C2D" w:rsidRDefault="0021617A" w:rsidP="00204CB9">
      <w:pPr>
        <w:tabs>
          <w:tab w:val="left" w:pos="720"/>
          <w:tab w:val="left" w:pos="900"/>
          <w:tab w:val="left" w:pos="1260"/>
          <w:tab w:val="left" w:leader="underscore" w:pos="3600"/>
        </w:tabs>
        <w:ind w:left="360"/>
      </w:pPr>
      <w:r>
        <w:rPr>
          <w:noProof/>
          <w:color w:val="0000FF"/>
        </w:rPr>
        <w:drawing>
          <wp:inline distT="0" distB="0" distL="0" distR="0" wp14:anchorId="53A73A78" wp14:editId="517AEA21">
            <wp:extent cx="360045" cy="360045"/>
            <wp:effectExtent l="0" t="0" r="0" b="0"/>
            <wp:docPr id="1" name="irc_mi" descr="Related image">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Related image"/>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inline>
        </w:drawing>
      </w:r>
    </w:p>
    <w:p w14:paraId="1ECD5C31" w14:textId="77777777" w:rsidR="00204CB9" w:rsidRPr="00204CB9" w:rsidRDefault="00D64DE2" w:rsidP="00204CB9">
      <w:pPr>
        <w:tabs>
          <w:tab w:val="left" w:pos="720"/>
          <w:tab w:val="left" w:pos="900"/>
          <w:tab w:val="left" w:pos="1260"/>
          <w:tab w:val="left" w:leader="underscore" w:pos="3600"/>
        </w:tabs>
        <w:ind w:left="360"/>
        <w:rPr>
          <w:b/>
          <w:lang w:val="en"/>
        </w:rPr>
      </w:pPr>
      <w:r>
        <w:rPr>
          <w:b/>
          <w:lang w:val="en"/>
        </w:rPr>
        <w:t xml:space="preserve">Immediate, Urgent, </w:t>
      </w:r>
      <w:r w:rsidR="00204CB9" w:rsidRPr="00204CB9">
        <w:rPr>
          <w:b/>
          <w:lang w:val="en"/>
        </w:rPr>
        <w:t>or Emergency Support</w:t>
      </w:r>
    </w:p>
    <w:p w14:paraId="47568D15" w14:textId="77777777" w:rsidR="00D64DE2" w:rsidRPr="00D64DE2" w:rsidRDefault="00204CB9" w:rsidP="00D64DE2">
      <w:pPr>
        <w:tabs>
          <w:tab w:val="left" w:pos="720"/>
          <w:tab w:val="left" w:pos="900"/>
          <w:tab w:val="left" w:pos="1260"/>
          <w:tab w:val="left" w:leader="underscore" w:pos="3600"/>
        </w:tabs>
        <w:ind w:left="360"/>
        <w:rPr>
          <w:lang w:val="en"/>
        </w:rPr>
      </w:pPr>
      <w:r>
        <w:rPr>
          <w:lang w:val="en"/>
        </w:rPr>
        <w:t>If you or someone you know requires immediate</w:t>
      </w:r>
      <w:r w:rsidR="00D64DE2">
        <w:rPr>
          <w:lang w:val="en"/>
        </w:rPr>
        <w:t>, urgent,</w:t>
      </w:r>
      <w:r>
        <w:rPr>
          <w:lang w:val="en"/>
        </w:rPr>
        <w:t xml:space="preserve"> or emergency support</w:t>
      </w:r>
      <w:r w:rsidR="00D64DE2">
        <w:rPr>
          <w:lang w:val="en"/>
        </w:rPr>
        <w:t xml:space="preserve"> (e.g. illness, injury, thoughts of suicide, sexual assault, etc.)</w:t>
      </w:r>
      <w:r>
        <w:rPr>
          <w:lang w:val="en"/>
        </w:rPr>
        <w:t xml:space="preserve">, </w:t>
      </w:r>
      <w:r w:rsidR="00685D25" w:rsidRPr="00685D25">
        <w:rPr>
          <w:b/>
          <w:color w:val="C00000"/>
          <w:lang w:val="en"/>
        </w:rPr>
        <w:t>SEEK HELP</w:t>
      </w:r>
      <w:r w:rsidR="00D64DE2">
        <w:rPr>
          <w:lang w:val="en"/>
        </w:rPr>
        <w:t xml:space="preserve">. Resource contacts @ </w:t>
      </w:r>
      <w:hyperlink r:id="rId15" w:history="1">
        <w:r w:rsidR="00D64DE2" w:rsidRPr="008A3641">
          <w:rPr>
            <w:rStyle w:val="Hyperlink"/>
          </w:rPr>
          <w:t>http://camosun.ca/about/mental-health/emergency.html</w:t>
        </w:r>
      </w:hyperlink>
      <w:r w:rsidR="00D64DE2">
        <w:t xml:space="preserve"> or </w:t>
      </w:r>
      <w:hyperlink r:id="rId16" w:anchor="urgent" w:history="1">
        <w:r w:rsidR="00D64DE2" w:rsidRPr="008A3641">
          <w:rPr>
            <w:rStyle w:val="Hyperlink"/>
          </w:rPr>
          <w:t>http://camosun.ca/services/sexual-violence/get-support.html#urgent</w:t>
        </w:r>
      </w:hyperlink>
      <w:r w:rsidR="00D64DE2">
        <w:t xml:space="preserve"> </w:t>
      </w:r>
    </w:p>
    <w:p w14:paraId="5E6F2AD4" w14:textId="77777777" w:rsidR="004C4ACB" w:rsidRPr="00DC6AFB" w:rsidRDefault="004C4ACB" w:rsidP="00BE0C2D">
      <w:pPr>
        <w:tabs>
          <w:tab w:val="left" w:pos="720"/>
          <w:tab w:val="left" w:pos="900"/>
          <w:tab w:val="left" w:pos="1260"/>
          <w:tab w:val="left" w:leader="underscore" w:pos="3600"/>
        </w:tabs>
        <w:ind w:left="360"/>
      </w:pPr>
    </w:p>
    <w:p w14:paraId="69CAFCCD" w14:textId="77777777" w:rsidR="008C4715" w:rsidRPr="008C4715" w:rsidRDefault="00685D25" w:rsidP="00170FDD">
      <w:pPr>
        <w:tabs>
          <w:tab w:val="left" w:pos="720"/>
          <w:tab w:val="left" w:pos="900"/>
          <w:tab w:val="left" w:pos="1260"/>
          <w:tab w:val="left" w:leader="underscore" w:pos="3600"/>
        </w:tabs>
        <w:ind w:left="360"/>
        <w:rPr>
          <w:b/>
        </w:rPr>
      </w:pPr>
      <w:r>
        <w:rPr>
          <w:b/>
        </w:rPr>
        <w:t xml:space="preserve">College </w:t>
      </w:r>
      <w:r w:rsidR="008C4715" w:rsidRPr="008C4715">
        <w:rPr>
          <w:b/>
        </w:rPr>
        <w:t>Services</w:t>
      </w:r>
    </w:p>
    <w:p w14:paraId="2B5132FE" w14:textId="77777777" w:rsidR="004C4ACB" w:rsidRDefault="00170FDD" w:rsidP="00170FDD">
      <w:pPr>
        <w:tabs>
          <w:tab w:val="left" w:pos="720"/>
          <w:tab w:val="left" w:pos="900"/>
          <w:tab w:val="left" w:pos="1260"/>
          <w:tab w:val="left" w:leader="underscore" w:pos="3600"/>
        </w:tabs>
        <w:ind w:left="360"/>
      </w:pPr>
      <w:r>
        <w:t xml:space="preserve">Camosun offers a variety of health and academic support services, including counselling, dental, disability resource centre, help centre, learning skills, sexual violence support &amp; education, library, and writing centre.  For more information on each of these services, visit the </w:t>
      </w:r>
      <w:r w:rsidRPr="00170FDD">
        <w:rPr>
          <w:b/>
          <w:spacing w:val="24"/>
        </w:rPr>
        <w:t>STUDENT SERVICES</w:t>
      </w:r>
      <w:r>
        <w:t xml:space="preserve"> link on the College website at </w:t>
      </w:r>
      <w:hyperlink r:id="rId17" w:history="1">
        <w:r w:rsidRPr="008A3641">
          <w:rPr>
            <w:rStyle w:val="Hyperlink"/>
          </w:rPr>
          <w:t>http://camosun.ca/</w:t>
        </w:r>
      </w:hyperlink>
      <w:r>
        <w:t xml:space="preserve"> </w:t>
      </w:r>
    </w:p>
    <w:p w14:paraId="651E110A" w14:textId="77777777" w:rsidR="00170FDD" w:rsidRDefault="00170FDD" w:rsidP="00170FDD">
      <w:pPr>
        <w:tabs>
          <w:tab w:val="left" w:pos="720"/>
          <w:tab w:val="left" w:pos="900"/>
          <w:tab w:val="left" w:pos="1260"/>
          <w:tab w:val="left" w:leader="underscore" w:pos="3600"/>
        </w:tabs>
        <w:ind w:left="360"/>
      </w:pPr>
    </w:p>
    <w:p w14:paraId="4D809382" w14:textId="77777777" w:rsidR="008C4715" w:rsidRPr="008C4715" w:rsidRDefault="00685D25" w:rsidP="00170FDD">
      <w:pPr>
        <w:tabs>
          <w:tab w:val="left" w:pos="720"/>
          <w:tab w:val="left" w:pos="900"/>
          <w:tab w:val="left" w:pos="1260"/>
          <w:tab w:val="left" w:leader="underscore" w:pos="3600"/>
        </w:tabs>
        <w:ind w:left="360"/>
        <w:rPr>
          <w:b/>
          <w:lang w:val="en"/>
        </w:rPr>
      </w:pPr>
      <w:r>
        <w:rPr>
          <w:b/>
          <w:lang w:val="en"/>
        </w:rPr>
        <w:t xml:space="preserve">College </w:t>
      </w:r>
      <w:r w:rsidR="00204CB9">
        <w:rPr>
          <w:b/>
          <w:lang w:val="en"/>
        </w:rPr>
        <w:t>Policies</w:t>
      </w:r>
    </w:p>
    <w:p w14:paraId="38286FDB" w14:textId="7D7075EF" w:rsidR="00BE0C2D" w:rsidRPr="00DC6AFB" w:rsidRDefault="00C7224E" w:rsidP="00BE0C2D">
      <w:pPr>
        <w:tabs>
          <w:tab w:val="left" w:pos="720"/>
          <w:tab w:val="left" w:pos="900"/>
          <w:tab w:val="left" w:pos="1260"/>
          <w:tab w:val="left" w:leader="underscore" w:pos="3600"/>
        </w:tabs>
        <w:ind w:left="360"/>
      </w:pPr>
      <w:r>
        <w:rPr>
          <w:rStyle w:val="normaltextrun"/>
          <w:rFonts w:ascii="Calibri" w:hAnsi="Calibri" w:cs="Calibri"/>
          <w:color w:val="000000"/>
          <w:sz w:val="22"/>
          <w:szCs w:val="22"/>
          <w:shd w:val="clear" w:color="auto" w:fill="FFFFFF"/>
          <w:lang w:val="en"/>
        </w:rPr>
        <w:t>Camosun strives to provide clear, transparent, and easily accessible policies that exemplify the college's commitment to life-changing learning. It is the student’s responsibility to become familiar with the content of College policies. Policies are available on the College website at </w:t>
      </w:r>
      <w:hyperlink r:id="rId18" w:tgtFrame="_blank" w:history="1">
        <w:r>
          <w:rPr>
            <w:rStyle w:val="normaltextrun"/>
            <w:rFonts w:ascii="Calibri" w:hAnsi="Calibri" w:cs="Calibri"/>
            <w:color w:val="0563C1"/>
            <w:sz w:val="22"/>
            <w:szCs w:val="22"/>
            <w:u w:val="single"/>
            <w:shd w:val="clear" w:color="auto" w:fill="FFFFFF"/>
            <w:lang w:val="en"/>
          </w:rPr>
          <w:t>http://camosun.ca/about/policies/</w:t>
        </w:r>
      </w:hyperlink>
      <w:r>
        <w:rPr>
          <w:rStyle w:val="normaltextrun"/>
          <w:rFonts w:ascii="Calibri" w:hAnsi="Calibri" w:cs="Calibri"/>
          <w:color w:val="000000"/>
          <w:sz w:val="22"/>
          <w:szCs w:val="22"/>
          <w:shd w:val="clear" w:color="auto" w:fill="FFFFFF"/>
          <w:lang w:val="en"/>
        </w:rPr>
        <w:t>. Education and academic policies include, but are not limited to, Academic Progress, Admission, Course Withdrawals, Standards for Awarding Credentials, Involuntary Health and Safety Leave of Absence, Prior Learning Assessment, Medical/Compassionate Withdrawal, Sexual Violence, Student Ancillary Fees, Academic Integrity, Grade Review &amp; Appeals, Student Misconduct and Academic Accommodations for Students with Disabilities and Student Penalties and Fines.</w:t>
      </w:r>
      <w:bookmarkStart w:id="0" w:name="_GoBack"/>
      <w:bookmarkEnd w:id="0"/>
    </w:p>
    <w:p w14:paraId="0257E740" w14:textId="77777777" w:rsidR="00F53100" w:rsidRPr="00C5297C" w:rsidRDefault="00F53100" w:rsidP="00251232">
      <w:pPr>
        <w:pStyle w:val="BodyText2"/>
        <w:widowControl w:val="0"/>
        <w:numPr>
          <w:ilvl w:val="0"/>
          <w:numId w:val="4"/>
        </w:numPr>
        <w:tabs>
          <w:tab w:val="clear" w:pos="720"/>
          <w:tab w:val="num" w:pos="709"/>
        </w:tabs>
        <w:spacing w:line="240" w:lineRule="auto"/>
        <w:ind w:left="567" w:hanging="567"/>
        <w:rPr>
          <w:rFonts w:ascii="Arial Black" w:hAnsi="Arial Black" w:cs="Arial"/>
          <w:bCs/>
          <w:sz w:val="22"/>
          <w:szCs w:val="22"/>
        </w:rPr>
      </w:pPr>
      <w:r>
        <w:rPr>
          <w:rFonts w:ascii="Arial Black" w:hAnsi="Arial Black"/>
          <w:b/>
          <w:bCs/>
          <w:smallCaps/>
          <w:sz w:val="26"/>
          <w:szCs w:val="26"/>
        </w:rPr>
        <w:t xml:space="preserve">Grading </w:t>
      </w:r>
      <w:r w:rsidR="00484EA4" w:rsidRPr="00B723AE">
        <w:rPr>
          <w:rFonts w:ascii="Arial Black" w:hAnsi="Arial Black"/>
          <w:b/>
          <w:bCs/>
          <w:smallCaps/>
          <w:sz w:val="26"/>
          <w:szCs w:val="26"/>
        </w:rPr>
        <w:t>S</w:t>
      </w:r>
      <w:r w:rsidR="00484EA4">
        <w:rPr>
          <w:rFonts w:ascii="Arial Black" w:hAnsi="Arial Black"/>
          <w:b/>
          <w:bCs/>
          <w:smallCaps/>
          <w:sz w:val="26"/>
          <w:szCs w:val="26"/>
        </w:rPr>
        <w:t>ystems</w:t>
      </w:r>
      <w:r>
        <w:rPr>
          <w:rFonts w:ascii="Arial Black" w:hAnsi="Arial Black"/>
          <w:b/>
          <w:bCs/>
          <w:smallCaps/>
          <w:sz w:val="26"/>
          <w:szCs w:val="26"/>
        </w:rPr>
        <w:t xml:space="preserve"> </w:t>
      </w:r>
      <w:r w:rsidR="00A358C9" w:rsidRPr="00A358C9">
        <w:rPr>
          <w:rFonts w:cs="Arial"/>
          <w:bCs/>
          <w:i/>
          <w:sz w:val="18"/>
          <w:szCs w:val="18"/>
        </w:rPr>
        <w:t>http://camosun.ca/about/policies/index.html</w:t>
      </w:r>
    </w:p>
    <w:p w14:paraId="014F28B1" w14:textId="77777777" w:rsidR="00484EA4" w:rsidRPr="00912361" w:rsidRDefault="00912361" w:rsidP="00912361">
      <w:pPr>
        <w:pStyle w:val="BodyText2"/>
        <w:spacing w:before="120" w:line="240" w:lineRule="auto"/>
        <w:ind w:left="900" w:hanging="360"/>
        <w:jc w:val="both"/>
        <w:rPr>
          <w:rFonts w:cs="Arial"/>
          <w:b/>
        </w:rPr>
      </w:pPr>
      <w:r w:rsidRPr="00912361">
        <w:rPr>
          <w:rFonts w:cs="Arial"/>
          <w:b/>
        </w:rPr>
        <w:t>1.</w:t>
      </w:r>
      <w:r>
        <w:rPr>
          <w:rFonts w:cs="Arial"/>
          <w:sz w:val="24"/>
        </w:rPr>
        <w:t xml:space="preserve">  </w:t>
      </w:r>
      <w:r w:rsidR="00484EA4" w:rsidRPr="00912361">
        <w:rPr>
          <w:rFonts w:cs="Arial"/>
          <w:b/>
        </w:rPr>
        <w:t>Standard Grading System (GPA)</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top w:w="29" w:type="dxa"/>
          <w:left w:w="115" w:type="dxa"/>
          <w:bottom w:w="29" w:type="dxa"/>
          <w:right w:w="115" w:type="dxa"/>
        </w:tblCellMar>
        <w:tblLook w:val="0000" w:firstRow="0" w:lastRow="0" w:firstColumn="0" w:lastColumn="0" w:noHBand="0" w:noVBand="0"/>
      </w:tblPr>
      <w:tblGrid>
        <w:gridCol w:w="1319"/>
        <w:gridCol w:w="967"/>
        <w:gridCol w:w="4217"/>
        <w:gridCol w:w="1527"/>
      </w:tblGrid>
      <w:tr w:rsidR="00484EA4" w:rsidRPr="006B64C3" w14:paraId="579CBC97" w14:textId="77777777" w:rsidTr="004F1317">
        <w:trPr>
          <w:trHeight w:val="288"/>
        </w:trPr>
        <w:tc>
          <w:tcPr>
            <w:tcW w:w="821" w:type="pct"/>
            <w:shd w:val="clear" w:color="auto" w:fill="F3F3F3"/>
            <w:vAlign w:val="center"/>
          </w:tcPr>
          <w:p w14:paraId="54D8C8BF" w14:textId="77777777" w:rsidR="00484EA4" w:rsidRPr="00912361" w:rsidRDefault="00484EA4" w:rsidP="00912361">
            <w:pPr>
              <w:pStyle w:val="BodyText2"/>
              <w:jc w:val="center"/>
              <w:rPr>
                <w:rFonts w:cs="Arial"/>
                <w:b/>
                <w:sz w:val="18"/>
                <w:szCs w:val="18"/>
              </w:rPr>
            </w:pPr>
            <w:r w:rsidRPr="00912361">
              <w:rPr>
                <w:rFonts w:cs="Arial"/>
                <w:b/>
                <w:sz w:val="18"/>
                <w:szCs w:val="18"/>
              </w:rPr>
              <w:t>Percentage</w:t>
            </w:r>
          </w:p>
        </w:tc>
        <w:tc>
          <w:tcPr>
            <w:tcW w:w="602" w:type="pct"/>
            <w:shd w:val="clear" w:color="auto" w:fill="F3F3F3"/>
            <w:vAlign w:val="center"/>
          </w:tcPr>
          <w:p w14:paraId="1B9A2BF0" w14:textId="77777777" w:rsidR="00484EA4" w:rsidRPr="00912361" w:rsidRDefault="00484EA4" w:rsidP="00912361">
            <w:pPr>
              <w:pStyle w:val="BodyText2"/>
              <w:jc w:val="center"/>
              <w:rPr>
                <w:rFonts w:cs="Arial"/>
                <w:b/>
                <w:sz w:val="18"/>
                <w:szCs w:val="18"/>
              </w:rPr>
            </w:pPr>
            <w:r w:rsidRPr="00912361">
              <w:rPr>
                <w:rFonts w:cs="Arial"/>
                <w:b/>
                <w:sz w:val="18"/>
                <w:szCs w:val="18"/>
              </w:rPr>
              <w:t>Grade</w:t>
            </w:r>
          </w:p>
        </w:tc>
        <w:tc>
          <w:tcPr>
            <w:tcW w:w="2626" w:type="pct"/>
            <w:shd w:val="clear" w:color="auto" w:fill="F3F3F3"/>
            <w:vAlign w:val="center"/>
          </w:tcPr>
          <w:p w14:paraId="049453C8" w14:textId="77777777" w:rsidR="00484EA4" w:rsidRPr="00912361" w:rsidRDefault="00484EA4" w:rsidP="00912361">
            <w:pPr>
              <w:pStyle w:val="BodyText2"/>
              <w:jc w:val="center"/>
              <w:rPr>
                <w:rFonts w:cs="Arial"/>
                <w:b/>
                <w:sz w:val="18"/>
                <w:szCs w:val="18"/>
              </w:rPr>
            </w:pPr>
            <w:r w:rsidRPr="00912361">
              <w:rPr>
                <w:rFonts w:cs="Arial"/>
                <w:b/>
                <w:sz w:val="18"/>
                <w:szCs w:val="18"/>
              </w:rPr>
              <w:t>Description</w:t>
            </w:r>
          </w:p>
        </w:tc>
        <w:tc>
          <w:tcPr>
            <w:tcW w:w="951" w:type="pct"/>
            <w:shd w:val="clear" w:color="auto" w:fill="F3F3F3"/>
            <w:vAlign w:val="center"/>
          </w:tcPr>
          <w:p w14:paraId="495EDEF8" w14:textId="77777777" w:rsidR="00484EA4" w:rsidRPr="00912361" w:rsidRDefault="00484EA4" w:rsidP="00912361">
            <w:pPr>
              <w:pStyle w:val="BodyText2"/>
              <w:spacing w:line="240" w:lineRule="auto"/>
              <w:jc w:val="center"/>
              <w:rPr>
                <w:rFonts w:cs="Arial"/>
                <w:b/>
                <w:sz w:val="18"/>
                <w:szCs w:val="18"/>
              </w:rPr>
            </w:pPr>
            <w:r w:rsidRPr="00912361">
              <w:rPr>
                <w:rFonts w:cs="Arial"/>
                <w:b/>
                <w:sz w:val="18"/>
                <w:szCs w:val="18"/>
              </w:rPr>
              <w:t>Grade Point Equivalency</w:t>
            </w:r>
          </w:p>
        </w:tc>
      </w:tr>
      <w:tr w:rsidR="00484EA4" w:rsidRPr="006B64C3" w14:paraId="2119EC9C" w14:textId="77777777" w:rsidTr="004F1317">
        <w:tblPrEx>
          <w:shd w:val="clear" w:color="auto" w:fill="auto"/>
        </w:tblPrEx>
        <w:trPr>
          <w:trHeight w:val="288"/>
        </w:trPr>
        <w:tc>
          <w:tcPr>
            <w:tcW w:w="821" w:type="pct"/>
            <w:vAlign w:val="center"/>
          </w:tcPr>
          <w:p w14:paraId="32FBC74C" w14:textId="77777777" w:rsidR="00484EA4" w:rsidRPr="006B64C3" w:rsidRDefault="00484EA4" w:rsidP="004C4ACB">
            <w:pPr>
              <w:spacing w:after="60"/>
              <w:jc w:val="center"/>
              <w:rPr>
                <w:rFonts w:cs="Arial"/>
                <w:sz w:val="19"/>
                <w:szCs w:val="19"/>
              </w:rPr>
            </w:pPr>
            <w:r>
              <w:rPr>
                <w:rFonts w:cs="Arial"/>
                <w:iCs/>
                <w:sz w:val="19"/>
                <w:szCs w:val="19"/>
              </w:rPr>
              <w:t>9</w:t>
            </w:r>
            <w:r w:rsidR="00CD1BD2">
              <w:rPr>
                <w:rFonts w:cs="Arial"/>
                <w:iCs/>
                <w:sz w:val="19"/>
                <w:szCs w:val="19"/>
              </w:rPr>
              <w:t>0</w:t>
            </w:r>
            <w:r w:rsidRPr="006B64C3">
              <w:rPr>
                <w:rFonts w:cs="Arial"/>
                <w:iCs/>
                <w:sz w:val="19"/>
                <w:szCs w:val="19"/>
              </w:rPr>
              <w:t>-100</w:t>
            </w:r>
          </w:p>
        </w:tc>
        <w:tc>
          <w:tcPr>
            <w:tcW w:w="602" w:type="pct"/>
            <w:vAlign w:val="center"/>
          </w:tcPr>
          <w:p w14:paraId="00196B4E" w14:textId="77777777" w:rsidR="00484EA4" w:rsidRPr="006B64C3" w:rsidRDefault="00484EA4" w:rsidP="004C4ACB">
            <w:pPr>
              <w:spacing w:after="60"/>
              <w:ind w:left="178"/>
              <w:rPr>
                <w:rFonts w:cs="Arial"/>
                <w:sz w:val="19"/>
                <w:szCs w:val="19"/>
              </w:rPr>
            </w:pPr>
            <w:r w:rsidRPr="006B64C3">
              <w:rPr>
                <w:rFonts w:cs="Arial"/>
                <w:iCs/>
                <w:sz w:val="19"/>
                <w:szCs w:val="19"/>
              </w:rPr>
              <w:t>A+</w:t>
            </w:r>
          </w:p>
        </w:tc>
        <w:tc>
          <w:tcPr>
            <w:tcW w:w="2626" w:type="pct"/>
            <w:vAlign w:val="center"/>
          </w:tcPr>
          <w:p w14:paraId="6A3647C1" w14:textId="77777777" w:rsidR="00484EA4" w:rsidRPr="006B64C3" w:rsidRDefault="00484EA4" w:rsidP="004C4ACB">
            <w:pPr>
              <w:pStyle w:val="CommentText"/>
              <w:spacing w:after="60"/>
              <w:rPr>
                <w:rFonts w:ascii="Arial" w:hAnsi="Arial" w:cs="Arial"/>
                <w:sz w:val="19"/>
                <w:szCs w:val="19"/>
              </w:rPr>
            </w:pPr>
          </w:p>
        </w:tc>
        <w:tc>
          <w:tcPr>
            <w:tcW w:w="951" w:type="pct"/>
            <w:vAlign w:val="center"/>
          </w:tcPr>
          <w:p w14:paraId="3F6BAEB3" w14:textId="77777777" w:rsidR="00484EA4" w:rsidRPr="006B64C3" w:rsidRDefault="00484EA4" w:rsidP="004C4ACB">
            <w:pPr>
              <w:spacing w:after="60"/>
              <w:jc w:val="center"/>
              <w:rPr>
                <w:rFonts w:cs="Arial"/>
                <w:sz w:val="19"/>
                <w:szCs w:val="19"/>
              </w:rPr>
            </w:pPr>
            <w:r w:rsidRPr="006B64C3">
              <w:rPr>
                <w:rFonts w:cs="Arial"/>
                <w:iCs/>
                <w:sz w:val="19"/>
                <w:szCs w:val="19"/>
              </w:rPr>
              <w:t>9</w:t>
            </w:r>
          </w:p>
        </w:tc>
      </w:tr>
      <w:tr w:rsidR="00484EA4" w:rsidRPr="006B64C3" w14:paraId="48066842" w14:textId="77777777" w:rsidTr="004F1317">
        <w:tblPrEx>
          <w:shd w:val="clear" w:color="auto" w:fill="auto"/>
        </w:tblPrEx>
        <w:trPr>
          <w:trHeight w:val="288"/>
        </w:trPr>
        <w:tc>
          <w:tcPr>
            <w:tcW w:w="821" w:type="pct"/>
            <w:vAlign w:val="center"/>
          </w:tcPr>
          <w:p w14:paraId="7A96DF81" w14:textId="77777777" w:rsidR="00484EA4" w:rsidRPr="006B64C3" w:rsidRDefault="00CD1BD2" w:rsidP="004C4ACB">
            <w:pPr>
              <w:spacing w:after="60"/>
              <w:jc w:val="center"/>
              <w:rPr>
                <w:rFonts w:cs="Arial"/>
                <w:iCs/>
                <w:sz w:val="19"/>
                <w:szCs w:val="19"/>
              </w:rPr>
            </w:pPr>
            <w:r>
              <w:rPr>
                <w:rFonts w:cs="Arial"/>
                <w:iCs/>
                <w:sz w:val="19"/>
                <w:szCs w:val="19"/>
              </w:rPr>
              <w:lastRenderedPageBreak/>
              <w:t>85-89</w:t>
            </w:r>
          </w:p>
        </w:tc>
        <w:tc>
          <w:tcPr>
            <w:tcW w:w="602" w:type="pct"/>
            <w:vAlign w:val="center"/>
          </w:tcPr>
          <w:p w14:paraId="090958F8" w14:textId="77777777"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vAlign w:val="center"/>
          </w:tcPr>
          <w:p w14:paraId="46A6D45F" w14:textId="77777777" w:rsidR="00484EA4" w:rsidRPr="006B64C3" w:rsidRDefault="00484EA4" w:rsidP="004C4ACB">
            <w:pPr>
              <w:spacing w:after="60"/>
              <w:rPr>
                <w:rFonts w:cs="Arial"/>
                <w:sz w:val="19"/>
                <w:szCs w:val="19"/>
              </w:rPr>
            </w:pPr>
          </w:p>
        </w:tc>
        <w:tc>
          <w:tcPr>
            <w:tcW w:w="951" w:type="pct"/>
            <w:vAlign w:val="center"/>
          </w:tcPr>
          <w:p w14:paraId="092E15C9" w14:textId="77777777" w:rsidR="00484EA4" w:rsidRPr="006B64C3" w:rsidRDefault="00484EA4" w:rsidP="004C4ACB">
            <w:pPr>
              <w:spacing w:after="60"/>
              <w:jc w:val="center"/>
              <w:rPr>
                <w:rFonts w:cs="Arial"/>
                <w:iCs/>
                <w:sz w:val="19"/>
                <w:szCs w:val="19"/>
              </w:rPr>
            </w:pPr>
            <w:r w:rsidRPr="006B64C3">
              <w:rPr>
                <w:rFonts w:cs="Arial"/>
                <w:iCs/>
                <w:sz w:val="19"/>
                <w:szCs w:val="19"/>
              </w:rPr>
              <w:t>8</w:t>
            </w:r>
          </w:p>
        </w:tc>
      </w:tr>
      <w:tr w:rsidR="00484EA4" w:rsidRPr="006B64C3" w14:paraId="1B8CF1B1" w14:textId="77777777" w:rsidTr="004F1317">
        <w:tblPrEx>
          <w:shd w:val="clear" w:color="auto" w:fill="auto"/>
        </w:tblPrEx>
        <w:trPr>
          <w:trHeight w:val="288"/>
        </w:trPr>
        <w:tc>
          <w:tcPr>
            <w:tcW w:w="821" w:type="pct"/>
            <w:vAlign w:val="center"/>
          </w:tcPr>
          <w:p w14:paraId="38DA7435" w14:textId="77777777" w:rsidR="00484EA4" w:rsidRPr="006B64C3" w:rsidRDefault="00CD1BD2" w:rsidP="004C4ACB">
            <w:pPr>
              <w:spacing w:after="60"/>
              <w:jc w:val="center"/>
              <w:rPr>
                <w:rFonts w:cs="Arial"/>
                <w:iCs/>
                <w:sz w:val="19"/>
                <w:szCs w:val="19"/>
              </w:rPr>
            </w:pPr>
            <w:r>
              <w:rPr>
                <w:rFonts w:cs="Arial"/>
                <w:iCs/>
                <w:sz w:val="19"/>
                <w:szCs w:val="19"/>
              </w:rPr>
              <w:t>80-84</w:t>
            </w:r>
          </w:p>
        </w:tc>
        <w:tc>
          <w:tcPr>
            <w:tcW w:w="602" w:type="pct"/>
            <w:vAlign w:val="center"/>
          </w:tcPr>
          <w:p w14:paraId="2FA8F2FE" w14:textId="77777777"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vAlign w:val="center"/>
          </w:tcPr>
          <w:p w14:paraId="7F7EB6A9" w14:textId="77777777" w:rsidR="00484EA4" w:rsidRPr="006B64C3" w:rsidRDefault="00484EA4" w:rsidP="004C4ACB">
            <w:pPr>
              <w:spacing w:after="60"/>
              <w:rPr>
                <w:rFonts w:cs="Arial"/>
                <w:sz w:val="19"/>
                <w:szCs w:val="19"/>
              </w:rPr>
            </w:pPr>
          </w:p>
        </w:tc>
        <w:tc>
          <w:tcPr>
            <w:tcW w:w="951" w:type="pct"/>
            <w:vAlign w:val="center"/>
          </w:tcPr>
          <w:p w14:paraId="3B328108" w14:textId="77777777" w:rsidR="00484EA4" w:rsidRPr="006B64C3" w:rsidRDefault="00484EA4" w:rsidP="004C4ACB">
            <w:pPr>
              <w:spacing w:after="60"/>
              <w:jc w:val="center"/>
              <w:rPr>
                <w:rFonts w:cs="Arial"/>
                <w:iCs/>
                <w:sz w:val="19"/>
                <w:szCs w:val="19"/>
              </w:rPr>
            </w:pPr>
            <w:r w:rsidRPr="006B64C3">
              <w:rPr>
                <w:rFonts w:cs="Arial"/>
                <w:iCs/>
                <w:sz w:val="19"/>
                <w:szCs w:val="19"/>
              </w:rPr>
              <w:t>7</w:t>
            </w:r>
          </w:p>
        </w:tc>
      </w:tr>
      <w:tr w:rsidR="00484EA4" w:rsidRPr="006B64C3" w14:paraId="33A252FD" w14:textId="77777777" w:rsidTr="004F1317">
        <w:tblPrEx>
          <w:shd w:val="clear" w:color="auto" w:fill="auto"/>
        </w:tblPrEx>
        <w:trPr>
          <w:trHeight w:val="288"/>
        </w:trPr>
        <w:tc>
          <w:tcPr>
            <w:tcW w:w="821" w:type="pct"/>
            <w:vAlign w:val="center"/>
          </w:tcPr>
          <w:p w14:paraId="0920C85B" w14:textId="77777777" w:rsidR="00484EA4" w:rsidRPr="006B64C3" w:rsidRDefault="00CD1BD2" w:rsidP="004C4ACB">
            <w:pPr>
              <w:spacing w:after="60"/>
              <w:jc w:val="center"/>
              <w:rPr>
                <w:rFonts w:cs="Arial"/>
                <w:iCs/>
                <w:sz w:val="19"/>
                <w:szCs w:val="19"/>
              </w:rPr>
            </w:pPr>
            <w:r>
              <w:rPr>
                <w:rFonts w:cs="Arial"/>
                <w:iCs/>
                <w:sz w:val="19"/>
                <w:szCs w:val="19"/>
              </w:rPr>
              <w:t>77-79</w:t>
            </w:r>
          </w:p>
        </w:tc>
        <w:tc>
          <w:tcPr>
            <w:tcW w:w="602" w:type="pct"/>
            <w:vAlign w:val="center"/>
          </w:tcPr>
          <w:p w14:paraId="49B2EF40"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vAlign w:val="center"/>
          </w:tcPr>
          <w:p w14:paraId="709139D2" w14:textId="77777777" w:rsidR="00484EA4" w:rsidRPr="006B64C3" w:rsidRDefault="00484EA4" w:rsidP="004C4ACB">
            <w:pPr>
              <w:pStyle w:val="CommentText"/>
              <w:spacing w:after="60"/>
              <w:rPr>
                <w:rFonts w:ascii="Arial" w:hAnsi="Arial" w:cs="Arial"/>
                <w:sz w:val="19"/>
                <w:szCs w:val="19"/>
              </w:rPr>
            </w:pPr>
          </w:p>
        </w:tc>
        <w:tc>
          <w:tcPr>
            <w:tcW w:w="951" w:type="pct"/>
            <w:vAlign w:val="center"/>
          </w:tcPr>
          <w:p w14:paraId="0E6429C0" w14:textId="77777777" w:rsidR="00484EA4" w:rsidRPr="006B64C3" w:rsidRDefault="00484EA4" w:rsidP="004C4ACB">
            <w:pPr>
              <w:spacing w:after="60"/>
              <w:jc w:val="center"/>
              <w:rPr>
                <w:rFonts w:cs="Arial"/>
                <w:iCs/>
                <w:sz w:val="19"/>
                <w:szCs w:val="19"/>
              </w:rPr>
            </w:pPr>
            <w:r w:rsidRPr="006B64C3">
              <w:rPr>
                <w:rFonts w:cs="Arial"/>
                <w:iCs/>
                <w:sz w:val="19"/>
                <w:szCs w:val="19"/>
              </w:rPr>
              <w:t>6</w:t>
            </w:r>
          </w:p>
        </w:tc>
      </w:tr>
      <w:tr w:rsidR="00484EA4" w:rsidRPr="006B64C3" w14:paraId="2FA6FEA0" w14:textId="77777777" w:rsidTr="004F1317">
        <w:tblPrEx>
          <w:shd w:val="clear" w:color="auto" w:fill="auto"/>
        </w:tblPrEx>
        <w:trPr>
          <w:trHeight w:val="288"/>
        </w:trPr>
        <w:tc>
          <w:tcPr>
            <w:tcW w:w="821" w:type="pct"/>
            <w:vAlign w:val="center"/>
          </w:tcPr>
          <w:p w14:paraId="75567C23" w14:textId="77777777" w:rsidR="00484EA4" w:rsidRPr="006B64C3" w:rsidRDefault="00CD1BD2" w:rsidP="004C4ACB">
            <w:pPr>
              <w:spacing w:after="60"/>
              <w:jc w:val="center"/>
              <w:rPr>
                <w:rFonts w:cs="Arial"/>
                <w:iCs/>
                <w:sz w:val="19"/>
                <w:szCs w:val="19"/>
              </w:rPr>
            </w:pPr>
            <w:r>
              <w:rPr>
                <w:rFonts w:cs="Arial"/>
                <w:iCs/>
                <w:sz w:val="19"/>
                <w:szCs w:val="19"/>
              </w:rPr>
              <w:t>73-76</w:t>
            </w:r>
          </w:p>
        </w:tc>
        <w:tc>
          <w:tcPr>
            <w:tcW w:w="602" w:type="pct"/>
            <w:vAlign w:val="center"/>
          </w:tcPr>
          <w:p w14:paraId="11E54ED1"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vAlign w:val="center"/>
          </w:tcPr>
          <w:p w14:paraId="250D6465" w14:textId="77777777" w:rsidR="00484EA4" w:rsidRPr="006B64C3" w:rsidRDefault="00484EA4" w:rsidP="004C4ACB">
            <w:pPr>
              <w:pStyle w:val="CommentText"/>
              <w:spacing w:after="60"/>
              <w:rPr>
                <w:rFonts w:ascii="Arial" w:hAnsi="Arial" w:cs="Arial"/>
                <w:sz w:val="19"/>
                <w:szCs w:val="19"/>
              </w:rPr>
            </w:pPr>
          </w:p>
        </w:tc>
        <w:tc>
          <w:tcPr>
            <w:tcW w:w="951" w:type="pct"/>
            <w:vAlign w:val="center"/>
          </w:tcPr>
          <w:p w14:paraId="0DD14093" w14:textId="77777777" w:rsidR="00484EA4" w:rsidRPr="006B64C3" w:rsidRDefault="00484EA4" w:rsidP="004C4ACB">
            <w:pPr>
              <w:spacing w:after="60"/>
              <w:jc w:val="center"/>
              <w:rPr>
                <w:rFonts w:cs="Arial"/>
                <w:iCs/>
                <w:sz w:val="19"/>
                <w:szCs w:val="19"/>
              </w:rPr>
            </w:pPr>
            <w:r w:rsidRPr="006B64C3">
              <w:rPr>
                <w:rFonts w:cs="Arial"/>
                <w:iCs/>
                <w:sz w:val="19"/>
                <w:szCs w:val="19"/>
              </w:rPr>
              <w:t>5</w:t>
            </w:r>
          </w:p>
        </w:tc>
      </w:tr>
      <w:tr w:rsidR="00484EA4" w:rsidRPr="006B64C3" w14:paraId="651684A0" w14:textId="77777777" w:rsidTr="004F1317">
        <w:tblPrEx>
          <w:shd w:val="clear" w:color="auto" w:fill="auto"/>
        </w:tblPrEx>
        <w:trPr>
          <w:trHeight w:val="288"/>
        </w:trPr>
        <w:tc>
          <w:tcPr>
            <w:tcW w:w="821" w:type="pct"/>
            <w:vAlign w:val="center"/>
          </w:tcPr>
          <w:p w14:paraId="348314F2" w14:textId="77777777" w:rsidR="00484EA4" w:rsidRPr="006B64C3" w:rsidRDefault="00CD1BD2" w:rsidP="004C4ACB">
            <w:pPr>
              <w:spacing w:after="60"/>
              <w:jc w:val="center"/>
              <w:rPr>
                <w:rFonts w:cs="Arial"/>
                <w:iCs/>
                <w:sz w:val="19"/>
                <w:szCs w:val="19"/>
              </w:rPr>
            </w:pPr>
            <w:r>
              <w:rPr>
                <w:rFonts w:cs="Arial"/>
                <w:iCs/>
                <w:sz w:val="19"/>
                <w:szCs w:val="19"/>
              </w:rPr>
              <w:t>70-72</w:t>
            </w:r>
          </w:p>
        </w:tc>
        <w:tc>
          <w:tcPr>
            <w:tcW w:w="602" w:type="pct"/>
            <w:vAlign w:val="center"/>
          </w:tcPr>
          <w:p w14:paraId="23C75312"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vAlign w:val="center"/>
          </w:tcPr>
          <w:p w14:paraId="30CA9422" w14:textId="77777777" w:rsidR="00484EA4" w:rsidRPr="006B64C3" w:rsidRDefault="00484EA4" w:rsidP="004C4ACB">
            <w:pPr>
              <w:spacing w:after="60"/>
              <w:rPr>
                <w:rFonts w:cs="Arial"/>
                <w:sz w:val="19"/>
                <w:szCs w:val="19"/>
              </w:rPr>
            </w:pPr>
          </w:p>
        </w:tc>
        <w:tc>
          <w:tcPr>
            <w:tcW w:w="951" w:type="pct"/>
            <w:vAlign w:val="center"/>
          </w:tcPr>
          <w:p w14:paraId="66A1B7D6" w14:textId="77777777" w:rsidR="00484EA4" w:rsidRPr="006B64C3" w:rsidRDefault="00484EA4" w:rsidP="004C4ACB">
            <w:pPr>
              <w:spacing w:after="60"/>
              <w:jc w:val="center"/>
              <w:rPr>
                <w:rFonts w:cs="Arial"/>
                <w:iCs/>
                <w:sz w:val="19"/>
                <w:szCs w:val="19"/>
              </w:rPr>
            </w:pPr>
            <w:r w:rsidRPr="006B64C3">
              <w:rPr>
                <w:rFonts w:cs="Arial"/>
                <w:iCs/>
                <w:sz w:val="19"/>
                <w:szCs w:val="19"/>
              </w:rPr>
              <w:t>4</w:t>
            </w:r>
          </w:p>
        </w:tc>
      </w:tr>
      <w:tr w:rsidR="00484EA4" w:rsidRPr="006B64C3" w14:paraId="5CE6064D" w14:textId="77777777" w:rsidTr="004F1317">
        <w:tblPrEx>
          <w:shd w:val="clear" w:color="auto" w:fill="auto"/>
        </w:tblPrEx>
        <w:trPr>
          <w:trHeight w:val="288"/>
        </w:trPr>
        <w:tc>
          <w:tcPr>
            <w:tcW w:w="821" w:type="pct"/>
            <w:vAlign w:val="center"/>
          </w:tcPr>
          <w:p w14:paraId="2BEADFF1" w14:textId="77777777" w:rsidR="00484EA4" w:rsidRPr="006B64C3" w:rsidRDefault="00484EA4" w:rsidP="004C4ACB">
            <w:pPr>
              <w:spacing w:after="60"/>
              <w:jc w:val="center"/>
              <w:rPr>
                <w:rFonts w:cs="Arial"/>
                <w:iCs/>
                <w:sz w:val="19"/>
                <w:szCs w:val="19"/>
              </w:rPr>
            </w:pPr>
            <w:r>
              <w:rPr>
                <w:rFonts w:cs="Arial"/>
                <w:iCs/>
                <w:sz w:val="19"/>
                <w:szCs w:val="19"/>
              </w:rPr>
              <w:t>65-69</w:t>
            </w:r>
          </w:p>
        </w:tc>
        <w:tc>
          <w:tcPr>
            <w:tcW w:w="602" w:type="pct"/>
            <w:vAlign w:val="center"/>
          </w:tcPr>
          <w:p w14:paraId="6C9DF704" w14:textId="77777777"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vAlign w:val="center"/>
          </w:tcPr>
          <w:p w14:paraId="031A45D3" w14:textId="77777777" w:rsidR="00484EA4" w:rsidRPr="006B64C3" w:rsidRDefault="00484EA4" w:rsidP="004C4ACB">
            <w:pPr>
              <w:spacing w:after="60"/>
              <w:rPr>
                <w:rFonts w:cs="Arial"/>
                <w:sz w:val="19"/>
                <w:szCs w:val="19"/>
              </w:rPr>
            </w:pPr>
          </w:p>
        </w:tc>
        <w:tc>
          <w:tcPr>
            <w:tcW w:w="951" w:type="pct"/>
            <w:vAlign w:val="center"/>
          </w:tcPr>
          <w:p w14:paraId="21F55C63" w14:textId="77777777" w:rsidR="00484EA4" w:rsidRPr="006B64C3" w:rsidRDefault="00484EA4" w:rsidP="004C4ACB">
            <w:pPr>
              <w:spacing w:after="60"/>
              <w:jc w:val="center"/>
              <w:rPr>
                <w:rFonts w:cs="Arial"/>
                <w:iCs/>
                <w:sz w:val="19"/>
                <w:szCs w:val="19"/>
              </w:rPr>
            </w:pPr>
            <w:r w:rsidRPr="006B64C3">
              <w:rPr>
                <w:rFonts w:cs="Arial"/>
                <w:iCs/>
                <w:sz w:val="19"/>
                <w:szCs w:val="19"/>
              </w:rPr>
              <w:t>3</w:t>
            </w:r>
          </w:p>
        </w:tc>
      </w:tr>
      <w:tr w:rsidR="00484EA4" w:rsidRPr="006B64C3" w14:paraId="4556A8BD" w14:textId="77777777" w:rsidTr="004F1317">
        <w:tblPrEx>
          <w:shd w:val="clear" w:color="auto" w:fill="auto"/>
        </w:tblPrEx>
        <w:trPr>
          <w:trHeight w:val="288"/>
        </w:trPr>
        <w:tc>
          <w:tcPr>
            <w:tcW w:w="821" w:type="pct"/>
            <w:vAlign w:val="center"/>
          </w:tcPr>
          <w:p w14:paraId="7F8C9BA0" w14:textId="77777777" w:rsidR="00484EA4" w:rsidRPr="006B64C3" w:rsidRDefault="00484EA4" w:rsidP="004C4ACB">
            <w:pPr>
              <w:spacing w:after="60"/>
              <w:jc w:val="center"/>
              <w:rPr>
                <w:rFonts w:cs="Arial"/>
                <w:iCs/>
                <w:sz w:val="19"/>
                <w:szCs w:val="19"/>
              </w:rPr>
            </w:pPr>
            <w:r>
              <w:rPr>
                <w:rFonts w:cs="Arial"/>
                <w:iCs/>
                <w:sz w:val="19"/>
                <w:szCs w:val="19"/>
              </w:rPr>
              <w:t>60-64</w:t>
            </w:r>
          </w:p>
        </w:tc>
        <w:tc>
          <w:tcPr>
            <w:tcW w:w="602" w:type="pct"/>
            <w:vAlign w:val="center"/>
          </w:tcPr>
          <w:p w14:paraId="503B394B" w14:textId="77777777"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vAlign w:val="center"/>
          </w:tcPr>
          <w:p w14:paraId="0B11C8F1" w14:textId="77777777" w:rsidR="00484EA4" w:rsidRPr="006B64C3" w:rsidRDefault="00484EA4" w:rsidP="004C4ACB">
            <w:pPr>
              <w:spacing w:after="60"/>
              <w:rPr>
                <w:rFonts w:cs="Arial"/>
                <w:sz w:val="19"/>
                <w:szCs w:val="19"/>
              </w:rPr>
            </w:pPr>
          </w:p>
        </w:tc>
        <w:tc>
          <w:tcPr>
            <w:tcW w:w="951" w:type="pct"/>
            <w:vAlign w:val="center"/>
          </w:tcPr>
          <w:p w14:paraId="44567F19" w14:textId="77777777" w:rsidR="00484EA4" w:rsidRPr="006B64C3" w:rsidRDefault="00484EA4" w:rsidP="004C4ACB">
            <w:pPr>
              <w:spacing w:after="60"/>
              <w:jc w:val="center"/>
              <w:rPr>
                <w:rFonts w:cs="Arial"/>
                <w:iCs/>
                <w:sz w:val="19"/>
                <w:szCs w:val="19"/>
              </w:rPr>
            </w:pPr>
            <w:r w:rsidRPr="006B64C3">
              <w:rPr>
                <w:rFonts w:cs="Arial"/>
                <w:iCs/>
                <w:sz w:val="19"/>
                <w:szCs w:val="19"/>
              </w:rPr>
              <w:t>2</w:t>
            </w:r>
          </w:p>
        </w:tc>
      </w:tr>
      <w:tr w:rsidR="00484EA4" w:rsidRPr="006B64C3" w14:paraId="00CE5672" w14:textId="77777777" w:rsidTr="004F1317">
        <w:tblPrEx>
          <w:shd w:val="clear" w:color="auto" w:fill="auto"/>
        </w:tblPrEx>
        <w:trPr>
          <w:trHeight w:val="288"/>
        </w:trPr>
        <w:tc>
          <w:tcPr>
            <w:tcW w:w="821" w:type="pct"/>
            <w:vAlign w:val="center"/>
          </w:tcPr>
          <w:p w14:paraId="28943F84" w14:textId="77777777" w:rsidR="00484EA4" w:rsidRPr="006B64C3" w:rsidRDefault="00484EA4" w:rsidP="004C4ACB">
            <w:pPr>
              <w:spacing w:after="60"/>
              <w:jc w:val="center"/>
              <w:rPr>
                <w:rFonts w:cs="Arial"/>
                <w:iCs/>
                <w:sz w:val="19"/>
                <w:szCs w:val="19"/>
              </w:rPr>
            </w:pPr>
            <w:r w:rsidRPr="006B64C3">
              <w:rPr>
                <w:rFonts w:cs="Arial"/>
                <w:iCs/>
                <w:sz w:val="19"/>
                <w:szCs w:val="19"/>
              </w:rPr>
              <w:t>50-59</w:t>
            </w:r>
          </w:p>
        </w:tc>
        <w:tc>
          <w:tcPr>
            <w:tcW w:w="602" w:type="pct"/>
            <w:vAlign w:val="center"/>
          </w:tcPr>
          <w:p w14:paraId="5A557129" w14:textId="77777777" w:rsidR="00484EA4" w:rsidRPr="006B64C3" w:rsidRDefault="00484EA4" w:rsidP="004C4ACB">
            <w:pPr>
              <w:spacing w:after="60"/>
              <w:ind w:left="178"/>
              <w:rPr>
                <w:rFonts w:cs="Arial"/>
                <w:iCs/>
                <w:sz w:val="19"/>
                <w:szCs w:val="19"/>
              </w:rPr>
            </w:pPr>
            <w:r w:rsidRPr="006B64C3">
              <w:rPr>
                <w:rFonts w:cs="Arial"/>
                <w:iCs/>
                <w:sz w:val="19"/>
                <w:szCs w:val="19"/>
              </w:rPr>
              <w:t>D</w:t>
            </w:r>
          </w:p>
        </w:tc>
        <w:tc>
          <w:tcPr>
            <w:tcW w:w="2626" w:type="pct"/>
            <w:vAlign w:val="center"/>
          </w:tcPr>
          <w:p w14:paraId="1AE3134E" w14:textId="77777777" w:rsidR="00484EA4" w:rsidRPr="006B64C3" w:rsidRDefault="00484EA4" w:rsidP="004C4ACB">
            <w:pPr>
              <w:pStyle w:val="CommentText"/>
              <w:spacing w:after="60"/>
              <w:rPr>
                <w:rFonts w:ascii="Arial" w:hAnsi="Arial" w:cs="Arial"/>
                <w:iCs/>
                <w:sz w:val="19"/>
                <w:szCs w:val="19"/>
              </w:rPr>
            </w:pPr>
          </w:p>
        </w:tc>
        <w:tc>
          <w:tcPr>
            <w:tcW w:w="951" w:type="pct"/>
            <w:vAlign w:val="center"/>
          </w:tcPr>
          <w:p w14:paraId="14684FE9" w14:textId="77777777" w:rsidR="00484EA4" w:rsidRPr="006B64C3" w:rsidRDefault="00484EA4" w:rsidP="004C4ACB">
            <w:pPr>
              <w:spacing w:after="60"/>
              <w:jc w:val="center"/>
              <w:rPr>
                <w:rFonts w:cs="Arial"/>
                <w:iCs/>
                <w:sz w:val="19"/>
                <w:szCs w:val="19"/>
              </w:rPr>
            </w:pPr>
            <w:r w:rsidRPr="006B64C3">
              <w:rPr>
                <w:rFonts w:cs="Arial"/>
                <w:iCs/>
                <w:sz w:val="19"/>
                <w:szCs w:val="19"/>
              </w:rPr>
              <w:t>1</w:t>
            </w:r>
          </w:p>
        </w:tc>
      </w:tr>
      <w:tr w:rsidR="00484EA4" w:rsidRPr="006B64C3" w14:paraId="5596EDA0" w14:textId="77777777" w:rsidTr="004F1317">
        <w:tblPrEx>
          <w:shd w:val="clear" w:color="auto" w:fill="auto"/>
        </w:tblPrEx>
        <w:trPr>
          <w:trHeight w:val="288"/>
        </w:trPr>
        <w:tc>
          <w:tcPr>
            <w:tcW w:w="821" w:type="pct"/>
            <w:vAlign w:val="center"/>
          </w:tcPr>
          <w:p w14:paraId="06D6FAC1" w14:textId="77777777" w:rsidR="00484EA4" w:rsidRPr="006B64C3" w:rsidRDefault="00484EA4" w:rsidP="004C4ACB">
            <w:pPr>
              <w:spacing w:after="60"/>
              <w:jc w:val="center"/>
              <w:rPr>
                <w:rFonts w:cs="Arial"/>
                <w:iCs/>
                <w:sz w:val="19"/>
                <w:szCs w:val="19"/>
              </w:rPr>
            </w:pPr>
            <w:r w:rsidRPr="006B64C3">
              <w:rPr>
                <w:rFonts w:cs="Arial"/>
                <w:iCs/>
                <w:sz w:val="19"/>
                <w:szCs w:val="19"/>
              </w:rPr>
              <w:t>0-49</w:t>
            </w:r>
          </w:p>
        </w:tc>
        <w:tc>
          <w:tcPr>
            <w:tcW w:w="602" w:type="pct"/>
            <w:vAlign w:val="center"/>
          </w:tcPr>
          <w:p w14:paraId="005E7F75" w14:textId="77777777" w:rsidR="00484EA4" w:rsidRPr="006B64C3" w:rsidRDefault="00484EA4" w:rsidP="004C4ACB">
            <w:pPr>
              <w:spacing w:after="60"/>
              <w:ind w:left="178"/>
              <w:rPr>
                <w:rFonts w:cs="Arial"/>
                <w:iCs/>
                <w:sz w:val="19"/>
                <w:szCs w:val="19"/>
              </w:rPr>
            </w:pPr>
            <w:r w:rsidRPr="006B64C3">
              <w:rPr>
                <w:rFonts w:cs="Arial"/>
                <w:iCs/>
                <w:sz w:val="19"/>
                <w:szCs w:val="19"/>
              </w:rPr>
              <w:t>F</w:t>
            </w:r>
          </w:p>
        </w:tc>
        <w:tc>
          <w:tcPr>
            <w:tcW w:w="2626" w:type="pct"/>
            <w:vAlign w:val="center"/>
          </w:tcPr>
          <w:p w14:paraId="444C531B" w14:textId="77777777" w:rsidR="00484EA4" w:rsidRPr="006B64C3" w:rsidRDefault="00484EA4" w:rsidP="004C4ACB">
            <w:pPr>
              <w:spacing w:after="60"/>
              <w:rPr>
                <w:rFonts w:cs="Arial"/>
                <w:sz w:val="19"/>
                <w:szCs w:val="19"/>
              </w:rPr>
            </w:pPr>
            <w:r w:rsidRPr="006B64C3">
              <w:rPr>
                <w:rFonts w:cs="Arial"/>
                <w:sz w:val="19"/>
                <w:szCs w:val="19"/>
              </w:rPr>
              <w:t>Minimum level has not been achieved.</w:t>
            </w:r>
          </w:p>
        </w:tc>
        <w:tc>
          <w:tcPr>
            <w:tcW w:w="951" w:type="pct"/>
            <w:vAlign w:val="center"/>
          </w:tcPr>
          <w:p w14:paraId="3F1CF95B" w14:textId="77777777" w:rsidR="00484EA4" w:rsidRPr="006B64C3" w:rsidRDefault="00484EA4" w:rsidP="004C4ACB">
            <w:pPr>
              <w:spacing w:after="60"/>
              <w:jc w:val="center"/>
              <w:rPr>
                <w:rFonts w:cs="Arial"/>
                <w:iCs/>
                <w:sz w:val="19"/>
                <w:szCs w:val="19"/>
              </w:rPr>
            </w:pPr>
            <w:r w:rsidRPr="006B64C3">
              <w:rPr>
                <w:rFonts w:cs="Arial"/>
                <w:iCs/>
                <w:sz w:val="19"/>
                <w:szCs w:val="19"/>
              </w:rPr>
              <w:t>0</w:t>
            </w:r>
          </w:p>
        </w:tc>
      </w:tr>
    </w:tbl>
    <w:p w14:paraId="1A26FD9A" w14:textId="77777777" w:rsidR="00484EA4" w:rsidRPr="00251232" w:rsidRDefault="00484EA4" w:rsidP="002C5481">
      <w:pPr>
        <w:numPr>
          <w:ilvl w:val="0"/>
          <w:numId w:val="3"/>
        </w:numPr>
        <w:tabs>
          <w:tab w:val="clear" w:pos="900"/>
        </w:tabs>
        <w:spacing w:before="240" w:after="120"/>
        <w:ind w:left="547" w:hanging="547"/>
        <w:rPr>
          <w:rFonts w:ascii="Arial Black" w:hAnsi="Arial Black" w:cs="Arial"/>
          <w:b/>
          <w:smallCaps/>
          <w:sz w:val="26"/>
          <w:szCs w:val="26"/>
        </w:rPr>
      </w:pPr>
      <w:r w:rsidRPr="00251232">
        <w:rPr>
          <w:rFonts w:ascii="Arial Black" w:hAnsi="Arial Black" w:cs="Arial"/>
          <w:b/>
          <w:smallCaps/>
          <w:sz w:val="26"/>
          <w:szCs w:val="26"/>
        </w:rPr>
        <w:t>Temporary Grades</w:t>
      </w:r>
    </w:p>
    <w:p w14:paraId="64DBB4B1" w14:textId="77777777" w:rsidR="00484EA4" w:rsidRPr="007F729C" w:rsidRDefault="00484EA4" w:rsidP="00484EA4">
      <w:pPr>
        <w:spacing w:after="120"/>
        <w:ind w:left="547"/>
        <w:rPr>
          <w:rFonts w:cs="Arial"/>
          <w:sz w:val="22"/>
          <w:szCs w:val="22"/>
        </w:rPr>
      </w:pPr>
      <w:r w:rsidRPr="007F729C">
        <w:rPr>
          <w:rFonts w:cs="Arial"/>
          <w:sz w:val="22"/>
          <w:szCs w:val="22"/>
        </w:rPr>
        <w:t>Temporary grades are assigned for specific circumstances and will convert to a final grade according to the grading scheme being used in the course.</w:t>
      </w:r>
      <w:r>
        <w:rPr>
          <w:rFonts w:cs="Arial"/>
          <w:sz w:val="22"/>
          <w:szCs w:val="22"/>
        </w:rPr>
        <w:t xml:space="preserve"> See </w:t>
      </w:r>
      <w:r w:rsidR="00AA37F9">
        <w:rPr>
          <w:rFonts w:cs="Arial"/>
          <w:sz w:val="22"/>
          <w:szCs w:val="22"/>
        </w:rPr>
        <w:t xml:space="preserve">Grading Policy at </w:t>
      </w:r>
      <w:hyperlink r:id="rId19" w:history="1">
        <w:r w:rsidR="00A358C9" w:rsidRPr="00104073">
          <w:rPr>
            <w:rStyle w:val="Hyperlink"/>
            <w:rFonts w:cs="Arial"/>
            <w:sz w:val="22"/>
            <w:szCs w:val="22"/>
          </w:rPr>
          <w:t>http://camosun.ca/about/policies/index.html</w:t>
        </w:r>
      </w:hyperlink>
      <w:r w:rsidR="00A358C9">
        <w:rPr>
          <w:rFonts w:cs="Arial"/>
          <w:sz w:val="22"/>
          <w:szCs w:val="22"/>
        </w:rPr>
        <w:t xml:space="preserve"> </w:t>
      </w:r>
      <w:r>
        <w:rPr>
          <w:rFonts w:cs="Arial"/>
          <w:sz w:val="22"/>
          <w:szCs w:val="22"/>
        </w:rPr>
        <w:t xml:space="preserve">for </w:t>
      </w:r>
      <w:r w:rsidR="00AA37F9">
        <w:rPr>
          <w:rFonts w:cs="Arial"/>
          <w:sz w:val="22"/>
          <w:szCs w:val="22"/>
        </w:rPr>
        <w:t xml:space="preserve">information on </w:t>
      </w:r>
      <w:r>
        <w:rPr>
          <w:rFonts w:cs="Arial"/>
          <w:sz w:val="22"/>
          <w:szCs w:val="22"/>
        </w:rPr>
        <w:t>conversion to final grades</w:t>
      </w:r>
      <w:r w:rsidR="00390E3F">
        <w:rPr>
          <w:rFonts w:cs="Arial"/>
          <w:sz w:val="22"/>
          <w:szCs w:val="22"/>
        </w:rPr>
        <w:t>, and for additional information on student record and transcript notations</w:t>
      </w:r>
      <w:r>
        <w:rPr>
          <w:rFonts w:cs="Arial"/>
          <w:sz w:val="22"/>
          <w:szCs w:val="22"/>
        </w:rPr>
        <w:t>.</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199"/>
        <w:gridCol w:w="6831"/>
      </w:tblGrid>
      <w:tr w:rsidR="00484EA4" w:rsidRPr="006B64C3" w14:paraId="254DE945" w14:textId="77777777">
        <w:trPr>
          <w:cantSplit/>
        </w:trPr>
        <w:tc>
          <w:tcPr>
            <w:tcW w:w="729" w:type="pct"/>
            <w:shd w:val="clear" w:color="auto" w:fill="F3F3F3"/>
          </w:tcPr>
          <w:p w14:paraId="5BAFC989" w14:textId="77777777" w:rsidR="00484EA4" w:rsidRPr="00912361" w:rsidRDefault="00484EA4" w:rsidP="00912361">
            <w:pPr>
              <w:pStyle w:val="BodyText2"/>
              <w:spacing w:line="240" w:lineRule="auto"/>
              <w:jc w:val="center"/>
              <w:rPr>
                <w:rFonts w:cs="Arial"/>
                <w:b/>
                <w:sz w:val="19"/>
                <w:szCs w:val="19"/>
              </w:rPr>
            </w:pPr>
            <w:r w:rsidRPr="00912361">
              <w:rPr>
                <w:rFonts w:cs="Arial"/>
                <w:b/>
                <w:sz w:val="19"/>
                <w:szCs w:val="19"/>
              </w:rPr>
              <w:t>Temporary Grade</w:t>
            </w:r>
          </w:p>
        </w:tc>
        <w:tc>
          <w:tcPr>
            <w:tcW w:w="4271" w:type="pct"/>
            <w:shd w:val="clear" w:color="auto" w:fill="F3F3F3"/>
          </w:tcPr>
          <w:p w14:paraId="01D36171" w14:textId="77777777"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14:paraId="27CC43E5" w14:textId="77777777">
        <w:tblPrEx>
          <w:shd w:val="clear" w:color="auto" w:fill="auto"/>
        </w:tblPrEx>
        <w:trPr>
          <w:cantSplit/>
        </w:trPr>
        <w:tc>
          <w:tcPr>
            <w:tcW w:w="729" w:type="pct"/>
          </w:tcPr>
          <w:p w14:paraId="38FABEE8" w14:textId="77777777" w:rsidR="00484EA4" w:rsidRPr="006B64C3" w:rsidRDefault="00484EA4" w:rsidP="004C4ACB">
            <w:pPr>
              <w:spacing w:after="60"/>
              <w:jc w:val="center"/>
              <w:rPr>
                <w:rFonts w:cs="Arial"/>
                <w:sz w:val="19"/>
                <w:szCs w:val="19"/>
              </w:rPr>
            </w:pPr>
            <w:r w:rsidRPr="006B64C3">
              <w:rPr>
                <w:rFonts w:cs="Arial"/>
                <w:sz w:val="19"/>
                <w:szCs w:val="19"/>
              </w:rPr>
              <w:t>I</w:t>
            </w:r>
          </w:p>
        </w:tc>
        <w:tc>
          <w:tcPr>
            <w:tcW w:w="4271" w:type="pct"/>
          </w:tcPr>
          <w:p w14:paraId="067A95AA" w14:textId="77777777" w:rsidR="00484EA4" w:rsidRPr="006B64C3" w:rsidRDefault="00484EA4" w:rsidP="004C4ACB">
            <w:pPr>
              <w:spacing w:after="60"/>
              <w:jc w:val="both"/>
              <w:rPr>
                <w:rFonts w:cs="Arial"/>
                <w:iCs/>
                <w:sz w:val="19"/>
                <w:szCs w:val="19"/>
              </w:rPr>
            </w:pPr>
            <w:r w:rsidRPr="006B64C3">
              <w:rPr>
                <w:rFonts w:cs="Arial"/>
                <w:i/>
                <w:iCs/>
                <w:sz w:val="19"/>
                <w:szCs w:val="19"/>
              </w:rPr>
              <w:t>Incomplete</w:t>
            </w:r>
            <w:r w:rsidRPr="006B64C3">
              <w:rPr>
                <w:rFonts w:cs="Arial"/>
                <w:sz w:val="19"/>
                <w:szCs w:val="19"/>
              </w:rPr>
              <w:t xml:space="preserve">:  A temporary grade assigned when the requirements of a course have not yet been completed due to hardship or extenuating circumstances, such as illness or death in the family. </w:t>
            </w:r>
          </w:p>
        </w:tc>
      </w:tr>
      <w:tr w:rsidR="00484EA4" w:rsidRPr="006B64C3" w14:paraId="3E9A66CA" w14:textId="77777777">
        <w:tblPrEx>
          <w:shd w:val="clear" w:color="auto" w:fill="auto"/>
        </w:tblPrEx>
        <w:trPr>
          <w:cantSplit/>
        </w:trPr>
        <w:tc>
          <w:tcPr>
            <w:tcW w:w="729" w:type="pct"/>
          </w:tcPr>
          <w:p w14:paraId="62557750" w14:textId="77777777" w:rsidR="00484EA4" w:rsidRPr="006B64C3" w:rsidRDefault="00484EA4" w:rsidP="004C4ACB">
            <w:pPr>
              <w:spacing w:before="120" w:after="60"/>
              <w:jc w:val="center"/>
              <w:rPr>
                <w:rFonts w:cs="Arial"/>
                <w:sz w:val="19"/>
                <w:szCs w:val="19"/>
              </w:rPr>
            </w:pPr>
            <w:r w:rsidRPr="006B64C3">
              <w:rPr>
                <w:rFonts w:cs="Arial"/>
                <w:sz w:val="19"/>
                <w:szCs w:val="19"/>
              </w:rPr>
              <w:t>IP</w:t>
            </w:r>
          </w:p>
        </w:tc>
        <w:tc>
          <w:tcPr>
            <w:tcW w:w="4271" w:type="pct"/>
          </w:tcPr>
          <w:p w14:paraId="03CF3113" w14:textId="77777777" w:rsidR="00484EA4" w:rsidRPr="006B64C3" w:rsidRDefault="00484EA4" w:rsidP="004C4ACB">
            <w:pPr>
              <w:widowControl w:val="0"/>
              <w:tabs>
                <w:tab w:val="left" w:pos="-20"/>
                <w:tab w:val="left" w:pos="720"/>
              </w:tabs>
              <w:spacing w:after="60"/>
              <w:jc w:val="both"/>
              <w:rPr>
                <w:rFonts w:cs="Arial"/>
                <w:sz w:val="19"/>
                <w:szCs w:val="19"/>
              </w:rPr>
            </w:pPr>
            <w:r w:rsidRPr="006B64C3">
              <w:rPr>
                <w:rFonts w:cs="Arial"/>
                <w:i/>
                <w:iCs/>
                <w:sz w:val="19"/>
                <w:szCs w:val="19"/>
              </w:rPr>
              <w:t>In progress</w:t>
            </w:r>
            <w:r w:rsidRPr="006B64C3">
              <w:rPr>
                <w:rFonts w:cs="Arial"/>
                <w:sz w:val="19"/>
                <w:szCs w:val="19"/>
              </w:rPr>
              <w:t xml:space="preserve">:  A temporary grade assigned for courses that are designed to have an anticipated enrollment that extends beyond one term. No more than two IP grades will be assigned for the same course. </w:t>
            </w:r>
          </w:p>
        </w:tc>
      </w:tr>
      <w:tr w:rsidR="00484EA4" w:rsidRPr="006B64C3" w14:paraId="2A53D6CB" w14:textId="77777777">
        <w:tblPrEx>
          <w:shd w:val="clear" w:color="auto" w:fill="auto"/>
        </w:tblPrEx>
        <w:trPr>
          <w:cantSplit/>
        </w:trPr>
        <w:tc>
          <w:tcPr>
            <w:tcW w:w="729" w:type="pct"/>
            <w:tcBorders>
              <w:bottom w:val="single" w:sz="4" w:space="0" w:color="auto"/>
            </w:tcBorders>
          </w:tcPr>
          <w:p w14:paraId="446638C3" w14:textId="77777777" w:rsidR="00484EA4" w:rsidRPr="006B64C3" w:rsidRDefault="00484EA4" w:rsidP="004C4ACB">
            <w:pPr>
              <w:widowControl w:val="0"/>
              <w:spacing w:before="120" w:after="60"/>
              <w:jc w:val="center"/>
              <w:rPr>
                <w:rFonts w:cs="Arial"/>
                <w:sz w:val="19"/>
                <w:szCs w:val="19"/>
              </w:rPr>
            </w:pPr>
            <w:r w:rsidRPr="006B64C3">
              <w:rPr>
                <w:rFonts w:cs="Arial"/>
                <w:sz w:val="19"/>
                <w:szCs w:val="19"/>
              </w:rPr>
              <w:t>CW</w:t>
            </w:r>
          </w:p>
        </w:tc>
        <w:tc>
          <w:tcPr>
            <w:tcW w:w="4271" w:type="pct"/>
            <w:tcBorders>
              <w:bottom w:val="single" w:sz="4" w:space="0" w:color="auto"/>
            </w:tcBorders>
          </w:tcPr>
          <w:p w14:paraId="209C6177" w14:textId="77777777" w:rsidR="00484EA4" w:rsidRPr="006B64C3" w:rsidRDefault="00484EA4" w:rsidP="004C4ACB">
            <w:pPr>
              <w:pStyle w:val="BodyText3"/>
              <w:tabs>
                <w:tab w:val="center" w:pos="8280"/>
              </w:tabs>
              <w:spacing w:after="60"/>
              <w:rPr>
                <w:rFonts w:cs="Arial"/>
                <w:iCs/>
                <w:sz w:val="19"/>
                <w:szCs w:val="19"/>
              </w:rPr>
            </w:pPr>
            <w:r w:rsidRPr="006B64C3">
              <w:rPr>
                <w:bCs/>
                <w:i/>
                <w:iCs/>
                <w:sz w:val="19"/>
                <w:szCs w:val="19"/>
              </w:rPr>
              <w:t>Compulsory Withdrawal</w:t>
            </w:r>
            <w:r w:rsidRPr="006B64C3">
              <w:rPr>
                <w:bCs/>
                <w:sz w:val="19"/>
                <w:szCs w:val="19"/>
              </w:rPr>
              <w:t xml:space="preserve">:  A temporary grade assigned by a Dean </w:t>
            </w:r>
            <w:r w:rsidRPr="006B64C3">
              <w:rPr>
                <w:sz w:val="19"/>
                <w:szCs w:val="19"/>
              </w:rPr>
              <w:t xml:space="preserve">when an instructor, after documenting the prescriptive strategies applied and consulting with peers, deems that a student is unsafe to self or others and must be removed from the lab, practicum, worksite, or field placement. </w:t>
            </w:r>
          </w:p>
        </w:tc>
      </w:tr>
    </w:tbl>
    <w:p w14:paraId="6D63E4F0" w14:textId="77777777" w:rsidR="004C4ACB" w:rsidRDefault="004C4ACB" w:rsidP="00912361">
      <w:pPr>
        <w:pStyle w:val="Heading5"/>
        <w:tabs>
          <w:tab w:val="left" w:pos="1440"/>
          <w:tab w:val="left" w:pos="2880"/>
          <w:tab w:val="left" w:pos="5760"/>
        </w:tabs>
      </w:pPr>
    </w:p>
    <w:sectPr w:rsidR="004C4ACB" w:rsidSect="00B629A3">
      <w:footerReference w:type="default" r:id="rId20"/>
      <w:headerReference w:type="first" r:id="rId21"/>
      <w:footerReference w:type="first" r:id="rId22"/>
      <w:pgSz w:w="12240" w:h="15840" w:code="1"/>
      <w:pgMar w:top="810" w:right="1440" w:bottom="1440" w:left="144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027D8" w14:textId="77777777" w:rsidR="0097722A" w:rsidRDefault="0097722A">
      <w:r>
        <w:separator/>
      </w:r>
    </w:p>
  </w:endnote>
  <w:endnote w:type="continuationSeparator" w:id="0">
    <w:p w14:paraId="7BA98CEF" w14:textId="77777777" w:rsidR="0097722A" w:rsidRDefault="0097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2F65" w14:textId="38F1269F" w:rsidR="00C659CF" w:rsidRPr="004B71EF" w:rsidRDefault="00C659CF">
    <w:pPr>
      <w:pStyle w:val="Footer"/>
      <w:rPr>
        <w:i/>
        <w:sz w:val="16"/>
        <w:szCs w:val="16"/>
      </w:rPr>
    </w:pPr>
    <w:r w:rsidRPr="004B71EF">
      <w:rPr>
        <w:i/>
        <w:sz w:val="16"/>
        <w:szCs w:val="16"/>
      </w:rPr>
      <w:t>Template Published by Educational Approvals Office (VP Ed Office)</w:t>
    </w:r>
    <w:r w:rsidRPr="004B71EF">
      <w:rPr>
        <w:i/>
        <w:sz w:val="16"/>
        <w:szCs w:val="16"/>
      </w:rPr>
      <w:tab/>
    </w:r>
    <w:r w:rsidRPr="004B71EF">
      <w:rPr>
        <w:i/>
        <w:sz w:val="16"/>
        <w:szCs w:val="16"/>
      </w:rPr>
      <w:fldChar w:fldCharType="begin"/>
    </w:r>
    <w:r w:rsidRPr="004B71EF">
      <w:rPr>
        <w:i/>
        <w:sz w:val="16"/>
        <w:szCs w:val="16"/>
      </w:rPr>
      <w:instrText xml:space="preserve"> DATE \@ "M/d/yyyy" </w:instrText>
    </w:r>
    <w:r w:rsidRPr="004B71EF">
      <w:rPr>
        <w:i/>
        <w:sz w:val="16"/>
        <w:szCs w:val="16"/>
      </w:rPr>
      <w:fldChar w:fldCharType="separate"/>
    </w:r>
    <w:r w:rsidR="00C7224E">
      <w:rPr>
        <w:i/>
        <w:noProof/>
        <w:sz w:val="16"/>
        <w:szCs w:val="16"/>
      </w:rPr>
      <w:t>2/11/2021</w:t>
    </w:r>
    <w:r w:rsidRPr="004B71EF">
      <w:rPr>
        <w:i/>
        <w:sz w:val="16"/>
        <w:szCs w:val="16"/>
      </w:rPr>
      <w:fldChar w:fldCharType="end"/>
    </w:r>
  </w:p>
  <w:p w14:paraId="06F438D2" w14:textId="77777777" w:rsidR="00C659CF" w:rsidRPr="004B71EF" w:rsidRDefault="00C659CF" w:rsidP="00CA7993">
    <w:pPr>
      <w:pStyle w:val="Footer"/>
      <w:tabs>
        <w:tab w:val="clear" w:pos="8640"/>
        <w:tab w:val="left" w:pos="7650"/>
        <w:tab w:val="right" w:pos="7920"/>
      </w:tabs>
      <w:rPr>
        <w:i/>
        <w:sz w:val="16"/>
        <w:szCs w:val="16"/>
      </w:rPr>
    </w:pPr>
    <w:r w:rsidRPr="004B71EF">
      <w:rPr>
        <w:i/>
        <w:sz w:val="16"/>
        <w:szCs w:val="16"/>
      </w:rPr>
      <w:tab/>
      <w:t xml:space="preserve"> Page </w:t>
    </w:r>
    <w:r w:rsidRPr="004B71EF">
      <w:rPr>
        <w:i/>
        <w:sz w:val="16"/>
        <w:szCs w:val="16"/>
      </w:rPr>
      <w:fldChar w:fldCharType="begin"/>
    </w:r>
    <w:r w:rsidRPr="004B71EF">
      <w:rPr>
        <w:i/>
        <w:sz w:val="16"/>
        <w:szCs w:val="16"/>
      </w:rPr>
      <w:instrText xml:space="preserve"> PAGE </w:instrText>
    </w:r>
    <w:r w:rsidRPr="004B71EF">
      <w:rPr>
        <w:i/>
        <w:sz w:val="16"/>
        <w:szCs w:val="16"/>
      </w:rPr>
      <w:fldChar w:fldCharType="separate"/>
    </w:r>
    <w:r w:rsidR="00BE2C9F">
      <w:rPr>
        <w:i/>
        <w:noProof/>
        <w:sz w:val="16"/>
        <w:szCs w:val="16"/>
      </w:rPr>
      <w:t>4</w:t>
    </w:r>
    <w:r w:rsidRPr="004B71EF">
      <w:rPr>
        <w:i/>
        <w:sz w:val="16"/>
        <w:szCs w:val="16"/>
      </w:rPr>
      <w:fldChar w:fldCharType="end"/>
    </w:r>
    <w:r w:rsidRPr="004B71EF">
      <w:rPr>
        <w:i/>
        <w:sz w:val="16"/>
        <w:szCs w:val="16"/>
      </w:rPr>
      <w:t xml:space="preserve"> of </w:t>
    </w:r>
    <w:r w:rsidRPr="004B71EF">
      <w:rPr>
        <w:i/>
        <w:sz w:val="16"/>
        <w:szCs w:val="16"/>
      </w:rPr>
      <w:fldChar w:fldCharType="begin"/>
    </w:r>
    <w:r w:rsidRPr="004B71EF">
      <w:rPr>
        <w:i/>
        <w:sz w:val="16"/>
        <w:szCs w:val="16"/>
      </w:rPr>
      <w:instrText xml:space="preserve"> NUMPAGES </w:instrText>
    </w:r>
    <w:r w:rsidRPr="004B71EF">
      <w:rPr>
        <w:i/>
        <w:sz w:val="16"/>
        <w:szCs w:val="16"/>
      </w:rPr>
      <w:fldChar w:fldCharType="separate"/>
    </w:r>
    <w:r w:rsidR="00BE2C9F">
      <w:rPr>
        <w:i/>
        <w:noProof/>
        <w:sz w:val="16"/>
        <w:szCs w:val="16"/>
      </w:rPr>
      <w:t>5</w:t>
    </w:r>
    <w:r w:rsidRPr="004B71EF">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E174" w14:textId="77777777" w:rsidR="00C659CF" w:rsidRDefault="00C659CF">
    <w:pPr>
      <w:pStyle w:val="Footer"/>
      <w:rPr>
        <w:b/>
        <w:sz w:val="18"/>
      </w:rPr>
    </w:pPr>
    <w:r>
      <w:rPr>
        <w:b/>
        <w:sz w:val="18"/>
      </w:rPr>
      <w:t>Policy: Management 5-13</w:t>
    </w:r>
    <w:r>
      <w:rPr>
        <w:b/>
        <w:sz w:val="18"/>
      </w:rPr>
      <w:tab/>
    </w:r>
    <w:r>
      <w:rPr>
        <w:b/>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r>
      <w:rPr>
        <w:snapToGrid w:val="0"/>
        <w:sz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91A17" w14:textId="77777777" w:rsidR="0097722A" w:rsidRDefault="0097722A">
      <w:r>
        <w:separator/>
      </w:r>
    </w:p>
  </w:footnote>
  <w:footnote w:type="continuationSeparator" w:id="0">
    <w:p w14:paraId="14CA127A" w14:textId="77777777" w:rsidR="0097722A" w:rsidRDefault="00977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7D028" w14:textId="77777777" w:rsidR="00C659CF" w:rsidRDefault="00C659CF">
    <w:pPr>
      <w:pStyle w:val="Header"/>
      <w:jc w:val="right"/>
      <w:rPr>
        <w:b/>
      </w:rPr>
    </w:pPr>
    <w:r>
      <w:rPr>
        <w:b/>
      </w:rPr>
      <w:t>Management 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1E2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13BE"/>
    <w:multiLevelType w:val="hybridMultilevel"/>
    <w:tmpl w:val="57B06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A3A9E"/>
    <w:multiLevelType w:val="hybridMultilevel"/>
    <w:tmpl w:val="DFDEF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A0671"/>
    <w:multiLevelType w:val="hybridMultilevel"/>
    <w:tmpl w:val="A5E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BA68E8"/>
    <w:multiLevelType w:val="singleLevel"/>
    <w:tmpl w:val="B2D06BD6"/>
    <w:lvl w:ilvl="0">
      <w:start w:val="2"/>
      <w:numFmt w:val="lowerLetter"/>
      <w:lvlText w:val="(%1)"/>
      <w:lvlJc w:val="left"/>
      <w:pPr>
        <w:tabs>
          <w:tab w:val="num" w:pos="720"/>
        </w:tabs>
        <w:ind w:left="720" w:hanging="360"/>
      </w:pPr>
      <w:rPr>
        <w:rFonts w:hint="default"/>
      </w:rPr>
    </w:lvl>
  </w:abstractNum>
  <w:abstractNum w:abstractNumId="6" w15:restartNumberingAfterBreak="0">
    <w:nsid w:val="2B227A0D"/>
    <w:multiLevelType w:val="hybridMultilevel"/>
    <w:tmpl w:val="531CC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394965"/>
    <w:multiLevelType w:val="hybridMultilevel"/>
    <w:tmpl w:val="E9A0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3106F"/>
    <w:multiLevelType w:val="hybridMultilevel"/>
    <w:tmpl w:val="FA32D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34413"/>
    <w:multiLevelType w:val="hybridMultilevel"/>
    <w:tmpl w:val="59CA1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403883"/>
    <w:multiLevelType w:val="hybridMultilevel"/>
    <w:tmpl w:val="54B891EC"/>
    <w:lvl w:ilvl="0" w:tplc="F46ED16A">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BD354D4"/>
    <w:multiLevelType w:val="singleLevel"/>
    <w:tmpl w:val="2FE82AD8"/>
    <w:lvl w:ilvl="0">
      <w:start w:val="2"/>
      <w:numFmt w:val="lowerLetter"/>
      <w:lvlText w:val="(%1)"/>
      <w:lvlJc w:val="left"/>
      <w:pPr>
        <w:tabs>
          <w:tab w:val="num" w:pos="720"/>
        </w:tabs>
        <w:ind w:left="720" w:hanging="360"/>
      </w:pPr>
      <w:rPr>
        <w:rFonts w:hint="default"/>
      </w:rPr>
    </w:lvl>
  </w:abstractNum>
  <w:abstractNum w:abstractNumId="12" w15:restartNumberingAfterBreak="0">
    <w:nsid w:val="70FD765E"/>
    <w:multiLevelType w:val="hybridMultilevel"/>
    <w:tmpl w:val="85F821CA"/>
    <w:lvl w:ilvl="0" w:tplc="04090001">
      <w:start w:val="1"/>
      <w:numFmt w:val="bullet"/>
      <w:lvlText w:val=""/>
      <w:lvlJc w:val="left"/>
      <w:pPr>
        <w:tabs>
          <w:tab w:val="num" w:pos="1080"/>
        </w:tabs>
        <w:ind w:left="1080" w:hanging="360"/>
      </w:pPr>
      <w:rPr>
        <w:rFonts w:ascii="Symbol" w:hAnsi="Symbol" w:hint="default"/>
      </w:rPr>
    </w:lvl>
    <w:lvl w:ilvl="1" w:tplc="F46ED16A">
      <w:start w:val="1"/>
      <w:numFmt w:val="bullet"/>
      <w:lvlText w:val=""/>
      <w:lvlJc w:val="left"/>
      <w:pPr>
        <w:tabs>
          <w:tab w:val="num" w:pos="1800"/>
        </w:tabs>
        <w:ind w:left="1440" w:firstLine="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4152C13"/>
    <w:multiLevelType w:val="hybridMultilevel"/>
    <w:tmpl w:val="3EBAB5D2"/>
    <w:lvl w:ilvl="0" w:tplc="F0DA7494">
      <w:start w:val="1"/>
      <w:numFmt w:val="upperLetter"/>
      <w:lvlText w:val="%1."/>
      <w:lvlJc w:val="left"/>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F33804"/>
    <w:multiLevelType w:val="hybridMultilevel"/>
    <w:tmpl w:val="1B004AEA"/>
    <w:lvl w:ilvl="0" w:tplc="5A943316">
      <w:start w:val="1"/>
      <w:numFmt w:val="decimal"/>
      <w:lvlText w:val="%1."/>
      <w:lvlJc w:val="left"/>
      <w:pPr>
        <w:tabs>
          <w:tab w:val="num" w:pos="720"/>
        </w:tabs>
        <w:ind w:left="720" w:hanging="360"/>
      </w:pPr>
      <w:rPr>
        <w:color w:val="auto"/>
      </w:rPr>
    </w:lvl>
    <w:lvl w:ilvl="1" w:tplc="F46ED16A">
      <w:start w:val="1"/>
      <w:numFmt w:val="bullet"/>
      <w:lvlText w:val=""/>
      <w:lvlJc w:val="left"/>
      <w:pPr>
        <w:tabs>
          <w:tab w:val="num" w:pos="1440"/>
        </w:tabs>
        <w:ind w:left="1080" w:firstLine="0"/>
      </w:pPr>
      <w:rPr>
        <w:rFonts w:ascii="Symbol" w:hAnsi="Symbol" w:hint="default"/>
        <w:color w:val="auto"/>
      </w:rPr>
    </w:lvl>
    <w:lvl w:ilvl="2" w:tplc="4824DEC6">
      <w:start w:val="1"/>
      <w:numFmt w:val="decimal"/>
      <w:lvlText w:val="%3."/>
      <w:lvlJc w:val="left"/>
      <w:pPr>
        <w:tabs>
          <w:tab w:val="num" w:pos="1800"/>
        </w:tabs>
        <w:ind w:left="1800" w:hanging="360"/>
      </w:pPr>
      <w:rPr>
        <w:rFonts w:ascii="Arial" w:eastAsia="Times New Roman" w:hAnsi="Arial" w:cs="Times New Roman"/>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11"/>
  </w:num>
  <w:num w:numId="2">
    <w:abstractNumId w:val="5"/>
  </w:num>
  <w:num w:numId="3">
    <w:abstractNumId w:val="2"/>
  </w:num>
  <w:num w:numId="4">
    <w:abstractNumId w:val="13"/>
  </w:num>
  <w:num w:numId="5">
    <w:abstractNumId w:val="12"/>
  </w:num>
  <w:num w:numId="6">
    <w:abstractNumId w:val="4"/>
  </w:num>
  <w:num w:numId="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9"/>
  </w:num>
  <w:num w:numId="11">
    <w:abstractNumId w:val="6"/>
  </w:num>
  <w:num w:numId="12">
    <w:abstractNumId w:val="3"/>
  </w:num>
  <w:num w:numId="13">
    <w:abstractNumId w:val="14"/>
  </w:num>
  <w:num w:numId="14">
    <w:abstractNumId w:val="7"/>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2E"/>
    <w:rsid w:val="0000211E"/>
    <w:rsid w:val="00006805"/>
    <w:rsid w:val="00031401"/>
    <w:rsid w:val="0003552E"/>
    <w:rsid w:val="00056E42"/>
    <w:rsid w:val="00066142"/>
    <w:rsid w:val="00066494"/>
    <w:rsid w:val="00067262"/>
    <w:rsid w:val="00071FC8"/>
    <w:rsid w:val="00080F6B"/>
    <w:rsid w:val="00091F39"/>
    <w:rsid w:val="000A1E27"/>
    <w:rsid w:val="000A5DA1"/>
    <w:rsid w:val="000A720A"/>
    <w:rsid w:val="000A7B68"/>
    <w:rsid w:val="000B4A1D"/>
    <w:rsid w:val="000B6D60"/>
    <w:rsid w:val="000D06C5"/>
    <w:rsid w:val="000D1B92"/>
    <w:rsid w:val="000E6BDA"/>
    <w:rsid w:val="000E6EA9"/>
    <w:rsid w:val="000E7751"/>
    <w:rsid w:val="000F19D6"/>
    <w:rsid w:val="000F506A"/>
    <w:rsid w:val="00107010"/>
    <w:rsid w:val="001137F3"/>
    <w:rsid w:val="00124300"/>
    <w:rsid w:val="001251E5"/>
    <w:rsid w:val="001263D3"/>
    <w:rsid w:val="001404C1"/>
    <w:rsid w:val="00145C3E"/>
    <w:rsid w:val="00170FDD"/>
    <w:rsid w:val="00176586"/>
    <w:rsid w:val="0018233D"/>
    <w:rsid w:val="00185D1E"/>
    <w:rsid w:val="001976CE"/>
    <w:rsid w:val="001A140B"/>
    <w:rsid w:val="001E2521"/>
    <w:rsid w:val="00204CB9"/>
    <w:rsid w:val="0021617A"/>
    <w:rsid w:val="0021635B"/>
    <w:rsid w:val="00222B11"/>
    <w:rsid w:val="0022551A"/>
    <w:rsid w:val="00233353"/>
    <w:rsid w:val="002412E8"/>
    <w:rsid w:val="00251232"/>
    <w:rsid w:val="00251C3F"/>
    <w:rsid w:val="00253DF8"/>
    <w:rsid w:val="0028159C"/>
    <w:rsid w:val="00284075"/>
    <w:rsid w:val="002853F4"/>
    <w:rsid w:val="002B4E78"/>
    <w:rsid w:val="002B7C00"/>
    <w:rsid w:val="002C5481"/>
    <w:rsid w:val="002C559F"/>
    <w:rsid w:val="002C669F"/>
    <w:rsid w:val="002D3D11"/>
    <w:rsid w:val="002D4BE9"/>
    <w:rsid w:val="002D58F3"/>
    <w:rsid w:val="002D707A"/>
    <w:rsid w:val="002E19C2"/>
    <w:rsid w:val="002F4CD4"/>
    <w:rsid w:val="002F6FDC"/>
    <w:rsid w:val="002F7648"/>
    <w:rsid w:val="00331909"/>
    <w:rsid w:val="0033549D"/>
    <w:rsid w:val="0034349E"/>
    <w:rsid w:val="003454CD"/>
    <w:rsid w:val="003568B6"/>
    <w:rsid w:val="00390E3F"/>
    <w:rsid w:val="003A02CD"/>
    <w:rsid w:val="003A04A4"/>
    <w:rsid w:val="003A7DBD"/>
    <w:rsid w:val="003B607B"/>
    <w:rsid w:val="003B7D4F"/>
    <w:rsid w:val="003D17D7"/>
    <w:rsid w:val="003D4FC3"/>
    <w:rsid w:val="003D614F"/>
    <w:rsid w:val="003E4D5C"/>
    <w:rsid w:val="003F0037"/>
    <w:rsid w:val="003F07E2"/>
    <w:rsid w:val="003F7948"/>
    <w:rsid w:val="00411B6B"/>
    <w:rsid w:val="004128F2"/>
    <w:rsid w:val="00432A71"/>
    <w:rsid w:val="00455069"/>
    <w:rsid w:val="00461C6D"/>
    <w:rsid w:val="00463EBA"/>
    <w:rsid w:val="00484EA4"/>
    <w:rsid w:val="00496211"/>
    <w:rsid w:val="004B0B52"/>
    <w:rsid w:val="004B32A6"/>
    <w:rsid w:val="004B71EF"/>
    <w:rsid w:val="004C4ACB"/>
    <w:rsid w:val="004C5290"/>
    <w:rsid w:val="004D1432"/>
    <w:rsid w:val="004D1997"/>
    <w:rsid w:val="004D4B03"/>
    <w:rsid w:val="004E27BD"/>
    <w:rsid w:val="004E4213"/>
    <w:rsid w:val="004F1317"/>
    <w:rsid w:val="004F345D"/>
    <w:rsid w:val="004F52D9"/>
    <w:rsid w:val="00506335"/>
    <w:rsid w:val="00506468"/>
    <w:rsid w:val="00512702"/>
    <w:rsid w:val="00513642"/>
    <w:rsid w:val="00516D19"/>
    <w:rsid w:val="00517439"/>
    <w:rsid w:val="00521629"/>
    <w:rsid w:val="00530CD5"/>
    <w:rsid w:val="00540D6D"/>
    <w:rsid w:val="00560ECE"/>
    <w:rsid w:val="005644E0"/>
    <w:rsid w:val="00564953"/>
    <w:rsid w:val="005663E7"/>
    <w:rsid w:val="0058423E"/>
    <w:rsid w:val="00585102"/>
    <w:rsid w:val="00590661"/>
    <w:rsid w:val="00596C1B"/>
    <w:rsid w:val="005A6510"/>
    <w:rsid w:val="005B65D7"/>
    <w:rsid w:val="005C02F5"/>
    <w:rsid w:val="005C2A71"/>
    <w:rsid w:val="005C5DE9"/>
    <w:rsid w:val="005E1DA4"/>
    <w:rsid w:val="005E3223"/>
    <w:rsid w:val="005E57B6"/>
    <w:rsid w:val="0060497E"/>
    <w:rsid w:val="00615339"/>
    <w:rsid w:val="00623D7D"/>
    <w:rsid w:val="00625F1D"/>
    <w:rsid w:val="006308BF"/>
    <w:rsid w:val="00630DCC"/>
    <w:rsid w:val="00636E2E"/>
    <w:rsid w:val="00647B8E"/>
    <w:rsid w:val="0066194E"/>
    <w:rsid w:val="00670F7C"/>
    <w:rsid w:val="00675BD7"/>
    <w:rsid w:val="00681D6A"/>
    <w:rsid w:val="00685D25"/>
    <w:rsid w:val="00693A0D"/>
    <w:rsid w:val="006A36A4"/>
    <w:rsid w:val="006B742A"/>
    <w:rsid w:val="006D009C"/>
    <w:rsid w:val="006D6BC1"/>
    <w:rsid w:val="006E2B39"/>
    <w:rsid w:val="00710E89"/>
    <w:rsid w:val="00726B45"/>
    <w:rsid w:val="00731DA1"/>
    <w:rsid w:val="00731E64"/>
    <w:rsid w:val="007326AD"/>
    <w:rsid w:val="00742187"/>
    <w:rsid w:val="007453E0"/>
    <w:rsid w:val="00746D88"/>
    <w:rsid w:val="007477D5"/>
    <w:rsid w:val="00760434"/>
    <w:rsid w:val="007611D6"/>
    <w:rsid w:val="0076514D"/>
    <w:rsid w:val="00781225"/>
    <w:rsid w:val="00782AA6"/>
    <w:rsid w:val="00785321"/>
    <w:rsid w:val="007A1182"/>
    <w:rsid w:val="007A2FE5"/>
    <w:rsid w:val="007A5694"/>
    <w:rsid w:val="007A6550"/>
    <w:rsid w:val="007B17E3"/>
    <w:rsid w:val="007B461F"/>
    <w:rsid w:val="007C37C8"/>
    <w:rsid w:val="007E1321"/>
    <w:rsid w:val="007E7B1C"/>
    <w:rsid w:val="007F2E86"/>
    <w:rsid w:val="008111AF"/>
    <w:rsid w:val="00812FB4"/>
    <w:rsid w:val="00813C04"/>
    <w:rsid w:val="00820AA6"/>
    <w:rsid w:val="00825D98"/>
    <w:rsid w:val="008453A0"/>
    <w:rsid w:val="00850977"/>
    <w:rsid w:val="00850E38"/>
    <w:rsid w:val="00880FA9"/>
    <w:rsid w:val="00883DDD"/>
    <w:rsid w:val="00896348"/>
    <w:rsid w:val="00896898"/>
    <w:rsid w:val="008B2512"/>
    <w:rsid w:val="008B2710"/>
    <w:rsid w:val="008B52AC"/>
    <w:rsid w:val="008B765D"/>
    <w:rsid w:val="008C31F3"/>
    <w:rsid w:val="008C4332"/>
    <w:rsid w:val="008C4715"/>
    <w:rsid w:val="008C6941"/>
    <w:rsid w:val="008C6B3E"/>
    <w:rsid w:val="008D1DCE"/>
    <w:rsid w:val="008D4E2E"/>
    <w:rsid w:val="008E5861"/>
    <w:rsid w:val="008F13ED"/>
    <w:rsid w:val="008F22AC"/>
    <w:rsid w:val="008F6272"/>
    <w:rsid w:val="00900410"/>
    <w:rsid w:val="009005C2"/>
    <w:rsid w:val="00912361"/>
    <w:rsid w:val="00927F1E"/>
    <w:rsid w:val="00944382"/>
    <w:rsid w:val="00954E5B"/>
    <w:rsid w:val="00954FE0"/>
    <w:rsid w:val="00962356"/>
    <w:rsid w:val="0097722A"/>
    <w:rsid w:val="009849CC"/>
    <w:rsid w:val="00987D00"/>
    <w:rsid w:val="00994EFA"/>
    <w:rsid w:val="0099509A"/>
    <w:rsid w:val="009A029B"/>
    <w:rsid w:val="009B75BB"/>
    <w:rsid w:val="009C1502"/>
    <w:rsid w:val="009D124E"/>
    <w:rsid w:val="009D3EF6"/>
    <w:rsid w:val="009D71A0"/>
    <w:rsid w:val="009D7A1F"/>
    <w:rsid w:val="009E2E04"/>
    <w:rsid w:val="00A0237A"/>
    <w:rsid w:val="00A02CF1"/>
    <w:rsid w:val="00A30460"/>
    <w:rsid w:val="00A3479F"/>
    <w:rsid w:val="00A358C9"/>
    <w:rsid w:val="00A42FDA"/>
    <w:rsid w:val="00A504F6"/>
    <w:rsid w:val="00A81FB0"/>
    <w:rsid w:val="00A83C55"/>
    <w:rsid w:val="00A85DA8"/>
    <w:rsid w:val="00A8702F"/>
    <w:rsid w:val="00AA30E7"/>
    <w:rsid w:val="00AA35DE"/>
    <w:rsid w:val="00AA37F9"/>
    <w:rsid w:val="00AA79D6"/>
    <w:rsid w:val="00AB16F6"/>
    <w:rsid w:val="00AB4064"/>
    <w:rsid w:val="00AD6679"/>
    <w:rsid w:val="00AD7E95"/>
    <w:rsid w:val="00AE06E7"/>
    <w:rsid w:val="00AE5A85"/>
    <w:rsid w:val="00AE5E9F"/>
    <w:rsid w:val="00B00705"/>
    <w:rsid w:val="00B120F5"/>
    <w:rsid w:val="00B1386F"/>
    <w:rsid w:val="00B14F4F"/>
    <w:rsid w:val="00B14F86"/>
    <w:rsid w:val="00B32224"/>
    <w:rsid w:val="00B42713"/>
    <w:rsid w:val="00B47D95"/>
    <w:rsid w:val="00B51688"/>
    <w:rsid w:val="00B57008"/>
    <w:rsid w:val="00B629A3"/>
    <w:rsid w:val="00B71E51"/>
    <w:rsid w:val="00B738C8"/>
    <w:rsid w:val="00B8329F"/>
    <w:rsid w:val="00B8520C"/>
    <w:rsid w:val="00B94FAD"/>
    <w:rsid w:val="00BB2F77"/>
    <w:rsid w:val="00BC2805"/>
    <w:rsid w:val="00BC548A"/>
    <w:rsid w:val="00BE0C2D"/>
    <w:rsid w:val="00BE2C9F"/>
    <w:rsid w:val="00BE41F2"/>
    <w:rsid w:val="00BF0CE3"/>
    <w:rsid w:val="00BF4B0D"/>
    <w:rsid w:val="00BF5576"/>
    <w:rsid w:val="00BF6726"/>
    <w:rsid w:val="00C0051F"/>
    <w:rsid w:val="00C14BB1"/>
    <w:rsid w:val="00C27929"/>
    <w:rsid w:val="00C35636"/>
    <w:rsid w:val="00C43785"/>
    <w:rsid w:val="00C43FB5"/>
    <w:rsid w:val="00C5297C"/>
    <w:rsid w:val="00C63C95"/>
    <w:rsid w:val="00C659CF"/>
    <w:rsid w:val="00C7224E"/>
    <w:rsid w:val="00C851D8"/>
    <w:rsid w:val="00C85AC4"/>
    <w:rsid w:val="00CA2845"/>
    <w:rsid w:val="00CA718A"/>
    <w:rsid w:val="00CA7993"/>
    <w:rsid w:val="00CC29DE"/>
    <w:rsid w:val="00CC318B"/>
    <w:rsid w:val="00CD1BD2"/>
    <w:rsid w:val="00CD585E"/>
    <w:rsid w:val="00CE0C68"/>
    <w:rsid w:val="00CE24D8"/>
    <w:rsid w:val="00CE4C9E"/>
    <w:rsid w:val="00CF47FD"/>
    <w:rsid w:val="00CF7156"/>
    <w:rsid w:val="00D2703F"/>
    <w:rsid w:val="00D342E6"/>
    <w:rsid w:val="00D37749"/>
    <w:rsid w:val="00D42A78"/>
    <w:rsid w:val="00D4436B"/>
    <w:rsid w:val="00D51500"/>
    <w:rsid w:val="00D64DE2"/>
    <w:rsid w:val="00D76247"/>
    <w:rsid w:val="00D76957"/>
    <w:rsid w:val="00D81239"/>
    <w:rsid w:val="00D8685B"/>
    <w:rsid w:val="00D86D13"/>
    <w:rsid w:val="00DC0EE9"/>
    <w:rsid w:val="00DC10C4"/>
    <w:rsid w:val="00DC3102"/>
    <w:rsid w:val="00DC6AFB"/>
    <w:rsid w:val="00DD046D"/>
    <w:rsid w:val="00DD417D"/>
    <w:rsid w:val="00DD4586"/>
    <w:rsid w:val="00DE040F"/>
    <w:rsid w:val="00DF1EF3"/>
    <w:rsid w:val="00E01B49"/>
    <w:rsid w:val="00E05DBC"/>
    <w:rsid w:val="00E12BAA"/>
    <w:rsid w:val="00E254F0"/>
    <w:rsid w:val="00E5671C"/>
    <w:rsid w:val="00E6543C"/>
    <w:rsid w:val="00E770CC"/>
    <w:rsid w:val="00E91493"/>
    <w:rsid w:val="00E9454A"/>
    <w:rsid w:val="00EE7DE7"/>
    <w:rsid w:val="00EF3665"/>
    <w:rsid w:val="00EF671B"/>
    <w:rsid w:val="00F00130"/>
    <w:rsid w:val="00F032BD"/>
    <w:rsid w:val="00F12ACD"/>
    <w:rsid w:val="00F2304A"/>
    <w:rsid w:val="00F24420"/>
    <w:rsid w:val="00F31049"/>
    <w:rsid w:val="00F4033C"/>
    <w:rsid w:val="00F51C33"/>
    <w:rsid w:val="00F520AA"/>
    <w:rsid w:val="00F53100"/>
    <w:rsid w:val="00F61BA8"/>
    <w:rsid w:val="00F6201A"/>
    <w:rsid w:val="00F96DF7"/>
    <w:rsid w:val="00F9782E"/>
    <w:rsid w:val="00FA2D4D"/>
    <w:rsid w:val="00FA4326"/>
    <w:rsid w:val="00FB2026"/>
    <w:rsid w:val="00FB3059"/>
    <w:rsid w:val="00FB776E"/>
    <w:rsid w:val="00FD010E"/>
    <w:rsid w:val="00FD5BE5"/>
    <w:rsid w:val="00FE109C"/>
    <w:rsid w:val="00FE1CE1"/>
    <w:rsid w:val="00FE20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3pt" linestyle="thinThin"/>
    </o:shapedefaults>
    <o:shapelayout v:ext="edit">
      <o:idmap v:ext="edit" data="1"/>
    </o:shapelayout>
  </w:shapeDefaults>
  <w:decimalSymbol w:val="."/>
  <w:listSeparator w:val=","/>
  <w14:docId w14:val="36F40993"/>
  <w15:chartTrackingRefBased/>
  <w15:docId w15:val="{02387473-DD20-C040-A2EB-858EE584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en-US"/>
    </w:rPr>
  </w:style>
  <w:style w:type="paragraph" w:styleId="Heading1">
    <w:name w:val="heading 1"/>
    <w:basedOn w:val="Normal"/>
    <w:next w:val="Normal"/>
    <w:qFormat/>
    <w:pPr>
      <w:keepNext/>
      <w:ind w:left="2160"/>
      <w:outlineLvl w:val="0"/>
    </w:pPr>
    <w:rPr>
      <w:b/>
      <w:i/>
      <w:sz w:val="24"/>
    </w:rPr>
  </w:style>
  <w:style w:type="paragraph" w:styleId="Heading2">
    <w:name w:val="heading 2"/>
    <w:basedOn w:val="Normal"/>
    <w:next w:val="Normal"/>
    <w:qFormat/>
    <w:pPr>
      <w:keepNext/>
      <w:pBdr>
        <w:bottom w:val="single" w:sz="6" w:space="3" w:color="auto"/>
      </w:pBdr>
      <w:jc w:val="center"/>
      <w:outlineLvl w:val="1"/>
    </w:pPr>
    <w:rPr>
      <w:b/>
      <w:sz w:val="24"/>
    </w:rPr>
  </w:style>
  <w:style w:type="paragraph" w:styleId="Heading3">
    <w:name w:val="heading 3"/>
    <w:basedOn w:val="Normal"/>
    <w:next w:val="Normal"/>
    <w:qFormat/>
    <w:pPr>
      <w:keepNext/>
      <w:shd w:val="pct5" w:color="auto" w:fill="FFFFFF"/>
      <w:outlineLvl w:val="2"/>
    </w:pPr>
    <w:rPr>
      <w:b/>
    </w:rPr>
  </w:style>
  <w:style w:type="paragraph" w:styleId="Heading4">
    <w:name w:val="heading 4"/>
    <w:basedOn w:val="Normal"/>
    <w:next w:val="Normal"/>
    <w:qFormat/>
    <w:pPr>
      <w:keepNext/>
      <w:tabs>
        <w:tab w:val="left" w:pos="1170"/>
      </w:tabs>
      <w:ind w:left="720"/>
      <w:outlineLvl w:val="3"/>
    </w:pPr>
    <w:rPr>
      <w:i/>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720"/>
      </w:tabs>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6"/>
    </w:rPr>
  </w:style>
  <w:style w:type="character" w:styleId="PageNumber">
    <w:name w:val="page number"/>
    <w:rPr>
      <w:sz w:val="16"/>
    </w:rPr>
  </w:style>
  <w:style w:type="paragraph" w:styleId="BodyTextIndent">
    <w:name w:val="Body Text Indent"/>
    <w:basedOn w:val="Normal"/>
    <w:pPr>
      <w:tabs>
        <w:tab w:val="left" w:pos="900"/>
      </w:tabs>
      <w:ind w:left="360"/>
    </w:pPr>
    <w:rPr>
      <w:i/>
    </w:rPr>
  </w:style>
  <w:style w:type="paragraph" w:styleId="BodyTextIndent2">
    <w:name w:val="Body Text Indent 2"/>
    <w:basedOn w:val="Normal"/>
    <w:pPr>
      <w:tabs>
        <w:tab w:val="left" w:pos="360"/>
        <w:tab w:val="left" w:pos="720"/>
      </w:tabs>
      <w:ind w:left="360" w:hanging="360"/>
    </w:pPr>
  </w:style>
  <w:style w:type="character" w:styleId="Hyperlink">
    <w:name w:val="Hyperlink"/>
    <w:rPr>
      <w:color w:val="0000FF"/>
      <w:u w:val="single"/>
    </w:rPr>
  </w:style>
  <w:style w:type="paragraph" w:styleId="BodyTextIndent3">
    <w:name w:val="Body Text Indent 3"/>
    <w:basedOn w:val="Normal"/>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pPr>
      <w:pBdr>
        <w:top w:val="double" w:sz="4" w:space="1" w:color="auto"/>
        <w:left w:val="double" w:sz="4" w:space="0" w:color="auto"/>
        <w:bottom w:val="double" w:sz="4" w:space="1" w:color="auto"/>
        <w:right w:val="double" w:sz="4" w:space="3" w:color="auto"/>
      </w:pBdr>
      <w:tabs>
        <w:tab w:val="left" w:pos="720"/>
        <w:tab w:val="left" w:pos="900"/>
        <w:tab w:val="left" w:pos="1260"/>
        <w:tab w:val="left" w:leader="underscore" w:pos="3600"/>
      </w:tabs>
      <w:ind w:left="1440" w:right="720"/>
    </w:pPr>
  </w:style>
  <w:style w:type="character" w:styleId="FollowedHyperlink">
    <w:name w:val="FollowedHyperlink"/>
    <w:rPr>
      <w:color w:val="800080"/>
      <w:u w:val="single"/>
    </w:rPr>
  </w:style>
  <w:style w:type="table" w:styleId="TableGrid">
    <w:name w:val="Table Grid"/>
    <w:basedOn w:val="TableNormal"/>
    <w:rsid w:val="00A8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84EA4"/>
    <w:pPr>
      <w:spacing w:after="120" w:line="480" w:lineRule="auto"/>
    </w:pPr>
  </w:style>
  <w:style w:type="paragraph" w:styleId="BodyText3">
    <w:name w:val="Body Text 3"/>
    <w:basedOn w:val="Normal"/>
    <w:rsid w:val="00484EA4"/>
    <w:pPr>
      <w:spacing w:after="120"/>
    </w:pPr>
    <w:rPr>
      <w:sz w:val="16"/>
      <w:szCs w:val="16"/>
    </w:rPr>
  </w:style>
  <w:style w:type="paragraph" w:styleId="CommentText">
    <w:name w:val="annotation text"/>
    <w:basedOn w:val="Normal"/>
    <w:link w:val="CommentTextChar"/>
    <w:uiPriority w:val="99"/>
    <w:semiHidden/>
    <w:rsid w:val="00484EA4"/>
    <w:rPr>
      <w:rFonts w:ascii="Tahoma" w:hAnsi="Tahoma"/>
    </w:rPr>
  </w:style>
  <w:style w:type="paragraph" w:styleId="BalloonText">
    <w:name w:val="Balloon Text"/>
    <w:basedOn w:val="Normal"/>
    <w:link w:val="BalloonTextChar"/>
    <w:rsid w:val="00FB2026"/>
    <w:rPr>
      <w:rFonts w:ascii="Tahoma" w:hAnsi="Tahoma" w:cs="Tahoma"/>
      <w:sz w:val="16"/>
      <w:szCs w:val="16"/>
    </w:rPr>
  </w:style>
  <w:style w:type="character" w:customStyle="1" w:styleId="BalloonTextChar">
    <w:name w:val="Balloon Text Char"/>
    <w:link w:val="BalloonText"/>
    <w:rsid w:val="00FB2026"/>
    <w:rPr>
      <w:rFonts w:ascii="Tahoma" w:hAnsi="Tahoma" w:cs="Tahoma"/>
      <w:sz w:val="16"/>
      <w:szCs w:val="16"/>
    </w:rPr>
  </w:style>
  <w:style w:type="paragraph" w:customStyle="1" w:styleId="ColorfulList-Accent11">
    <w:name w:val="Colorful List - Accent 11"/>
    <w:basedOn w:val="Normal"/>
    <w:uiPriority w:val="34"/>
    <w:qFormat/>
    <w:rsid w:val="00E05DBC"/>
    <w:pPr>
      <w:spacing w:after="200" w:line="276" w:lineRule="auto"/>
      <w:ind w:left="720"/>
      <w:contextualSpacing/>
    </w:pPr>
    <w:rPr>
      <w:rFonts w:ascii="Calibri" w:eastAsia="Calibri" w:hAnsi="Calibri"/>
      <w:sz w:val="22"/>
      <w:szCs w:val="22"/>
      <w:lang w:val="en-CA"/>
    </w:rPr>
  </w:style>
  <w:style w:type="character" w:customStyle="1" w:styleId="Heading5Char">
    <w:name w:val="Heading 5 Char"/>
    <w:link w:val="Heading5"/>
    <w:rsid w:val="00675BD7"/>
    <w:rPr>
      <w:rFonts w:ascii="Arial" w:hAnsi="Arial"/>
      <w:b/>
      <w:lang w:val="en-US" w:eastAsia="en-US"/>
    </w:rPr>
  </w:style>
  <w:style w:type="paragraph" w:customStyle="1" w:styleId="Default">
    <w:name w:val="Default"/>
    <w:rsid w:val="0003552E"/>
    <w:pPr>
      <w:autoSpaceDE w:val="0"/>
      <w:autoSpaceDN w:val="0"/>
      <w:adjustRightInd w:val="0"/>
    </w:pPr>
    <w:rPr>
      <w:rFonts w:ascii="Arial" w:hAnsi="Arial" w:cs="Arial"/>
      <w:color w:val="000000"/>
      <w:sz w:val="24"/>
      <w:szCs w:val="24"/>
      <w:lang w:eastAsia="en-CA"/>
    </w:rPr>
  </w:style>
  <w:style w:type="paragraph" w:customStyle="1" w:styleId="MediumGrid21">
    <w:name w:val="Medium Grid 21"/>
    <w:uiPriority w:val="1"/>
    <w:qFormat/>
    <w:rsid w:val="003A02CD"/>
    <w:rPr>
      <w:rFonts w:ascii="Calibri" w:eastAsia="Calibri" w:hAnsi="Calibri"/>
      <w:sz w:val="22"/>
      <w:szCs w:val="22"/>
      <w:lang w:val="en-US"/>
    </w:rPr>
  </w:style>
  <w:style w:type="paragraph" w:customStyle="1" w:styleId="Blockquote">
    <w:name w:val="Blockquote"/>
    <w:basedOn w:val="Normal"/>
    <w:rsid w:val="00630DCC"/>
    <w:pPr>
      <w:spacing w:before="100" w:after="100"/>
      <w:ind w:left="360" w:right="360"/>
    </w:pPr>
    <w:rPr>
      <w:rFonts w:ascii="Times New Roman" w:hAnsi="Times New Roman"/>
      <w:snapToGrid w:val="0"/>
      <w:sz w:val="24"/>
    </w:rPr>
  </w:style>
  <w:style w:type="character" w:styleId="Strong">
    <w:name w:val="Strong"/>
    <w:qFormat/>
    <w:rsid w:val="00630DCC"/>
    <w:rPr>
      <w:b/>
    </w:rPr>
  </w:style>
  <w:style w:type="character" w:customStyle="1" w:styleId="CommentTextChar">
    <w:name w:val="Comment Text Char"/>
    <w:link w:val="CommentText"/>
    <w:uiPriority w:val="99"/>
    <w:semiHidden/>
    <w:locked/>
    <w:rsid w:val="00067262"/>
    <w:rPr>
      <w:rFonts w:ascii="Tahoma" w:hAnsi="Tahoma"/>
      <w:lang w:val="en-US" w:eastAsia="en-US"/>
    </w:rPr>
  </w:style>
  <w:style w:type="character" w:customStyle="1" w:styleId="normaltextrun">
    <w:name w:val="normaltextrun"/>
    <w:basedOn w:val="DefaultParagraphFont"/>
    <w:rsid w:val="00C72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303">
      <w:bodyDiv w:val="1"/>
      <w:marLeft w:val="0"/>
      <w:marRight w:val="0"/>
      <w:marTop w:val="0"/>
      <w:marBottom w:val="0"/>
      <w:divBdr>
        <w:top w:val="none" w:sz="0" w:space="0" w:color="auto"/>
        <w:left w:val="none" w:sz="0" w:space="0" w:color="auto"/>
        <w:bottom w:val="none" w:sz="0" w:space="0" w:color="auto"/>
        <w:right w:val="none" w:sz="0" w:space="0" w:color="auto"/>
      </w:divBdr>
    </w:div>
    <w:div w:id="47801748">
      <w:bodyDiv w:val="1"/>
      <w:marLeft w:val="0"/>
      <w:marRight w:val="0"/>
      <w:marTop w:val="0"/>
      <w:marBottom w:val="0"/>
      <w:divBdr>
        <w:top w:val="none" w:sz="0" w:space="0" w:color="auto"/>
        <w:left w:val="none" w:sz="0" w:space="0" w:color="auto"/>
        <w:bottom w:val="none" w:sz="0" w:space="0" w:color="auto"/>
        <w:right w:val="none" w:sz="0" w:space="0" w:color="auto"/>
      </w:divBdr>
    </w:div>
    <w:div w:id="104930872">
      <w:bodyDiv w:val="1"/>
      <w:marLeft w:val="0"/>
      <w:marRight w:val="0"/>
      <w:marTop w:val="0"/>
      <w:marBottom w:val="0"/>
      <w:divBdr>
        <w:top w:val="none" w:sz="0" w:space="0" w:color="auto"/>
        <w:left w:val="none" w:sz="0" w:space="0" w:color="auto"/>
        <w:bottom w:val="none" w:sz="0" w:space="0" w:color="auto"/>
        <w:right w:val="none" w:sz="0" w:space="0" w:color="auto"/>
      </w:divBdr>
    </w:div>
    <w:div w:id="112094158">
      <w:bodyDiv w:val="1"/>
      <w:marLeft w:val="0"/>
      <w:marRight w:val="0"/>
      <w:marTop w:val="0"/>
      <w:marBottom w:val="0"/>
      <w:divBdr>
        <w:top w:val="none" w:sz="0" w:space="0" w:color="auto"/>
        <w:left w:val="none" w:sz="0" w:space="0" w:color="auto"/>
        <w:bottom w:val="none" w:sz="0" w:space="0" w:color="auto"/>
        <w:right w:val="none" w:sz="0" w:space="0" w:color="auto"/>
      </w:divBdr>
    </w:div>
    <w:div w:id="115488899">
      <w:bodyDiv w:val="1"/>
      <w:marLeft w:val="0"/>
      <w:marRight w:val="0"/>
      <w:marTop w:val="0"/>
      <w:marBottom w:val="0"/>
      <w:divBdr>
        <w:top w:val="none" w:sz="0" w:space="0" w:color="auto"/>
        <w:left w:val="none" w:sz="0" w:space="0" w:color="auto"/>
        <w:bottom w:val="none" w:sz="0" w:space="0" w:color="auto"/>
        <w:right w:val="none" w:sz="0" w:space="0" w:color="auto"/>
      </w:divBdr>
    </w:div>
    <w:div w:id="121534237">
      <w:bodyDiv w:val="1"/>
      <w:marLeft w:val="0"/>
      <w:marRight w:val="0"/>
      <w:marTop w:val="0"/>
      <w:marBottom w:val="0"/>
      <w:divBdr>
        <w:top w:val="none" w:sz="0" w:space="0" w:color="auto"/>
        <w:left w:val="none" w:sz="0" w:space="0" w:color="auto"/>
        <w:bottom w:val="none" w:sz="0" w:space="0" w:color="auto"/>
        <w:right w:val="none" w:sz="0" w:space="0" w:color="auto"/>
      </w:divBdr>
    </w:div>
    <w:div w:id="148983632">
      <w:bodyDiv w:val="1"/>
      <w:marLeft w:val="0"/>
      <w:marRight w:val="0"/>
      <w:marTop w:val="0"/>
      <w:marBottom w:val="0"/>
      <w:divBdr>
        <w:top w:val="none" w:sz="0" w:space="0" w:color="auto"/>
        <w:left w:val="none" w:sz="0" w:space="0" w:color="auto"/>
        <w:bottom w:val="none" w:sz="0" w:space="0" w:color="auto"/>
        <w:right w:val="none" w:sz="0" w:space="0" w:color="auto"/>
      </w:divBdr>
    </w:div>
    <w:div w:id="189924918">
      <w:bodyDiv w:val="1"/>
      <w:marLeft w:val="0"/>
      <w:marRight w:val="0"/>
      <w:marTop w:val="0"/>
      <w:marBottom w:val="0"/>
      <w:divBdr>
        <w:top w:val="none" w:sz="0" w:space="0" w:color="auto"/>
        <w:left w:val="none" w:sz="0" w:space="0" w:color="auto"/>
        <w:bottom w:val="none" w:sz="0" w:space="0" w:color="auto"/>
        <w:right w:val="none" w:sz="0" w:space="0" w:color="auto"/>
      </w:divBdr>
    </w:div>
    <w:div w:id="190388672">
      <w:bodyDiv w:val="1"/>
      <w:marLeft w:val="0"/>
      <w:marRight w:val="0"/>
      <w:marTop w:val="0"/>
      <w:marBottom w:val="0"/>
      <w:divBdr>
        <w:top w:val="none" w:sz="0" w:space="0" w:color="auto"/>
        <w:left w:val="none" w:sz="0" w:space="0" w:color="auto"/>
        <w:bottom w:val="none" w:sz="0" w:space="0" w:color="auto"/>
        <w:right w:val="none" w:sz="0" w:space="0" w:color="auto"/>
      </w:divBdr>
    </w:div>
    <w:div w:id="324867370">
      <w:bodyDiv w:val="1"/>
      <w:marLeft w:val="0"/>
      <w:marRight w:val="0"/>
      <w:marTop w:val="0"/>
      <w:marBottom w:val="0"/>
      <w:divBdr>
        <w:top w:val="none" w:sz="0" w:space="0" w:color="auto"/>
        <w:left w:val="none" w:sz="0" w:space="0" w:color="auto"/>
        <w:bottom w:val="none" w:sz="0" w:space="0" w:color="auto"/>
        <w:right w:val="none" w:sz="0" w:space="0" w:color="auto"/>
      </w:divBdr>
    </w:div>
    <w:div w:id="384371589">
      <w:bodyDiv w:val="1"/>
      <w:marLeft w:val="0"/>
      <w:marRight w:val="0"/>
      <w:marTop w:val="0"/>
      <w:marBottom w:val="0"/>
      <w:divBdr>
        <w:top w:val="none" w:sz="0" w:space="0" w:color="auto"/>
        <w:left w:val="none" w:sz="0" w:space="0" w:color="auto"/>
        <w:bottom w:val="none" w:sz="0" w:space="0" w:color="auto"/>
        <w:right w:val="none" w:sz="0" w:space="0" w:color="auto"/>
      </w:divBdr>
    </w:div>
    <w:div w:id="416710377">
      <w:bodyDiv w:val="1"/>
      <w:marLeft w:val="0"/>
      <w:marRight w:val="0"/>
      <w:marTop w:val="0"/>
      <w:marBottom w:val="0"/>
      <w:divBdr>
        <w:top w:val="none" w:sz="0" w:space="0" w:color="auto"/>
        <w:left w:val="none" w:sz="0" w:space="0" w:color="auto"/>
        <w:bottom w:val="none" w:sz="0" w:space="0" w:color="auto"/>
        <w:right w:val="none" w:sz="0" w:space="0" w:color="auto"/>
      </w:divBdr>
    </w:div>
    <w:div w:id="434642469">
      <w:bodyDiv w:val="1"/>
      <w:marLeft w:val="0"/>
      <w:marRight w:val="0"/>
      <w:marTop w:val="0"/>
      <w:marBottom w:val="0"/>
      <w:divBdr>
        <w:top w:val="none" w:sz="0" w:space="0" w:color="auto"/>
        <w:left w:val="none" w:sz="0" w:space="0" w:color="auto"/>
        <w:bottom w:val="none" w:sz="0" w:space="0" w:color="auto"/>
        <w:right w:val="none" w:sz="0" w:space="0" w:color="auto"/>
      </w:divBdr>
    </w:div>
    <w:div w:id="486556182">
      <w:bodyDiv w:val="1"/>
      <w:marLeft w:val="0"/>
      <w:marRight w:val="0"/>
      <w:marTop w:val="0"/>
      <w:marBottom w:val="0"/>
      <w:divBdr>
        <w:top w:val="none" w:sz="0" w:space="0" w:color="auto"/>
        <w:left w:val="none" w:sz="0" w:space="0" w:color="auto"/>
        <w:bottom w:val="none" w:sz="0" w:space="0" w:color="auto"/>
        <w:right w:val="none" w:sz="0" w:space="0" w:color="auto"/>
      </w:divBdr>
    </w:div>
    <w:div w:id="543249746">
      <w:bodyDiv w:val="1"/>
      <w:marLeft w:val="0"/>
      <w:marRight w:val="0"/>
      <w:marTop w:val="0"/>
      <w:marBottom w:val="0"/>
      <w:divBdr>
        <w:top w:val="none" w:sz="0" w:space="0" w:color="auto"/>
        <w:left w:val="none" w:sz="0" w:space="0" w:color="auto"/>
        <w:bottom w:val="none" w:sz="0" w:space="0" w:color="auto"/>
        <w:right w:val="none" w:sz="0" w:space="0" w:color="auto"/>
      </w:divBdr>
    </w:div>
    <w:div w:id="698239008">
      <w:bodyDiv w:val="1"/>
      <w:marLeft w:val="0"/>
      <w:marRight w:val="0"/>
      <w:marTop w:val="0"/>
      <w:marBottom w:val="0"/>
      <w:divBdr>
        <w:top w:val="none" w:sz="0" w:space="0" w:color="auto"/>
        <w:left w:val="none" w:sz="0" w:space="0" w:color="auto"/>
        <w:bottom w:val="none" w:sz="0" w:space="0" w:color="auto"/>
        <w:right w:val="none" w:sz="0" w:space="0" w:color="auto"/>
      </w:divBdr>
    </w:div>
    <w:div w:id="699669682">
      <w:bodyDiv w:val="1"/>
      <w:marLeft w:val="0"/>
      <w:marRight w:val="0"/>
      <w:marTop w:val="0"/>
      <w:marBottom w:val="0"/>
      <w:divBdr>
        <w:top w:val="none" w:sz="0" w:space="0" w:color="auto"/>
        <w:left w:val="none" w:sz="0" w:space="0" w:color="auto"/>
        <w:bottom w:val="none" w:sz="0" w:space="0" w:color="auto"/>
        <w:right w:val="none" w:sz="0" w:space="0" w:color="auto"/>
      </w:divBdr>
    </w:div>
    <w:div w:id="778259987">
      <w:bodyDiv w:val="1"/>
      <w:marLeft w:val="0"/>
      <w:marRight w:val="0"/>
      <w:marTop w:val="0"/>
      <w:marBottom w:val="0"/>
      <w:divBdr>
        <w:top w:val="none" w:sz="0" w:space="0" w:color="auto"/>
        <w:left w:val="none" w:sz="0" w:space="0" w:color="auto"/>
        <w:bottom w:val="none" w:sz="0" w:space="0" w:color="auto"/>
        <w:right w:val="none" w:sz="0" w:space="0" w:color="auto"/>
      </w:divBdr>
    </w:div>
    <w:div w:id="818155159">
      <w:bodyDiv w:val="1"/>
      <w:marLeft w:val="0"/>
      <w:marRight w:val="0"/>
      <w:marTop w:val="0"/>
      <w:marBottom w:val="0"/>
      <w:divBdr>
        <w:top w:val="none" w:sz="0" w:space="0" w:color="auto"/>
        <w:left w:val="none" w:sz="0" w:space="0" w:color="auto"/>
        <w:bottom w:val="none" w:sz="0" w:space="0" w:color="auto"/>
        <w:right w:val="none" w:sz="0" w:space="0" w:color="auto"/>
      </w:divBdr>
    </w:div>
    <w:div w:id="895243642">
      <w:bodyDiv w:val="1"/>
      <w:marLeft w:val="0"/>
      <w:marRight w:val="0"/>
      <w:marTop w:val="0"/>
      <w:marBottom w:val="0"/>
      <w:divBdr>
        <w:top w:val="none" w:sz="0" w:space="0" w:color="auto"/>
        <w:left w:val="none" w:sz="0" w:space="0" w:color="auto"/>
        <w:bottom w:val="none" w:sz="0" w:space="0" w:color="auto"/>
        <w:right w:val="none" w:sz="0" w:space="0" w:color="auto"/>
      </w:divBdr>
    </w:div>
    <w:div w:id="900944018">
      <w:bodyDiv w:val="1"/>
      <w:marLeft w:val="0"/>
      <w:marRight w:val="0"/>
      <w:marTop w:val="0"/>
      <w:marBottom w:val="0"/>
      <w:divBdr>
        <w:top w:val="none" w:sz="0" w:space="0" w:color="auto"/>
        <w:left w:val="none" w:sz="0" w:space="0" w:color="auto"/>
        <w:bottom w:val="none" w:sz="0" w:space="0" w:color="auto"/>
        <w:right w:val="none" w:sz="0" w:space="0" w:color="auto"/>
      </w:divBdr>
    </w:div>
    <w:div w:id="904949726">
      <w:bodyDiv w:val="1"/>
      <w:marLeft w:val="0"/>
      <w:marRight w:val="0"/>
      <w:marTop w:val="0"/>
      <w:marBottom w:val="0"/>
      <w:divBdr>
        <w:top w:val="none" w:sz="0" w:space="0" w:color="auto"/>
        <w:left w:val="none" w:sz="0" w:space="0" w:color="auto"/>
        <w:bottom w:val="none" w:sz="0" w:space="0" w:color="auto"/>
        <w:right w:val="none" w:sz="0" w:space="0" w:color="auto"/>
      </w:divBdr>
    </w:div>
    <w:div w:id="912162384">
      <w:bodyDiv w:val="1"/>
      <w:marLeft w:val="0"/>
      <w:marRight w:val="0"/>
      <w:marTop w:val="0"/>
      <w:marBottom w:val="0"/>
      <w:divBdr>
        <w:top w:val="none" w:sz="0" w:space="0" w:color="auto"/>
        <w:left w:val="none" w:sz="0" w:space="0" w:color="auto"/>
        <w:bottom w:val="none" w:sz="0" w:space="0" w:color="auto"/>
        <w:right w:val="none" w:sz="0" w:space="0" w:color="auto"/>
      </w:divBdr>
    </w:div>
    <w:div w:id="1031759171">
      <w:bodyDiv w:val="1"/>
      <w:marLeft w:val="0"/>
      <w:marRight w:val="0"/>
      <w:marTop w:val="0"/>
      <w:marBottom w:val="0"/>
      <w:divBdr>
        <w:top w:val="none" w:sz="0" w:space="0" w:color="auto"/>
        <w:left w:val="none" w:sz="0" w:space="0" w:color="auto"/>
        <w:bottom w:val="none" w:sz="0" w:space="0" w:color="auto"/>
        <w:right w:val="none" w:sz="0" w:space="0" w:color="auto"/>
      </w:divBdr>
    </w:div>
    <w:div w:id="1082415783">
      <w:bodyDiv w:val="1"/>
      <w:marLeft w:val="0"/>
      <w:marRight w:val="0"/>
      <w:marTop w:val="0"/>
      <w:marBottom w:val="0"/>
      <w:divBdr>
        <w:top w:val="none" w:sz="0" w:space="0" w:color="auto"/>
        <w:left w:val="none" w:sz="0" w:space="0" w:color="auto"/>
        <w:bottom w:val="none" w:sz="0" w:space="0" w:color="auto"/>
        <w:right w:val="none" w:sz="0" w:space="0" w:color="auto"/>
      </w:divBdr>
    </w:div>
    <w:div w:id="1131097266">
      <w:bodyDiv w:val="1"/>
      <w:marLeft w:val="0"/>
      <w:marRight w:val="0"/>
      <w:marTop w:val="0"/>
      <w:marBottom w:val="0"/>
      <w:divBdr>
        <w:top w:val="none" w:sz="0" w:space="0" w:color="auto"/>
        <w:left w:val="none" w:sz="0" w:space="0" w:color="auto"/>
        <w:bottom w:val="none" w:sz="0" w:space="0" w:color="auto"/>
        <w:right w:val="none" w:sz="0" w:space="0" w:color="auto"/>
      </w:divBdr>
    </w:div>
    <w:div w:id="1142699699">
      <w:bodyDiv w:val="1"/>
      <w:marLeft w:val="0"/>
      <w:marRight w:val="0"/>
      <w:marTop w:val="0"/>
      <w:marBottom w:val="0"/>
      <w:divBdr>
        <w:top w:val="none" w:sz="0" w:space="0" w:color="auto"/>
        <w:left w:val="none" w:sz="0" w:space="0" w:color="auto"/>
        <w:bottom w:val="none" w:sz="0" w:space="0" w:color="auto"/>
        <w:right w:val="none" w:sz="0" w:space="0" w:color="auto"/>
      </w:divBdr>
    </w:div>
    <w:div w:id="1159225540">
      <w:bodyDiv w:val="1"/>
      <w:marLeft w:val="0"/>
      <w:marRight w:val="0"/>
      <w:marTop w:val="0"/>
      <w:marBottom w:val="0"/>
      <w:divBdr>
        <w:top w:val="none" w:sz="0" w:space="0" w:color="auto"/>
        <w:left w:val="none" w:sz="0" w:space="0" w:color="auto"/>
        <w:bottom w:val="none" w:sz="0" w:space="0" w:color="auto"/>
        <w:right w:val="none" w:sz="0" w:space="0" w:color="auto"/>
      </w:divBdr>
    </w:div>
    <w:div w:id="1169835110">
      <w:bodyDiv w:val="1"/>
      <w:marLeft w:val="0"/>
      <w:marRight w:val="0"/>
      <w:marTop w:val="0"/>
      <w:marBottom w:val="0"/>
      <w:divBdr>
        <w:top w:val="none" w:sz="0" w:space="0" w:color="auto"/>
        <w:left w:val="none" w:sz="0" w:space="0" w:color="auto"/>
        <w:bottom w:val="none" w:sz="0" w:space="0" w:color="auto"/>
        <w:right w:val="none" w:sz="0" w:space="0" w:color="auto"/>
      </w:divBdr>
    </w:div>
    <w:div w:id="1212155994">
      <w:bodyDiv w:val="1"/>
      <w:marLeft w:val="0"/>
      <w:marRight w:val="0"/>
      <w:marTop w:val="0"/>
      <w:marBottom w:val="0"/>
      <w:divBdr>
        <w:top w:val="none" w:sz="0" w:space="0" w:color="auto"/>
        <w:left w:val="none" w:sz="0" w:space="0" w:color="auto"/>
        <w:bottom w:val="none" w:sz="0" w:space="0" w:color="auto"/>
        <w:right w:val="none" w:sz="0" w:space="0" w:color="auto"/>
      </w:divBdr>
    </w:div>
    <w:div w:id="1248540033">
      <w:bodyDiv w:val="1"/>
      <w:marLeft w:val="0"/>
      <w:marRight w:val="0"/>
      <w:marTop w:val="0"/>
      <w:marBottom w:val="0"/>
      <w:divBdr>
        <w:top w:val="none" w:sz="0" w:space="0" w:color="auto"/>
        <w:left w:val="none" w:sz="0" w:space="0" w:color="auto"/>
        <w:bottom w:val="none" w:sz="0" w:space="0" w:color="auto"/>
        <w:right w:val="none" w:sz="0" w:space="0" w:color="auto"/>
      </w:divBdr>
    </w:div>
    <w:div w:id="1427386279">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87155794">
      <w:bodyDiv w:val="1"/>
      <w:marLeft w:val="0"/>
      <w:marRight w:val="0"/>
      <w:marTop w:val="0"/>
      <w:marBottom w:val="0"/>
      <w:divBdr>
        <w:top w:val="none" w:sz="0" w:space="0" w:color="auto"/>
        <w:left w:val="none" w:sz="0" w:space="0" w:color="auto"/>
        <w:bottom w:val="none" w:sz="0" w:space="0" w:color="auto"/>
        <w:right w:val="none" w:sz="0" w:space="0" w:color="auto"/>
      </w:divBdr>
    </w:div>
    <w:div w:id="1756438612">
      <w:bodyDiv w:val="1"/>
      <w:marLeft w:val="0"/>
      <w:marRight w:val="0"/>
      <w:marTop w:val="0"/>
      <w:marBottom w:val="0"/>
      <w:divBdr>
        <w:top w:val="none" w:sz="0" w:space="0" w:color="auto"/>
        <w:left w:val="none" w:sz="0" w:space="0" w:color="auto"/>
        <w:bottom w:val="none" w:sz="0" w:space="0" w:color="auto"/>
        <w:right w:val="none" w:sz="0" w:space="0" w:color="auto"/>
      </w:divBdr>
    </w:div>
    <w:div w:id="1766144881">
      <w:bodyDiv w:val="1"/>
      <w:marLeft w:val="0"/>
      <w:marRight w:val="0"/>
      <w:marTop w:val="0"/>
      <w:marBottom w:val="0"/>
      <w:divBdr>
        <w:top w:val="none" w:sz="0" w:space="0" w:color="auto"/>
        <w:left w:val="none" w:sz="0" w:space="0" w:color="auto"/>
        <w:bottom w:val="none" w:sz="0" w:space="0" w:color="auto"/>
        <w:right w:val="none" w:sz="0" w:space="0" w:color="auto"/>
      </w:divBdr>
    </w:div>
    <w:div w:id="1817143763">
      <w:bodyDiv w:val="1"/>
      <w:marLeft w:val="0"/>
      <w:marRight w:val="0"/>
      <w:marTop w:val="0"/>
      <w:marBottom w:val="0"/>
      <w:divBdr>
        <w:top w:val="none" w:sz="0" w:space="0" w:color="auto"/>
        <w:left w:val="none" w:sz="0" w:space="0" w:color="auto"/>
        <w:bottom w:val="none" w:sz="0" w:space="0" w:color="auto"/>
        <w:right w:val="none" w:sz="0" w:space="0" w:color="auto"/>
      </w:divBdr>
    </w:div>
    <w:div w:id="1830320168">
      <w:bodyDiv w:val="1"/>
      <w:marLeft w:val="0"/>
      <w:marRight w:val="0"/>
      <w:marTop w:val="0"/>
      <w:marBottom w:val="0"/>
      <w:divBdr>
        <w:top w:val="none" w:sz="0" w:space="0" w:color="auto"/>
        <w:left w:val="none" w:sz="0" w:space="0" w:color="auto"/>
        <w:bottom w:val="none" w:sz="0" w:space="0" w:color="auto"/>
        <w:right w:val="none" w:sz="0" w:space="0" w:color="auto"/>
      </w:divBdr>
    </w:div>
    <w:div w:id="1846821449">
      <w:bodyDiv w:val="1"/>
      <w:marLeft w:val="0"/>
      <w:marRight w:val="0"/>
      <w:marTop w:val="0"/>
      <w:marBottom w:val="0"/>
      <w:divBdr>
        <w:top w:val="none" w:sz="0" w:space="0" w:color="auto"/>
        <w:left w:val="none" w:sz="0" w:space="0" w:color="auto"/>
        <w:bottom w:val="none" w:sz="0" w:space="0" w:color="auto"/>
        <w:right w:val="none" w:sz="0" w:space="0" w:color="auto"/>
      </w:divBdr>
    </w:div>
    <w:div w:id="1952280197">
      <w:bodyDiv w:val="1"/>
      <w:marLeft w:val="0"/>
      <w:marRight w:val="0"/>
      <w:marTop w:val="0"/>
      <w:marBottom w:val="0"/>
      <w:divBdr>
        <w:top w:val="none" w:sz="0" w:space="0" w:color="auto"/>
        <w:left w:val="none" w:sz="0" w:space="0" w:color="auto"/>
        <w:bottom w:val="none" w:sz="0" w:space="0" w:color="auto"/>
        <w:right w:val="none" w:sz="0" w:space="0" w:color="auto"/>
      </w:divBdr>
    </w:div>
    <w:div w:id="1995331727">
      <w:bodyDiv w:val="1"/>
      <w:marLeft w:val="0"/>
      <w:marRight w:val="0"/>
      <w:marTop w:val="0"/>
      <w:marBottom w:val="0"/>
      <w:divBdr>
        <w:top w:val="none" w:sz="0" w:space="0" w:color="auto"/>
        <w:left w:val="none" w:sz="0" w:space="0" w:color="auto"/>
        <w:bottom w:val="none" w:sz="0" w:space="0" w:color="auto"/>
        <w:right w:val="none" w:sz="0" w:space="0" w:color="auto"/>
      </w:divBdr>
    </w:div>
    <w:div w:id="2054885715">
      <w:bodyDiv w:val="1"/>
      <w:marLeft w:val="0"/>
      <w:marRight w:val="0"/>
      <w:marTop w:val="0"/>
      <w:marBottom w:val="0"/>
      <w:divBdr>
        <w:top w:val="none" w:sz="0" w:space="0" w:color="auto"/>
        <w:left w:val="none" w:sz="0" w:space="0" w:color="auto"/>
        <w:bottom w:val="none" w:sz="0" w:space="0" w:color="auto"/>
        <w:right w:val="none" w:sz="0" w:space="0" w:color="auto"/>
      </w:divBdr>
    </w:div>
    <w:div w:id="2113016698">
      <w:bodyDiv w:val="1"/>
      <w:marLeft w:val="0"/>
      <w:marRight w:val="0"/>
      <w:marTop w:val="0"/>
      <w:marBottom w:val="0"/>
      <w:divBdr>
        <w:top w:val="none" w:sz="0" w:space="0" w:color="auto"/>
        <w:left w:val="none" w:sz="0" w:space="0" w:color="auto"/>
        <w:bottom w:val="none" w:sz="0" w:space="0" w:color="auto"/>
        <w:right w:val="none" w:sz="0" w:space="0" w:color="auto"/>
      </w:divBdr>
    </w:div>
    <w:div w:id="21226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ca/url?sa=i&amp;rct=j&amp;q=&amp;esrc=s&amp;source=images&amp;cd=&amp;cad=rja&amp;uact=8&amp;ved=&amp;url=http%3A%2F%2Fwww.amicipoliziapostale.com%2F2013%2F05%2F&amp;psig=AFQjCNHCDh2rnUseXEkZjBsYlIJGh4EKrA&amp;ust=1501791912841625" TargetMode="External"/><Relationship Id="rId18" Type="http://schemas.openxmlformats.org/officeDocument/2006/relationships/hyperlink" Target="http://camosun.ca/about/polici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stewartm@camosun.bc.ca" TargetMode="External"/><Relationship Id="rId17" Type="http://schemas.openxmlformats.org/officeDocument/2006/relationships/hyperlink" Target="http://camosun.ca/" TargetMode="External"/><Relationship Id="rId2" Type="http://schemas.openxmlformats.org/officeDocument/2006/relationships/customXml" Target="../customXml/item2.xml"/><Relationship Id="rId16" Type="http://schemas.openxmlformats.org/officeDocument/2006/relationships/hyperlink" Target="http://camosun.ca/services/sexual-violence/get-suppor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mosun.ca/learn/calendar/current/web/engl.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amosun.ca/about/mental-health/emergency.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camosun.ca/about/policie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fe32f18-b580-44cb-b346-6745a6dc8f85"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8C4B0-71A4-4447-A960-25870C56F7CD}"/>
</file>

<file path=customXml/itemProps2.xml><?xml version="1.0" encoding="utf-8"?>
<ds:datastoreItem xmlns:ds="http://schemas.openxmlformats.org/officeDocument/2006/customXml" ds:itemID="{E1B69EA0-6AD6-40C5-A0E3-5E05402E5BE1}">
  <ds:schemaRefs>
    <ds:schemaRef ds:uri="http://schemas.microsoft.com/office/2006/metadata/properties"/>
    <ds:schemaRef ds:uri="http://schemas.microsoft.com/office/infopath/2007/PartnerControls"/>
    <ds:schemaRef ds:uri="0fe32f18-b580-44cb-b346-6745a6dc8f85"/>
  </ds:schemaRefs>
</ds:datastoreItem>
</file>

<file path=customXml/itemProps3.xml><?xml version="1.0" encoding="utf-8"?>
<ds:datastoreItem xmlns:ds="http://schemas.openxmlformats.org/officeDocument/2006/customXml" ds:itemID="{981474AC-7AC4-4EAB-B78C-C01C1523D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ENGL-164</vt:lpstr>
    </vt:vector>
  </TitlesOfParts>
  <Company>Camosun College</Company>
  <LinksUpToDate>false</LinksUpToDate>
  <CharactersWithSpaces>12745</CharactersWithSpaces>
  <SharedDoc>false</SharedDoc>
  <HLinks>
    <vt:vector size="96" baseType="variant">
      <vt:variant>
        <vt:i4>2097187</vt:i4>
      </vt:variant>
      <vt:variant>
        <vt:i4>51</vt:i4>
      </vt:variant>
      <vt:variant>
        <vt:i4>0</vt:i4>
      </vt:variant>
      <vt:variant>
        <vt:i4>5</vt:i4>
      </vt:variant>
      <vt:variant>
        <vt:lpwstr>http://camosun.ca/about/policies/index.html</vt:lpwstr>
      </vt:variant>
      <vt:variant>
        <vt:lpwstr/>
      </vt:variant>
      <vt:variant>
        <vt:i4>5242973</vt:i4>
      </vt:variant>
      <vt:variant>
        <vt:i4>48</vt:i4>
      </vt:variant>
      <vt:variant>
        <vt:i4>0</vt:i4>
      </vt:variant>
      <vt:variant>
        <vt:i4>5</vt:i4>
      </vt:variant>
      <vt:variant>
        <vt:lpwstr>http://camosun.ca/about/policies/</vt:lpwstr>
      </vt:variant>
      <vt:variant>
        <vt:lpwstr/>
      </vt:variant>
      <vt:variant>
        <vt:i4>7602237</vt:i4>
      </vt:variant>
      <vt:variant>
        <vt:i4>45</vt:i4>
      </vt:variant>
      <vt:variant>
        <vt:i4>0</vt:i4>
      </vt:variant>
      <vt:variant>
        <vt:i4>5</vt:i4>
      </vt:variant>
      <vt:variant>
        <vt:lpwstr>http://camosun.ca/</vt:lpwstr>
      </vt:variant>
      <vt:variant>
        <vt:lpwstr/>
      </vt:variant>
      <vt:variant>
        <vt:i4>5439562</vt:i4>
      </vt:variant>
      <vt:variant>
        <vt:i4>42</vt:i4>
      </vt:variant>
      <vt:variant>
        <vt:i4>0</vt:i4>
      </vt:variant>
      <vt:variant>
        <vt:i4>5</vt:i4>
      </vt:variant>
      <vt:variant>
        <vt:lpwstr>http://camosun.ca/services/sexual-violence/get-support.html</vt:lpwstr>
      </vt:variant>
      <vt:variant>
        <vt:lpwstr>urgent</vt:lpwstr>
      </vt:variant>
      <vt:variant>
        <vt:i4>4980764</vt:i4>
      </vt:variant>
      <vt:variant>
        <vt:i4>39</vt:i4>
      </vt:variant>
      <vt:variant>
        <vt:i4>0</vt:i4>
      </vt:variant>
      <vt:variant>
        <vt:i4>5</vt:i4>
      </vt:variant>
      <vt:variant>
        <vt:lpwstr>http://camosun.ca/about/mental-health/emergency.html</vt:lpwstr>
      </vt:variant>
      <vt:variant>
        <vt:lpwstr/>
      </vt:variant>
      <vt:variant>
        <vt:i4>4390930</vt:i4>
      </vt:variant>
      <vt:variant>
        <vt:i4>24</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20</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18</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16</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14</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12</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10</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8</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6</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7602185</vt:i4>
      </vt:variant>
      <vt:variant>
        <vt:i4>3</vt:i4>
      </vt:variant>
      <vt:variant>
        <vt:i4>0</vt:i4>
      </vt:variant>
      <vt:variant>
        <vt:i4>5</vt:i4>
      </vt:variant>
      <vt:variant>
        <vt:lpwstr>mailto:stewartm@camosun.bc.ca</vt:lpwstr>
      </vt:variant>
      <vt:variant>
        <vt:lpwstr/>
      </vt:variant>
      <vt:variant>
        <vt:i4>8323194</vt:i4>
      </vt:variant>
      <vt:variant>
        <vt:i4>0</vt:i4>
      </vt:variant>
      <vt:variant>
        <vt:i4>0</vt:i4>
      </vt:variant>
      <vt:variant>
        <vt:i4>5</vt:i4>
      </vt:variant>
      <vt:variant>
        <vt:lpwstr>http://camosun.ca/learn/calendar/current/web/engl.html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ENGL-164</dc:title>
  <dc:subject/>
  <dc:creator>Arts and Science</dc:creator>
  <cp:keywords>ENGL-164</cp:keywords>
  <dc:description/>
  <cp:lastModifiedBy>Taylor Reynolds</cp:lastModifiedBy>
  <cp:revision>3</cp:revision>
  <cp:lastPrinted>2018-01-05T21:41:00Z</cp:lastPrinted>
  <dcterms:created xsi:type="dcterms:W3CDTF">2021-01-07T18:51:00Z</dcterms:created>
  <dcterms:modified xsi:type="dcterms:W3CDTF">2021-02-11T21:01:00Z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0x0101004BDC2CE2F614BE4EA784DC971D1C8FB7</vt:lpwstr>
  </property>
</Properties>
</file>