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2481"/>
        <w:gridCol w:w="6149"/>
      </w:tblGrid>
      <w:tr w:rsidR="00BE7055">
        <w:trPr>
          <w:cantSplit/>
          <w:trHeight w:val="75"/>
          <w:jc w:val="center"/>
        </w:trPr>
        <w:tc>
          <w:tcPr>
            <w:tcW w:w="24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55" w:rsidRDefault="00ED4C4C">
            <w:pPr>
              <w:pStyle w:val="Title"/>
              <w:rPr>
                <w:rFonts w:cs="Arial"/>
              </w:rPr>
            </w:pPr>
            <w:r>
              <w:rPr>
                <w:rFonts w:cs="Arial"/>
                <w:noProof/>
                <w:lang w:val="en-CA" w:eastAsia="en-CA"/>
              </w:rPr>
              <w:drawing>
                <wp:inline distT="0" distB="0" distL="0" distR="0">
                  <wp:extent cx="1314450" cy="628650"/>
                  <wp:effectExtent l="0" t="0" r="0" b="0"/>
                  <wp:docPr id="1" name="Picture 1" descr="Camosun Logo 2-colour spo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amosun Logo 2-colour spo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628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7055" w:rsidRDefault="00BE7055">
            <w:pPr>
              <w:spacing w:before="120"/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School of Arts &amp; Science</w:t>
            </w:r>
          </w:p>
        </w:tc>
      </w:tr>
      <w:tr w:rsidR="00BE7055">
        <w:trPr>
          <w:cantSplit/>
          <w:trHeight w:val="72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55" w:rsidRDefault="00BE7055">
            <w:pPr>
              <w:pStyle w:val="Title"/>
              <w:rPr>
                <w:rFonts w:cs="Arial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055" w:rsidRDefault="00813689">
            <w:pPr>
              <w:jc w:val="center"/>
              <w:rPr>
                <w:b/>
                <w:bCs/>
                <w:i/>
                <w:iCs/>
                <w:sz w:val="24"/>
              </w:rPr>
            </w:pPr>
            <w:r>
              <w:rPr>
                <w:b/>
                <w:bCs/>
                <w:i/>
                <w:iCs/>
                <w:sz w:val="24"/>
              </w:rPr>
              <w:t>EN</w:t>
            </w:r>
            <w:r w:rsidR="005E1FAF">
              <w:rPr>
                <w:b/>
                <w:bCs/>
                <w:i/>
                <w:iCs/>
                <w:sz w:val="24"/>
              </w:rPr>
              <w:t>VIRONMENTAL TECHNOLOGY</w:t>
            </w:r>
            <w:r w:rsidR="00607A57">
              <w:rPr>
                <w:b/>
                <w:bCs/>
                <w:i/>
                <w:iCs/>
                <w:sz w:val="24"/>
              </w:rPr>
              <w:t xml:space="preserve"> </w:t>
            </w:r>
            <w:r w:rsidR="00BE7055">
              <w:rPr>
                <w:b/>
                <w:bCs/>
                <w:i/>
                <w:iCs/>
                <w:sz w:val="24"/>
              </w:rPr>
              <w:t>DEPARTMENT</w:t>
            </w:r>
          </w:p>
        </w:tc>
      </w:tr>
      <w:tr w:rsidR="00BE7055">
        <w:trPr>
          <w:cantSplit/>
          <w:trHeight w:val="72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55" w:rsidRDefault="00BE7055">
            <w:pPr>
              <w:pStyle w:val="Title"/>
              <w:rPr>
                <w:rFonts w:cs="Arial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055" w:rsidRDefault="005E1FAF" w:rsidP="00ED4C4C">
            <w:pPr>
              <w:spacing w:before="12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ENVR</w:t>
            </w:r>
            <w:r w:rsidR="00BE7055">
              <w:rPr>
                <w:b/>
                <w:bCs/>
                <w:sz w:val="24"/>
              </w:rPr>
              <w:t xml:space="preserve"> </w:t>
            </w:r>
            <w:r w:rsidR="001F466F">
              <w:rPr>
                <w:b/>
                <w:bCs/>
                <w:sz w:val="24"/>
              </w:rPr>
              <w:t>204</w:t>
            </w:r>
          </w:p>
        </w:tc>
      </w:tr>
      <w:tr w:rsidR="00BE7055">
        <w:trPr>
          <w:cantSplit/>
          <w:trHeight w:val="146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55" w:rsidRDefault="00BE7055">
            <w:pPr>
              <w:pStyle w:val="Title"/>
              <w:rPr>
                <w:rFonts w:cs="Arial"/>
              </w:rPr>
            </w:pPr>
          </w:p>
        </w:tc>
        <w:tc>
          <w:tcPr>
            <w:tcW w:w="62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7055" w:rsidRDefault="001F466F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Environmental Field Trips</w:t>
            </w:r>
          </w:p>
        </w:tc>
      </w:tr>
      <w:tr w:rsidR="00BE7055">
        <w:trPr>
          <w:cantSplit/>
          <w:trHeight w:val="145"/>
          <w:jc w:val="center"/>
        </w:trPr>
        <w:tc>
          <w:tcPr>
            <w:tcW w:w="2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55" w:rsidRDefault="00BE7055">
            <w:pPr>
              <w:pStyle w:val="Title"/>
              <w:rPr>
                <w:rFonts w:cs="Arial"/>
              </w:rPr>
            </w:pPr>
          </w:p>
        </w:tc>
        <w:tc>
          <w:tcPr>
            <w:tcW w:w="62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7055" w:rsidRDefault="006D3637" w:rsidP="00507CB1">
            <w:pPr>
              <w:spacing w:after="120"/>
              <w:jc w:val="center"/>
              <w:rPr>
                <w:b/>
                <w:bCs/>
                <w:color w:val="0000FF"/>
                <w:sz w:val="24"/>
              </w:rPr>
            </w:pPr>
            <w:r w:rsidRPr="001A45C1">
              <w:rPr>
                <w:b/>
                <w:bCs/>
                <w:sz w:val="24"/>
              </w:rPr>
              <w:t>20</w:t>
            </w:r>
            <w:r w:rsidR="008751B3" w:rsidRPr="001A45C1">
              <w:rPr>
                <w:b/>
                <w:bCs/>
                <w:sz w:val="24"/>
              </w:rPr>
              <w:t>1</w:t>
            </w:r>
            <w:r w:rsidR="00507CB1" w:rsidRPr="001A45C1">
              <w:rPr>
                <w:b/>
                <w:bCs/>
                <w:sz w:val="24"/>
              </w:rPr>
              <w:t>7</w:t>
            </w:r>
            <w:r w:rsidR="005268EF" w:rsidRPr="001A45C1">
              <w:rPr>
                <w:b/>
                <w:bCs/>
                <w:sz w:val="24"/>
              </w:rPr>
              <w:t xml:space="preserve"> S</w:t>
            </w:r>
            <w:r w:rsidR="00507CB1" w:rsidRPr="001A45C1">
              <w:rPr>
                <w:b/>
                <w:bCs/>
                <w:sz w:val="24"/>
              </w:rPr>
              <w:t>ummer</w:t>
            </w:r>
          </w:p>
        </w:tc>
      </w:tr>
    </w:tbl>
    <w:p w:rsidR="00BE7055" w:rsidRDefault="00BE7055">
      <w:pPr>
        <w:jc w:val="center"/>
        <w:rPr>
          <w:b/>
          <w:bCs/>
          <w:sz w:val="28"/>
        </w:rPr>
      </w:pPr>
    </w:p>
    <w:p w:rsidR="00BE7055" w:rsidRDefault="00BE70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COURSE OUTLINE</w:t>
      </w:r>
    </w:p>
    <w:p w:rsidR="00BE7055" w:rsidRDefault="00BE7055">
      <w:pPr>
        <w:tabs>
          <w:tab w:val="right" w:pos="8640"/>
        </w:tabs>
        <w:rPr>
          <w:b/>
          <w:bCs/>
          <w:sz w:val="28"/>
          <w:u w:val="single"/>
        </w:rPr>
      </w:pPr>
      <w:r>
        <w:rPr>
          <w:b/>
          <w:bCs/>
          <w:sz w:val="28"/>
          <w:u w:val="single"/>
        </w:rPr>
        <w:tab/>
      </w:r>
    </w:p>
    <w:p w:rsidR="00BE7055" w:rsidRDefault="00BE7055">
      <w:pPr>
        <w:jc w:val="center"/>
        <w:rPr>
          <w:b/>
          <w:bCs/>
          <w:sz w:val="28"/>
        </w:rPr>
      </w:pPr>
    </w:p>
    <w:p w:rsidR="00BE7055" w:rsidRDefault="00BE7055">
      <w:pPr>
        <w:tabs>
          <w:tab w:val="right" w:pos="8640"/>
        </w:tabs>
        <w:rPr>
          <w:b/>
          <w:color w:val="0000FF"/>
        </w:rPr>
      </w:pPr>
      <w:r>
        <w:rPr>
          <w:b/>
          <w:color w:val="0000FF"/>
        </w:rPr>
        <w:t xml:space="preserve">The Approved Course Description is available on the web @ </w:t>
      </w:r>
      <w:r>
        <w:rPr>
          <w:b/>
          <w:color w:val="0000FF"/>
          <w:u w:val="single"/>
        </w:rPr>
        <w:tab/>
      </w:r>
    </w:p>
    <w:p w:rsidR="00BE7055" w:rsidRDefault="00BE7055">
      <w:pPr>
        <w:tabs>
          <w:tab w:val="left" w:pos="360"/>
          <w:tab w:val="left" w:leader="underscore" w:pos="8640"/>
        </w:tabs>
        <w:rPr>
          <w:i/>
        </w:rPr>
      </w:pPr>
      <w:r>
        <w:rPr>
          <w:sz w:val="24"/>
        </w:rPr>
        <w:sym w:font="Monotype Sorts" w:char="F057"/>
      </w:r>
      <w:r>
        <w:rPr>
          <w:sz w:val="24"/>
        </w:rPr>
        <w:tab/>
      </w:r>
      <w:r>
        <w:rPr>
          <w:i/>
        </w:rPr>
        <w:t>Please note:  this outline will be electronically stored for five (5) years only.</w:t>
      </w:r>
      <w:r>
        <w:rPr>
          <w:i/>
        </w:rPr>
        <w:br/>
      </w:r>
      <w:r>
        <w:rPr>
          <w:i/>
        </w:rPr>
        <w:tab/>
        <w:t>It is strongly recommended students keep this outline for your records.</w:t>
      </w:r>
    </w:p>
    <w:p w:rsidR="00BE7055" w:rsidRDefault="00BE7055">
      <w:pPr>
        <w:tabs>
          <w:tab w:val="right" w:pos="8640"/>
        </w:tabs>
        <w:rPr>
          <w:b/>
          <w:bCs/>
          <w:sz w:val="28"/>
          <w:u w:val="double"/>
        </w:rPr>
      </w:pPr>
      <w:r>
        <w:rPr>
          <w:b/>
          <w:bCs/>
          <w:sz w:val="28"/>
          <w:u w:val="double"/>
        </w:rPr>
        <w:tab/>
      </w:r>
    </w:p>
    <w:p w:rsidR="00BE7055" w:rsidRDefault="00BE7055">
      <w:pPr>
        <w:rPr>
          <w:iCs/>
          <w:sz w:val="22"/>
        </w:rPr>
      </w:pPr>
    </w:p>
    <w:p w:rsidR="00BE7055" w:rsidRPr="001A45C1" w:rsidRDefault="00BE7055">
      <w:pPr>
        <w:tabs>
          <w:tab w:val="left" w:pos="360"/>
        </w:tabs>
        <w:ind w:left="360" w:hanging="360"/>
        <w:rPr>
          <w:b/>
          <w:sz w:val="22"/>
        </w:rPr>
      </w:pPr>
      <w:r w:rsidRPr="001A45C1">
        <w:rPr>
          <w:b/>
          <w:sz w:val="22"/>
        </w:rPr>
        <w:t>1.</w:t>
      </w:r>
      <w:r w:rsidRPr="001A45C1">
        <w:rPr>
          <w:b/>
          <w:sz w:val="22"/>
        </w:rPr>
        <w:tab/>
        <w:t>Instructor Information</w:t>
      </w:r>
    </w:p>
    <w:p w:rsidR="00BE7055" w:rsidRPr="001A45C1" w:rsidRDefault="00BE7055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"/>
        <w:gridCol w:w="1605"/>
        <w:gridCol w:w="2071"/>
        <w:gridCol w:w="2005"/>
        <w:gridCol w:w="1994"/>
      </w:tblGrid>
      <w:tr w:rsidR="001A45C1" w:rsidRPr="001A45C1">
        <w:trPr>
          <w:cantSplit/>
        </w:trPr>
        <w:tc>
          <w:tcPr>
            <w:tcW w:w="862" w:type="dxa"/>
            <w:vAlign w:val="center"/>
          </w:tcPr>
          <w:p w:rsidR="00BE7055" w:rsidRPr="001A45C1" w:rsidRDefault="00BE7055">
            <w:pPr>
              <w:tabs>
                <w:tab w:val="left" w:pos="162"/>
              </w:tabs>
              <w:rPr>
                <w:sz w:val="22"/>
              </w:rPr>
            </w:pPr>
            <w:r w:rsidRPr="001A45C1">
              <w:rPr>
                <w:sz w:val="22"/>
              </w:rPr>
              <w:tab/>
              <w:t>(a)</w:t>
            </w:r>
          </w:p>
        </w:tc>
        <w:tc>
          <w:tcPr>
            <w:tcW w:w="1635" w:type="dxa"/>
            <w:vAlign w:val="center"/>
          </w:tcPr>
          <w:p w:rsidR="00BE7055" w:rsidRPr="001A45C1" w:rsidRDefault="00BE7055">
            <w:pPr>
              <w:rPr>
                <w:sz w:val="22"/>
              </w:rPr>
            </w:pPr>
            <w:r w:rsidRPr="001A45C1">
              <w:rPr>
                <w:sz w:val="22"/>
              </w:rPr>
              <w:t>Instructor:</w:t>
            </w:r>
          </w:p>
        </w:tc>
        <w:tc>
          <w:tcPr>
            <w:tcW w:w="6233" w:type="dxa"/>
            <w:gridSpan w:val="3"/>
            <w:vAlign w:val="center"/>
          </w:tcPr>
          <w:p w:rsidR="00BE7055" w:rsidRPr="001A45C1" w:rsidRDefault="00507CB1" w:rsidP="000D3337">
            <w:pPr>
              <w:rPr>
                <w:sz w:val="22"/>
              </w:rPr>
            </w:pPr>
            <w:r w:rsidRPr="001A45C1">
              <w:rPr>
                <w:sz w:val="22"/>
              </w:rPr>
              <w:t>Trisha Jarrett</w:t>
            </w:r>
            <w:r w:rsidR="005268EF" w:rsidRPr="001A45C1">
              <w:rPr>
                <w:sz w:val="22"/>
              </w:rPr>
              <w:t xml:space="preserve">, </w:t>
            </w:r>
            <w:r w:rsidR="00ED4C4C" w:rsidRPr="001A45C1">
              <w:rPr>
                <w:sz w:val="22"/>
              </w:rPr>
              <w:t xml:space="preserve">Michael Kory, </w:t>
            </w:r>
            <w:r w:rsidR="000D3337">
              <w:rPr>
                <w:sz w:val="22"/>
              </w:rPr>
              <w:t>Warren Drinnan</w:t>
            </w:r>
            <w:r w:rsidR="009B5911">
              <w:rPr>
                <w:sz w:val="22"/>
              </w:rPr>
              <w:t>, Ian Browning</w:t>
            </w:r>
            <w:bookmarkStart w:id="0" w:name="_GoBack"/>
            <w:bookmarkEnd w:id="0"/>
          </w:p>
        </w:tc>
      </w:tr>
      <w:tr w:rsidR="001A45C1" w:rsidRPr="001A45C1">
        <w:trPr>
          <w:cantSplit/>
        </w:trPr>
        <w:tc>
          <w:tcPr>
            <w:tcW w:w="862" w:type="dxa"/>
            <w:vAlign w:val="center"/>
          </w:tcPr>
          <w:p w:rsidR="00BE7055" w:rsidRPr="001A45C1" w:rsidRDefault="00BE7055">
            <w:pPr>
              <w:tabs>
                <w:tab w:val="left" w:pos="162"/>
              </w:tabs>
              <w:rPr>
                <w:sz w:val="22"/>
              </w:rPr>
            </w:pPr>
            <w:r w:rsidRPr="001A45C1">
              <w:rPr>
                <w:sz w:val="22"/>
              </w:rPr>
              <w:tab/>
              <w:t>(b)</w:t>
            </w:r>
          </w:p>
        </w:tc>
        <w:tc>
          <w:tcPr>
            <w:tcW w:w="1635" w:type="dxa"/>
            <w:vAlign w:val="center"/>
          </w:tcPr>
          <w:p w:rsidR="00BE7055" w:rsidRPr="001A45C1" w:rsidRDefault="00BE7055">
            <w:pPr>
              <w:rPr>
                <w:sz w:val="22"/>
              </w:rPr>
            </w:pPr>
            <w:r w:rsidRPr="001A45C1">
              <w:rPr>
                <w:sz w:val="22"/>
              </w:rPr>
              <w:t>Office Hours:</w:t>
            </w:r>
          </w:p>
        </w:tc>
        <w:tc>
          <w:tcPr>
            <w:tcW w:w="6233" w:type="dxa"/>
            <w:gridSpan w:val="3"/>
            <w:vAlign w:val="center"/>
          </w:tcPr>
          <w:p w:rsidR="00BE7055" w:rsidRPr="001A45C1" w:rsidRDefault="005268EF">
            <w:pPr>
              <w:rPr>
                <w:sz w:val="22"/>
              </w:rPr>
            </w:pPr>
            <w:r w:rsidRPr="001A45C1">
              <w:rPr>
                <w:sz w:val="22"/>
              </w:rPr>
              <w:t>According to Spring Timetable</w:t>
            </w:r>
          </w:p>
        </w:tc>
      </w:tr>
      <w:tr w:rsidR="001A45C1" w:rsidRPr="001A45C1">
        <w:trPr>
          <w:cantSplit/>
        </w:trPr>
        <w:tc>
          <w:tcPr>
            <w:tcW w:w="862" w:type="dxa"/>
            <w:vAlign w:val="center"/>
          </w:tcPr>
          <w:p w:rsidR="00BE7055" w:rsidRPr="001A45C1" w:rsidRDefault="00BE7055">
            <w:pPr>
              <w:tabs>
                <w:tab w:val="left" w:pos="162"/>
              </w:tabs>
              <w:rPr>
                <w:sz w:val="22"/>
              </w:rPr>
            </w:pPr>
            <w:r w:rsidRPr="001A45C1">
              <w:rPr>
                <w:sz w:val="22"/>
              </w:rPr>
              <w:tab/>
              <w:t>(c)</w:t>
            </w:r>
          </w:p>
        </w:tc>
        <w:tc>
          <w:tcPr>
            <w:tcW w:w="1635" w:type="dxa"/>
            <w:vAlign w:val="center"/>
          </w:tcPr>
          <w:p w:rsidR="00BE7055" w:rsidRPr="001A45C1" w:rsidRDefault="00BE7055">
            <w:pPr>
              <w:rPr>
                <w:sz w:val="22"/>
              </w:rPr>
            </w:pPr>
            <w:r w:rsidRPr="001A45C1">
              <w:rPr>
                <w:sz w:val="22"/>
              </w:rPr>
              <w:t>Location:</w:t>
            </w:r>
          </w:p>
        </w:tc>
        <w:tc>
          <w:tcPr>
            <w:tcW w:w="6233" w:type="dxa"/>
            <w:gridSpan w:val="3"/>
            <w:vAlign w:val="center"/>
          </w:tcPr>
          <w:p w:rsidR="00BE7055" w:rsidRPr="001A45C1" w:rsidRDefault="005268EF">
            <w:pPr>
              <w:rPr>
                <w:sz w:val="22"/>
              </w:rPr>
            </w:pPr>
            <w:r w:rsidRPr="001A45C1">
              <w:rPr>
                <w:sz w:val="22"/>
              </w:rPr>
              <w:t>Off campus</w:t>
            </w:r>
          </w:p>
        </w:tc>
      </w:tr>
      <w:tr w:rsidR="001A45C1" w:rsidRPr="001A45C1">
        <w:trPr>
          <w:cantSplit/>
        </w:trPr>
        <w:tc>
          <w:tcPr>
            <w:tcW w:w="862" w:type="dxa"/>
            <w:vAlign w:val="center"/>
          </w:tcPr>
          <w:p w:rsidR="00BE7055" w:rsidRPr="001A45C1" w:rsidRDefault="00BE7055">
            <w:pPr>
              <w:tabs>
                <w:tab w:val="left" w:pos="162"/>
              </w:tabs>
              <w:rPr>
                <w:sz w:val="22"/>
              </w:rPr>
            </w:pPr>
            <w:r w:rsidRPr="001A45C1">
              <w:rPr>
                <w:sz w:val="22"/>
              </w:rPr>
              <w:tab/>
              <w:t>(d)</w:t>
            </w:r>
          </w:p>
        </w:tc>
        <w:tc>
          <w:tcPr>
            <w:tcW w:w="1635" w:type="dxa"/>
            <w:vAlign w:val="center"/>
          </w:tcPr>
          <w:p w:rsidR="00BE7055" w:rsidRPr="001A45C1" w:rsidRDefault="00BE7055">
            <w:pPr>
              <w:rPr>
                <w:sz w:val="22"/>
              </w:rPr>
            </w:pPr>
            <w:r w:rsidRPr="001A45C1">
              <w:rPr>
                <w:sz w:val="22"/>
              </w:rPr>
              <w:t>Phone:</w:t>
            </w:r>
          </w:p>
        </w:tc>
        <w:tc>
          <w:tcPr>
            <w:tcW w:w="2077" w:type="dxa"/>
            <w:vAlign w:val="center"/>
          </w:tcPr>
          <w:p w:rsidR="00BE7055" w:rsidRPr="001A45C1" w:rsidRDefault="003E3EB9">
            <w:pPr>
              <w:rPr>
                <w:sz w:val="22"/>
              </w:rPr>
            </w:pPr>
            <w:r w:rsidRPr="001A45C1">
              <w:rPr>
                <w:sz w:val="22"/>
              </w:rPr>
              <w:t>250-</w:t>
            </w:r>
            <w:r w:rsidR="005268EF" w:rsidRPr="001A45C1">
              <w:rPr>
                <w:sz w:val="22"/>
              </w:rPr>
              <w:t>370-3423</w:t>
            </w:r>
          </w:p>
        </w:tc>
        <w:tc>
          <w:tcPr>
            <w:tcW w:w="2078" w:type="dxa"/>
            <w:vAlign w:val="center"/>
          </w:tcPr>
          <w:p w:rsidR="00BE7055" w:rsidRPr="001A45C1" w:rsidRDefault="00BE7055">
            <w:pPr>
              <w:rPr>
                <w:sz w:val="22"/>
              </w:rPr>
            </w:pPr>
          </w:p>
        </w:tc>
        <w:tc>
          <w:tcPr>
            <w:tcW w:w="2078" w:type="dxa"/>
            <w:vAlign w:val="center"/>
          </w:tcPr>
          <w:p w:rsidR="00BE7055" w:rsidRPr="001A45C1" w:rsidRDefault="00BE7055">
            <w:pPr>
              <w:rPr>
                <w:sz w:val="22"/>
              </w:rPr>
            </w:pPr>
          </w:p>
        </w:tc>
      </w:tr>
      <w:tr w:rsidR="001A45C1" w:rsidRPr="001A45C1">
        <w:trPr>
          <w:cantSplit/>
        </w:trPr>
        <w:tc>
          <w:tcPr>
            <w:tcW w:w="862" w:type="dxa"/>
            <w:vAlign w:val="center"/>
          </w:tcPr>
          <w:p w:rsidR="00BE7055" w:rsidRPr="001A45C1" w:rsidRDefault="00BE7055">
            <w:pPr>
              <w:tabs>
                <w:tab w:val="left" w:pos="162"/>
              </w:tabs>
              <w:rPr>
                <w:sz w:val="22"/>
              </w:rPr>
            </w:pPr>
            <w:r w:rsidRPr="001A45C1">
              <w:rPr>
                <w:sz w:val="22"/>
              </w:rPr>
              <w:tab/>
              <w:t>(e)</w:t>
            </w:r>
          </w:p>
        </w:tc>
        <w:tc>
          <w:tcPr>
            <w:tcW w:w="1635" w:type="dxa"/>
            <w:vAlign w:val="center"/>
          </w:tcPr>
          <w:p w:rsidR="00BE7055" w:rsidRPr="001A45C1" w:rsidRDefault="00BE7055">
            <w:pPr>
              <w:rPr>
                <w:sz w:val="22"/>
              </w:rPr>
            </w:pPr>
            <w:r w:rsidRPr="001A45C1">
              <w:rPr>
                <w:sz w:val="22"/>
              </w:rPr>
              <w:t>Email:</w:t>
            </w:r>
          </w:p>
        </w:tc>
        <w:tc>
          <w:tcPr>
            <w:tcW w:w="6233" w:type="dxa"/>
            <w:gridSpan w:val="3"/>
            <w:vAlign w:val="center"/>
          </w:tcPr>
          <w:p w:rsidR="00BE7055" w:rsidRPr="001A45C1" w:rsidRDefault="009B5911">
            <w:pPr>
              <w:rPr>
                <w:sz w:val="22"/>
              </w:rPr>
            </w:pPr>
            <w:hyperlink r:id="rId8" w:history="1">
              <w:r w:rsidR="00282748" w:rsidRPr="001A45C1">
                <w:rPr>
                  <w:rStyle w:val="Hyperlink"/>
                  <w:color w:val="auto"/>
                  <w:sz w:val="22"/>
                </w:rPr>
                <w:t>gormicans@camosun.bc.ca</w:t>
              </w:r>
            </w:hyperlink>
          </w:p>
          <w:p w:rsidR="006D3637" w:rsidRPr="001A45C1" w:rsidRDefault="006D3637" w:rsidP="00ED4C4C">
            <w:pPr>
              <w:rPr>
                <w:sz w:val="22"/>
              </w:rPr>
            </w:pPr>
          </w:p>
        </w:tc>
      </w:tr>
      <w:tr w:rsidR="00BE7055" w:rsidRPr="001A45C1">
        <w:trPr>
          <w:cantSplit/>
        </w:trPr>
        <w:tc>
          <w:tcPr>
            <w:tcW w:w="862" w:type="dxa"/>
            <w:vAlign w:val="center"/>
          </w:tcPr>
          <w:p w:rsidR="00BE7055" w:rsidRPr="001A45C1" w:rsidRDefault="00BE7055">
            <w:pPr>
              <w:tabs>
                <w:tab w:val="left" w:pos="162"/>
              </w:tabs>
              <w:rPr>
                <w:sz w:val="22"/>
              </w:rPr>
            </w:pPr>
            <w:r w:rsidRPr="001A45C1">
              <w:rPr>
                <w:sz w:val="22"/>
              </w:rPr>
              <w:tab/>
              <w:t>(f)</w:t>
            </w:r>
          </w:p>
        </w:tc>
        <w:tc>
          <w:tcPr>
            <w:tcW w:w="1635" w:type="dxa"/>
            <w:vAlign w:val="center"/>
          </w:tcPr>
          <w:p w:rsidR="00BE7055" w:rsidRPr="001A45C1" w:rsidRDefault="00BE7055">
            <w:pPr>
              <w:rPr>
                <w:sz w:val="22"/>
              </w:rPr>
            </w:pPr>
            <w:r w:rsidRPr="001A45C1">
              <w:rPr>
                <w:sz w:val="22"/>
              </w:rPr>
              <w:t>Website:</w:t>
            </w:r>
          </w:p>
        </w:tc>
        <w:tc>
          <w:tcPr>
            <w:tcW w:w="6233" w:type="dxa"/>
            <w:gridSpan w:val="3"/>
            <w:vAlign w:val="center"/>
          </w:tcPr>
          <w:p w:rsidR="00BE7055" w:rsidRPr="001A45C1" w:rsidRDefault="00282748">
            <w:pPr>
              <w:rPr>
                <w:sz w:val="22"/>
              </w:rPr>
            </w:pPr>
            <w:r w:rsidRPr="001A45C1">
              <w:rPr>
                <w:sz w:val="22"/>
              </w:rPr>
              <w:t>http://envrtech.disted.camosun.bc.ca</w:t>
            </w:r>
          </w:p>
        </w:tc>
      </w:tr>
    </w:tbl>
    <w:p w:rsidR="00BE7055" w:rsidRPr="001A45C1" w:rsidRDefault="00BE7055">
      <w:pPr>
        <w:rPr>
          <w:sz w:val="22"/>
        </w:rPr>
      </w:pPr>
    </w:p>
    <w:p w:rsidR="00BE7055" w:rsidRPr="001A45C1" w:rsidRDefault="00BE7055">
      <w:pPr>
        <w:rPr>
          <w:sz w:val="22"/>
        </w:rPr>
      </w:pPr>
    </w:p>
    <w:p w:rsidR="00BE7055" w:rsidRDefault="00BE7055">
      <w:pPr>
        <w:tabs>
          <w:tab w:val="left" w:pos="360"/>
        </w:tabs>
        <w:ind w:left="360" w:hanging="360"/>
        <w:rPr>
          <w:b/>
          <w:sz w:val="22"/>
        </w:rPr>
      </w:pPr>
      <w:r>
        <w:rPr>
          <w:b/>
          <w:sz w:val="22"/>
        </w:rPr>
        <w:t>2.</w:t>
      </w:r>
      <w:r>
        <w:rPr>
          <w:b/>
          <w:sz w:val="22"/>
        </w:rPr>
        <w:tab/>
        <w:t>Intended Learning Outcomes</w:t>
      </w:r>
    </w:p>
    <w:p w:rsidR="00BE7055" w:rsidRDefault="00BE7055">
      <w:pPr>
        <w:rPr>
          <w:bCs/>
          <w:i/>
          <w:iCs/>
          <w:sz w:val="22"/>
        </w:rPr>
      </w:pPr>
      <w:r>
        <w:rPr>
          <w:bCs/>
          <w:i/>
          <w:iCs/>
          <w:sz w:val="22"/>
        </w:rPr>
        <w:t>(</w:t>
      </w:r>
      <w:r>
        <w:rPr>
          <w:bCs/>
          <w:i/>
          <w:iCs/>
          <w:sz w:val="22"/>
          <w:u w:val="single"/>
        </w:rPr>
        <w:t>No</w:t>
      </w:r>
      <w:r>
        <w:rPr>
          <w:bCs/>
          <w:i/>
          <w:iCs/>
          <w:sz w:val="22"/>
        </w:rPr>
        <w:t xml:space="preserve"> changes are to be made to this section, unless the Approved Course Description has been forwarded through EDCO for approval.)</w:t>
      </w:r>
    </w:p>
    <w:p w:rsidR="00BE7055" w:rsidRDefault="00BE7055">
      <w:pPr>
        <w:rPr>
          <w:bCs/>
          <w:sz w:val="22"/>
        </w:rPr>
      </w:pPr>
    </w:p>
    <w:p w:rsidR="001F466F" w:rsidRDefault="001F466F" w:rsidP="001F466F">
      <w:pPr>
        <w:tabs>
          <w:tab w:val="left" w:pos="360"/>
        </w:tabs>
        <w:ind w:left="360" w:hanging="360"/>
        <w:rPr>
          <w:bCs/>
          <w:sz w:val="22"/>
        </w:rPr>
      </w:pPr>
      <w:r>
        <w:rPr>
          <w:bCs/>
          <w:sz w:val="22"/>
        </w:rPr>
        <w:tab/>
        <w:t>Upon completion of this course the student will be able to describe general aspects of:</w:t>
      </w:r>
    </w:p>
    <w:p w:rsidR="001F466F" w:rsidRDefault="001F466F" w:rsidP="001F466F">
      <w:pPr>
        <w:rPr>
          <w:bCs/>
          <w:sz w:val="22"/>
        </w:rPr>
      </w:pPr>
    </w:p>
    <w:p w:rsidR="001F466F" w:rsidRPr="00096BF2" w:rsidRDefault="001F466F" w:rsidP="001F466F">
      <w:pPr>
        <w:numPr>
          <w:ilvl w:val="0"/>
          <w:numId w:val="3"/>
        </w:numPr>
        <w:rPr>
          <w:bCs/>
          <w:sz w:val="22"/>
        </w:rPr>
      </w:pPr>
      <w:r w:rsidRPr="00096BF2">
        <w:rPr>
          <w:bCs/>
          <w:sz w:val="22"/>
        </w:rPr>
        <w:t>Sustainable forestry and fisheries practices.</w:t>
      </w:r>
    </w:p>
    <w:p w:rsidR="001F466F" w:rsidRPr="00096BF2" w:rsidRDefault="001F466F" w:rsidP="001F466F">
      <w:pPr>
        <w:numPr>
          <w:ilvl w:val="0"/>
          <w:numId w:val="3"/>
        </w:numPr>
        <w:rPr>
          <w:bCs/>
          <w:sz w:val="22"/>
        </w:rPr>
      </w:pPr>
      <w:r w:rsidRPr="00096BF2">
        <w:rPr>
          <w:bCs/>
          <w:sz w:val="22"/>
        </w:rPr>
        <w:t>First Nations environmental concerns.</w:t>
      </w:r>
    </w:p>
    <w:p w:rsidR="001F466F" w:rsidRPr="00096BF2" w:rsidRDefault="006D3637" w:rsidP="001F466F">
      <w:pPr>
        <w:numPr>
          <w:ilvl w:val="0"/>
          <w:numId w:val="3"/>
        </w:numPr>
        <w:rPr>
          <w:bCs/>
          <w:sz w:val="22"/>
        </w:rPr>
      </w:pPr>
      <w:r>
        <w:rPr>
          <w:bCs/>
          <w:sz w:val="22"/>
        </w:rPr>
        <w:t>Restoration projects and archeological concerns</w:t>
      </w:r>
    </w:p>
    <w:p w:rsidR="001F466F" w:rsidRPr="00096BF2" w:rsidRDefault="001F466F" w:rsidP="001F466F">
      <w:pPr>
        <w:numPr>
          <w:ilvl w:val="0"/>
          <w:numId w:val="3"/>
        </w:numPr>
        <w:rPr>
          <w:bCs/>
          <w:sz w:val="22"/>
        </w:rPr>
      </w:pPr>
      <w:r w:rsidRPr="00096BF2">
        <w:rPr>
          <w:bCs/>
          <w:sz w:val="22"/>
        </w:rPr>
        <w:t>The impact of invasive species.</w:t>
      </w:r>
    </w:p>
    <w:p w:rsidR="00BE7055" w:rsidRDefault="00BE7055">
      <w:pPr>
        <w:rPr>
          <w:bCs/>
          <w:sz w:val="22"/>
        </w:rPr>
      </w:pPr>
    </w:p>
    <w:p w:rsidR="00BE7055" w:rsidRDefault="00BE7055">
      <w:pPr>
        <w:rPr>
          <w:bCs/>
          <w:sz w:val="22"/>
        </w:rPr>
      </w:pPr>
    </w:p>
    <w:p w:rsidR="00D80016" w:rsidRPr="001A45C1" w:rsidRDefault="00D80016" w:rsidP="00D80016">
      <w:pPr>
        <w:tabs>
          <w:tab w:val="left" w:pos="360"/>
        </w:tabs>
        <w:ind w:left="360" w:hanging="360"/>
        <w:rPr>
          <w:b/>
          <w:sz w:val="22"/>
        </w:rPr>
      </w:pPr>
      <w:r w:rsidRPr="001A45C1">
        <w:rPr>
          <w:b/>
          <w:sz w:val="22"/>
        </w:rPr>
        <w:t>3.</w:t>
      </w:r>
      <w:r w:rsidRPr="001A45C1">
        <w:rPr>
          <w:b/>
          <w:sz w:val="22"/>
        </w:rPr>
        <w:tab/>
        <w:t>Required Materials</w:t>
      </w:r>
    </w:p>
    <w:p w:rsidR="00D80016" w:rsidRPr="001A45C1" w:rsidRDefault="00D80016" w:rsidP="00D80016">
      <w:pPr>
        <w:rPr>
          <w:sz w:val="22"/>
        </w:rPr>
      </w:pPr>
    </w:p>
    <w:p w:rsidR="0074062A" w:rsidRPr="001A45C1" w:rsidRDefault="0074062A" w:rsidP="0074062A">
      <w:pPr>
        <w:tabs>
          <w:tab w:val="left" w:pos="720"/>
        </w:tabs>
        <w:ind w:left="360"/>
      </w:pPr>
      <w:r w:rsidRPr="001A45C1">
        <w:t>(a)</w:t>
      </w:r>
      <w:r w:rsidRPr="001A45C1">
        <w:tab/>
      </w:r>
      <w:proofErr w:type="gramStart"/>
      <w:r w:rsidRPr="001A45C1">
        <w:t>Texts  NA</w:t>
      </w:r>
      <w:proofErr w:type="gramEnd"/>
    </w:p>
    <w:p w:rsidR="0074062A" w:rsidRPr="001A45C1" w:rsidRDefault="0074062A" w:rsidP="0074062A"/>
    <w:p w:rsidR="0074062A" w:rsidRPr="001A45C1" w:rsidRDefault="0074062A" w:rsidP="0074062A">
      <w:pPr>
        <w:numPr>
          <w:ilvl w:val="0"/>
          <w:numId w:val="6"/>
        </w:numPr>
        <w:tabs>
          <w:tab w:val="left" w:pos="360"/>
          <w:tab w:val="left" w:pos="900"/>
          <w:tab w:val="left" w:pos="1260"/>
          <w:tab w:val="left" w:leader="underscore" w:pos="7200"/>
        </w:tabs>
      </w:pPr>
      <w:r w:rsidRPr="001A45C1">
        <w:t>Other  NA</w:t>
      </w:r>
    </w:p>
    <w:p w:rsidR="00D80016" w:rsidRPr="001A45C1" w:rsidRDefault="0074062A" w:rsidP="0074062A">
      <w:pPr>
        <w:ind w:firstLine="720"/>
        <w:rPr>
          <w:sz w:val="22"/>
        </w:rPr>
      </w:pPr>
      <w:r w:rsidRPr="001A45C1">
        <w:t>Field Book for note taking</w:t>
      </w:r>
    </w:p>
    <w:p w:rsidR="00D80016" w:rsidRPr="001A45C1" w:rsidRDefault="00D80016" w:rsidP="00D80016">
      <w:pPr>
        <w:rPr>
          <w:sz w:val="22"/>
        </w:rPr>
      </w:pPr>
    </w:p>
    <w:p w:rsidR="00D80016" w:rsidRPr="001A45C1" w:rsidRDefault="00D80016" w:rsidP="00D80016">
      <w:pPr>
        <w:tabs>
          <w:tab w:val="left" w:pos="360"/>
        </w:tabs>
        <w:ind w:left="360" w:hanging="360"/>
        <w:rPr>
          <w:b/>
          <w:sz w:val="22"/>
        </w:rPr>
      </w:pPr>
      <w:r w:rsidRPr="001A45C1">
        <w:rPr>
          <w:b/>
          <w:sz w:val="22"/>
        </w:rPr>
        <w:t>4.</w:t>
      </w:r>
      <w:r w:rsidRPr="001A45C1">
        <w:rPr>
          <w:b/>
          <w:sz w:val="22"/>
        </w:rPr>
        <w:tab/>
        <w:t>Course Content and Schedule</w:t>
      </w:r>
    </w:p>
    <w:p w:rsidR="0074062A" w:rsidRPr="001A45C1" w:rsidRDefault="0074062A" w:rsidP="0074062A">
      <w:pPr>
        <w:tabs>
          <w:tab w:val="left" w:pos="360"/>
          <w:tab w:val="left" w:pos="720"/>
          <w:tab w:val="left" w:pos="900"/>
        </w:tabs>
      </w:pPr>
      <w:r w:rsidRPr="001A45C1">
        <w:t xml:space="preserve">Two and a Half Days of Field Trip Exercises in the </w:t>
      </w:r>
      <w:smartTag w:uri="urn:schemas-microsoft-com:office:smarttags" w:element="place">
        <w:r w:rsidRPr="001A45C1">
          <w:t>Southern Vancouver Island</w:t>
        </w:r>
      </w:smartTag>
      <w:r w:rsidRPr="001A45C1">
        <w:t xml:space="preserve"> area</w:t>
      </w:r>
    </w:p>
    <w:p w:rsidR="0074062A" w:rsidRPr="001A45C1" w:rsidRDefault="0074062A" w:rsidP="0074062A">
      <w:pPr>
        <w:tabs>
          <w:tab w:val="left" w:pos="360"/>
          <w:tab w:val="left" w:pos="720"/>
          <w:tab w:val="left" w:pos="900"/>
        </w:tabs>
      </w:pPr>
      <w:r w:rsidRPr="001A45C1">
        <w:tab/>
      </w:r>
      <w:r w:rsidRPr="001A45C1">
        <w:tab/>
        <w:t>(detail follow)</w:t>
      </w:r>
    </w:p>
    <w:p w:rsidR="00D80016" w:rsidRPr="001A45C1" w:rsidRDefault="00D80016" w:rsidP="00D80016">
      <w:pPr>
        <w:rPr>
          <w:sz w:val="22"/>
        </w:rPr>
      </w:pPr>
    </w:p>
    <w:p w:rsidR="00D80016" w:rsidRPr="001A45C1" w:rsidRDefault="00D80016" w:rsidP="00D80016">
      <w:pPr>
        <w:rPr>
          <w:sz w:val="22"/>
        </w:rPr>
      </w:pPr>
    </w:p>
    <w:p w:rsidR="0074062A" w:rsidRPr="001A45C1" w:rsidRDefault="0074062A" w:rsidP="00D80016">
      <w:pPr>
        <w:rPr>
          <w:sz w:val="22"/>
        </w:rPr>
      </w:pPr>
    </w:p>
    <w:p w:rsidR="00D80016" w:rsidRPr="001A45C1" w:rsidRDefault="00D80016" w:rsidP="00D80016">
      <w:pPr>
        <w:rPr>
          <w:sz w:val="22"/>
        </w:rPr>
      </w:pPr>
    </w:p>
    <w:p w:rsidR="00D80016" w:rsidRPr="001A45C1" w:rsidRDefault="00D80016" w:rsidP="00D80016">
      <w:pPr>
        <w:tabs>
          <w:tab w:val="left" w:pos="360"/>
        </w:tabs>
        <w:ind w:left="360" w:hanging="360"/>
        <w:rPr>
          <w:b/>
          <w:sz w:val="22"/>
        </w:rPr>
      </w:pPr>
      <w:r w:rsidRPr="001A45C1">
        <w:rPr>
          <w:b/>
          <w:sz w:val="22"/>
        </w:rPr>
        <w:t>5.</w:t>
      </w:r>
      <w:r w:rsidRPr="001A45C1">
        <w:rPr>
          <w:b/>
          <w:sz w:val="22"/>
        </w:rPr>
        <w:tab/>
        <w:t>Basis of Student Assessment (Weighting)</w:t>
      </w:r>
    </w:p>
    <w:p w:rsidR="00D80016" w:rsidRPr="0025277C" w:rsidRDefault="00D80016" w:rsidP="00D80016">
      <w:pPr>
        <w:tabs>
          <w:tab w:val="left" w:pos="360"/>
        </w:tabs>
        <w:ind w:left="360" w:hanging="360"/>
        <w:rPr>
          <w:i/>
          <w:iCs/>
          <w:sz w:val="22"/>
        </w:rPr>
      </w:pPr>
      <w:r w:rsidRPr="0025277C">
        <w:rPr>
          <w:i/>
          <w:iCs/>
          <w:sz w:val="22"/>
        </w:rPr>
        <w:lastRenderedPageBreak/>
        <w:t>(Should be linked directly to learning outcomes.)</w:t>
      </w:r>
    </w:p>
    <w:p w:rsidR="00D80016" w:rsidRPr="0025277C" w:rsidRDefault="00D80016" w:rsidP="00D80016">
      <w:pPr>
        <w:tabs>
          <w:tab w:val="left" w:pos="360"/>
        </w:tabs>
        <w:ind w:left="360" w:hanging="360"/>
        <w:rPr>
          <w:iCs/>
          <w:sz w:val="22"/>
        </w:rPr>
      </w:pPr>
    </w:p>
    <w:p w:rsidR="0074062A" w:rsidRDefault="0074062A" w:rsidP="0074062A">
      <w:pPr>
        <w:tabs>
          <w:tab w:val="left" w:pos="720"/>
        </w:tabs>
        <w:ind w:left="360"/>
      </w:pPr>
      <w:r>
        <w:t>(a)</w:t>
      </w:r>
      <w:r>
        <w:tab/>
        <w:t>Assignments</w:t>
      </w:r>
    </w:p>
    <w:p w:rsidR="0074062A" w:rsidRDefault="0074062A" w:rsidP="0074062A">
      <w:pPr>
        <w:tabs>
          <w:tab w:val="left" w:pos="720"/>
        </w:tabs>
        <w:ind w:left="360"/>
      </w:pPr>
      <w:r>
        <w:tab/>
      </w:r>
      <w:r>
        <w:tab/>
        <w:t>Field Trip notes – 50%</w:t>
      </w:r>
    </w:p>
    <w:p w:rsidR="0074062A" w:rsidRDefault="0074062A" w:rsidP="0074062A">
      <w:pPr>
        <w:numPr>
          <w:ilvl w:val="12"/>
          <w:numId w:val="0"/>
        </w:numPr>
        <w:tabs>
          <w:tab w:val="left" w:pos="720"/>
          <w:tab w:val="left" w:pos="900"/>
        </w:tabs>
        <w:ind w:left="360"/>
      </w:pPr>
      <w:r>
        <w:tab/>
      </w:r>
    </w:p>
    <w:p w:rsidR="0074062A" w:rsidRDefault="0074062A" w:rsidP="0074062A">
      <w:pPr>
        <w:numPr>
          <w:ilvl w:val="0"/>
          <w:numId w:val="7"/>
        </w:numPr>
        <w:tabs>
          <w:tab w:val="left" w:pos="900"/>
        </w:tabs>
      </w:pPr>
      <w:r>
        <w:t>Quizzes</w:t>
      </w:r>
    </w:p>
    <w:p w:rsidR="0074062A" w:rsidRDefault="0074062A" w:rsidP="0074062A">
      <w:pPr>
        <w:tabs>
          <w:tab w:val="left" w:pos="720"/>
          <w:tab w:val="left" w:pos="900"/>
        </w:tabs>
      </w:pPr>
      <w:r>
        <w:tab/>
      </w:r>
    </w:p>
    <w:p w:rsidR="0074062A" w:rsidRDefault="0074062A" w:rsidP="0074062A">
      <w:pPr>
        <w:numPr>
          <w:ilvl w:val="0"/>
          <w:numId w:val="7"/>
        </w:numPr>
        <w:tabs>
          <w:tab w:val="left" w:pos="900"/>
        </w:tabs>
      </w:pPr>
      <w:r>
        <w:t>Exams</w:t>
      </w:r>
    </w:p>
    <w:p w:rsidR="0074062A" w:rsidRDefault="0074062A" w:rsidP="0074062A">
      <w:pPr>
        <w:tabs>
          <w:tab w:val="left" w:pos="720"/>
          <w:tab w:val="left" w:pos="900"/>
        </w:tabs>
      </w:pPr>
      <w:r>
        <w:tab/>
      </w:r>
      <w:r>
        <w:tab/>
      </w:r>
    </w:p>
    <w:p w:rsidR="0074062A" w:rsidRDefault="0074062A" w:rsidP="0074062A">
      <w:pPr>
        <w:numPr>
          <w:ilvl w:val="0"/>
          <w:numId w:val="7"/>
        </w:numPr>
        <w:tabs>
          <w:tab w:val="left" w:pos="900"/>
        </w:tabs>
      </w:pPr>
      <w:r>
        <w:t>Other (e.g. Project, Attendance, Group Work)</w:t>
      </w:r>
    </w:p>
    <w:p w:rsidR="0074062A" w:rsidRDefault="0074062A" w:rsidP="0074062A">
      <w:pPr>
        <w:ind w:left="720"/>
      </w:pPr>
      <w:r>
        <w:t>Attendance on all field trip days is mandatory  - 50%</w:t>
      </w:r>
    </w:p>
    <w:p w:rsidR="0074062A" w:rsidRDefault="0074062A" w:rsidP="0074062A">
      <w:pPr>
        <w:ind w:left="720"/>
      </w:pPr>
      <w:r>
        <w:tab/>
        <w:t>An equivalent field trip must be experienced in order to complete the</w:t>
      </w:r>
    </w:p>
    <w:p w:rsidR="0074062A" w:rsidRDefault="0074062A" w:rsidP="0074062A">
      <w:pPr>
        <w:ind w:left="720"/>
      </w:pPr>
      <w:r>
        <w:tab/>
        <w:t>learning outcomes for this course.</w:t>
      </w:r>
    </w:p>
    <w:p w:rsidR="00D80016" w:rsidRPr="0025277C" w:rsidRDefault="00D80016" w:rsidP="00D80016">
      <w:pPr>
        <w:tabs>
          <w:tab w:val="left" w:pos="360"/>
        </w:tabs>
        <w:rPr>
          <w:iCs/>
          <w:sz w:val="22"/>
        </w:rPr>
      </w:pPr>
    </w:p>
    <w:p w:rsidR="00D80016" w:rsidRPr="0025277C" w:rsidRDefault="00D80016" w:rsidP="00D80016">
      <w:pPr>
        <w:tabs>
          <w:tab w:val="left" w:pos="360"/>
        </w:tabs>
        <w:rPr>
          <w:sz w:val="22"/>
        </w:rPr>
      </w:pPr>
    </w:p>
    <w:p w:rsidR="00D80016" w:rsidRDefault="00D80016" w:rsidP="00D80016">
      <w:pPr>
        <w:tabs>
          <w:tab w:val="left" w:pos="360"/>
        </w:tabs>
        <w:ind w:left="360" w:hanging="360"/>
        <w:rPr>
          <w:b/>
          <w:sz w:val="22"/>
        </w:rPr>
      </w:pPr>
      <w:r>
        <w:rPr>
          <w:b/>
          <w:sz w:val="22"/>
        </w:rPr>
        <w:t>6.</w:t>
      </w:r>
      <w:r>
        <w:rPr>
          <w:b/>
          <w:sz w:val="22"/>
        </w:rPr>
        <w:tab/>
        <w:t>Grading System</w:t>
      </w:r>
    </w:p>
    <w:p w:rsidR="00D80016" w:rsidRDefault="00D80016" w:rsidP="00D80016">
      <w:pPr>
        <w:rPr>
          <w:bCs/>
          <w:i/>
          <w:iCs/>
          <w:sz w:val="22"/>
        </w:rPr>
      </w:pPr>
      <w:r>
        <w:rPr>
          <w:bCs/>
          <w:i/>
          <w:iCs/>
          <w:sz w:val="22"/>
        </w:rPr>
        <w:t>(</w:t>
      </w:r>
      <w:r>
        <w:rPr>
          <w:bCs/>
          <w:i/>
          <w:iCs/>
          <w:sz w:val="22"/>
          <w:u w:val="single"/>
        </w:rPr>
        <w:t>No</w:t>
      </w:r>
      <w:r>
        <w:rPr>
          <w:bCs/>
          <w:i/>
          <w:iCs/>
          <w:sz w:val="22"/>
        </w:rPr>
        <w:t xml:space="preserve"> changes are to be made to this section, unless the Approved Course Description has been forwarded through EDCO for approval.)</w:t>
      </w:r>
    </w:p>
    <w:p w:rsidR="00D80016" w:rsidRDefault="00D80016" w:rsidP="00D80016">
      <w:pPr>
        <w:rPr>
          <w:sz w:val="22"/>
        </w:rPr>
      </w:pPr>
    </w:p>
    <w:p w:rsidR="00D80016" w:rsidRDefault="00D80016" w:rsidP="00D80016">
      <w:pPr>
        <w:tabs>
          <w:tab w:val="left" w:pos="360"/>
        </w:tabs>
        <w:ind w:left="360" w:hanging="360"/>
        <w:rPr>
          <w:b/>
          <w:sz w:val="22"/>
        </w:rPr>
      </w:pPr>
      <w:r>
        <w:rPr>
          <w:b/>
          <w:sz w:val="22"/>
        </w:rPr>
        <w:tab/>
        <w:t>Standard Grading System (GPA)</w:t>
      </w:r>
    </w:p>
    <w:p w:rsidR="00D80016" w:rsidRDefault="00D80016" w:rsidP="00D80016">
      <w:pPr>
        <w:tabs>
          <w:tab w:val="left" w:pos="360"/>
        </w:tabs>
        <w:ind w:left="360" w:hanging="360"/>
        <w:rPr>
          <w:bCs/>
          <w:sz w:val="22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ayout w:type="fixed"/>
        <w:tblLook w:val="0000" w:firstRow="0" w:lastRow="0" w:firstColumn="0" w:lastColumn="0" w:noHBand="0" w:noVBand="0"/>
      </w:tblPr>
      <w:tblGrid>
        <w:gridCol w:w="1486"/>
        <w:gridCol w:w="953"/>
        <w:gridCol w:w="4578"/>
        <w:gridCol w:w="1490"/>
      </w:tblGrid>
      <w:tr w:rsidR="00D80016" w:rsidTr="00842D45">
        <w:tc>
          <w:tcPr>
            <w:tcW w:w="873" w:type="pct"/>
            <w:vAlign w:val="center"/>
          </w:tcPr>
          <w:p w:rsidR="00D80016" w:rsidRDefault="00D80016" w:rsidP="00842D45">
            <w:pPr>
              <w:ind w:left="360" w:hanging="3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Percentage</w:t>
            </w:r>
          </w:p>
        </w:tc>
        <w:tc>
          <w:tcPr>
            <w:tcW w:w="560" w:type="pct"/>
            <w:vAlign w:val="center"/>
          </w:tcPr>
          <w:p w:rsidR="00D80016" w:rsidRDefault="00D80016" w:rsidP="00842D45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Grade</w:t>
            </w:r>
          </w:p>
        </w:tc>
        <w:tc>
          <w:tcPr>
            <w:tcW w:w="2691" w:type="pct"/>
            <w:vAlign w:val="center"/>
          </w:tcPr>
          <w:p w:rsidR="00D80016" w:rsidRDefault="00D80016" w:rsidP="00842D45">
            <w:pPr>
              <w:tabs>
                <w:tab w:val="left" w:pos="360"/>
              </w:tabs>
              <w:ind w:left="360" w:hanging="36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Description</w:t>
            </w:r>
          </w:p>
        </w:tc>
        <w:tc>
          <w:tcPr>
            <w:tcW w:w="876" w:type="pct"/>
            <w:vAlign w:val="center"/>
          </w:tcPr>
          <w:p w:rsidR="00D80016" w:rsidRDefault="00D80016" w:rsidP="00842D45">
            <w:pPr>
              <w:ind w:left="-1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Grade Point</w:t>
            </w:r>
            <w:r>
              <w:rPr>
                <w:b/>
                <w:sz w:val="22"/>
              </w:rPr>
              <w:br/>
              <w:t>Equivalency</w:t>
            </w:r>
          </w:p>
        </w:tc>
      </w:tr>
      <w:tr w:rsidR="00D80016" w:rsidTr="00842D45">
        <w:tblPrEx>
          <w:shd w:val="clear" w:color="auto" w:fill="auto"/>
        </w:tblPrEx>
        <w:trPr>
          <w:trHeight w:val="190"/>
        </w:trPr>
        <w:tc>
          <w:tcPr>
            <w:tcW w:w="873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90-100</w:t>
            </w:r>
          </w:p>
        </w:tc>
        <w:tc>
          <w:tcPr>
            <w:tcW w:w="560" w:type="pct"/>
            <w:vAlign w:val="center"/>
          </w:tcPr>
          <w:p w:rsidR="00D80016" w:rsidRDefault="00D80016" w:rsidP="00842D45">
            <w:pPr>
              <w:ind w:left="178"/>
              <w:rPr>
                <w:rFonts w:cs="Arial"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A+</w:t>
            </w:r>
          </w:p>
        </w:tc>
        <w:tc>
          <w:tcPr>
            <w:tcW w:w="2691" w:type="pct"/>
            <w:vAlign w:val="center"/>
          </w:tcPr>
          <w:p w:rsidR="00D80016" w:rsidRDefault="00D80016" w:rsidP="00842D45">
            <w:pPr>
              <w:pStyle w:val="CommentText"/>
              <w:rPr>
                <w:rFonts w:ascii="Arial" w:hAnsi="Arial" w:cs="Arial"/>
                <w:sz w:val="22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9</w:t>
            </w:r>
          </w:p>
        </w:tc>
      </w:tr>
      <w:tr w:rsidR="00D80016" w:rsidTr="00842D45">
        <w:tblPrEx>
          <w:shd w:val="clear" w:color="auto" w:fill="auto"/>
        </w:tblPrEx>
        <w:tc>
          <w:tcPr>
            <w:tcW w:w="873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85-89</w:t>
            </w:r>
          </w:p>
        </w:tc>
        <w:tc>
          <w:tcPr>
            <w:tcW w:w="560" w:type="pct"/>
            <w:vAlign w:val="center"/>
          </w:tcPr>
          <w:p w:rsidR="00D80016" w:rsidRDefault="00D80016" w:rsidP="00842D45">
            <w:pPr>
              <w:ind w:left="178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A</w:t>
            </w:r>
          </w:p>
        </w:tc>
        <w:tc>
          <w:tcPr>
            <w:tcW w:w="2691" w:type="pct"/>
            <w:vAlign w:val="center"/>
          </w:tcPr>
          <w:p w:rsidR="00D80016" w:rsidRDefault="00D80016" w:rsidP="00842D45">
            <w:pPr>
              <w:rPr>
                <w:rFonts w:cs="Arial"/>
                <w:sz w:val="22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8</w:t>
            </w:r>
          </w:p>
        </w:tc>
      </w:tr>
      <w:tr w:rsidR="00D80016" w:rsidTr="00842D45">
        <w:tblPrEx>
          <w:shd w:val="clear" w:color="auto" w:fill="auto"/>
        </w:tblPrEx>
        <w:tc>
          <w:tcPr>
            <w:tcW w:w="873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80-84</w:t>
            </w:r>
          </w:p>
        </w:tc>
        <w:tc>
          <w:tcPr>
            <w:tcW w:w="560" w:type="pct"/>
            <w:vAlign w:val="center"/>
          </w:tcPr>
          <w:p w:rsidR="00D80016" w:rsidRDefault="00D80016" w:rsidP="00842D45">
            <w:pPr>
              <w:ind w:left="178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A-</w:t>
            </w:r>
          </w:p>
        </w:tc>
        <w:tc>
          <w:tcPr>
            <w:tcW w:w="2691" w:type="pct"/>
            <w:vAlign w:val="center"/>
          </w:tcPr>
          <w:p w:rsidR="00D80016" w:rsidRDefault="00D80016" w:rsidP="00842D45">
            <w:pPr>
              <w:rPr>
                <w:rFonts w:cs="Arial"/>
                <w:sz w:val="22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7</w:t>
            </w:r>
          </w:p>
        </w:tc>
      </w:tr>
      <w:tr w:rsidR="00D80016" w:rsidTr="00842D45">
        <w:tblPrEx>
          <w:shd w:val="clear" w:color="auto" w:fill="auto"/>
        </w:tblPrEx>
        <w:tc>
          <w:tcPr>
            <w:tcW w:w="873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77-79</w:t>
            </w:r>
          </w:p>
        </w:tc>
        <w:tc>
          <w:tcPr>
            <w:tcW w:w="560" w:type="pct"/>
            <w:vAlign w:val="center"/>
          </w:tcPr>
          <w:p w:rsidR="00D80016" w:rsidRDefault="00D80016" w:rsidP="00842D45">
            <w:pPr>
              <w:ind w:left="178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B+</w:t>
            </w:r>
          </w:p>
        </w:tc>
        <w:tc>
          <w:tcPr>
            <w:tcW w:w="2691" w:type="pct"/>
            <w:vAlign w:val="center"/>
          </w:tcPr>
          <w:p w:rsidR="00D80016" w:rsidRDefault="00D80016" w:rsidP="00842D45">
            <w:pPr>
              <w:pStyle w:val="CommentText"/>
              <w:rPr>
                <w:rFonts w:ascii="Arial" w:hAnsi="Arial" w:cs="Arial"/>
                <w:sz w:val="22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6</w:t>
            </w:r>
          </w:p>
        </w:tc>
      </w:tr>
      <w:tr w:rsidR="00D80016" w:rsidTr="00842D45">
        <w:tblPrEx>
          <w:shd w:val="clear" w:color="auto" w:fill="auto"/>
        </w:tblPrEx>
        <w:tc>
          <w:tcPr>
            <w:tcW w:w="873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73-76</w:t>
            </w:r>
          </w:p>
        </w:tc>
        <w:tc>
          <w:tcPr>
            <w:tcW w:w="560" w:type="pct"/>
            <w:vAlign w:val="center"/>
          </w:tcPr>
          <w:p w:rsidR="00D80016" w:rsidRDefault="00D80016" w:rsidP="00842D45">
            <w:pPr>
              <w:ind w:left="178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B</w:t>
            </w:r>
          </w:p>
        </w:tc>
        <w:tc>
          <w:tcPr>
            <w:tcW w:w="2691" w:type="pct"/>
            <w:vAlign w:val="center"/>
          </w:tcPr>
          <w:p w:rsidR="00D80016" w:rsidRDefault="00D80016" w:rsidP="00842D45">
            <w:pPr>
              <w:pStyle w:val="CommentText"/>
              <w:rPr>
                <w:rFonts w:ascii="Arial" w:hAnsi="Arial" w:cs="Arial"/>
                <w:sz w:val="22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5</w:t>
            </w:r>
          </w:p>
        </w:tc>
      </w:tr>
      <w:tr w:rsidR="00D80016" w:rsidTr="00842D45">
        <w:tblPrEx>
          <w:shd w:val="clear" w:color="auto" w:fill="auto"/>
        </w:tblPrEx>
        <w:tc>
          <w:tcPr>
            <w:tcW w:w="873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70-72</w:t>
            </w:r>
          </w:p>
        </w:tc>
        <w:tc>
          <w:tcPr>
            <w:tcW w:w="560" w:type="pct"/>
            <w:vAlign w:val="center"/>
          </w:tcPr>
          <w:p w:rsidR="00D80016" w:rsidRDefault="00D80016" w:rsidP="00842D45">
            <w:pPr>
              <w:ind w:left="178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B-</w:t>
            </w:r>
          </w:p>
        </w:tc>
        <w:tc>
          <w:tcPr>
            <w:tcW w:w="2691" w:type="pct"/>
            <w:vAlign w:val="center"/>
          </w:tcPr>
          <w:p w:rsidR="00D80016" w:rsidRDefault="00D80016" w:rsidP="00842D45">
            <w:pPr>
              <w:rPr>
                <w:rFonts w:cs="Arial"/>
                <w:sz w:val="22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4</w:t>
            </w:r>
          </w:p>
        </w:tc>
      </w:tr>
      <w:tr w:rsidR="00D80016" w:rsidTr="00842D45">
        <w:tblPrEx>
          <w:shd w:val="clear" w:color="auto" w:fill="auto"/>
        </w:tblPrEx>
        <w:tc>
          <w:tcPr>
            <w:tcW w:w="873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65-69</w:t>
            </w:r>
          </w:p>
        </w:tc>
        <w:tc>
          <w:tcPr>
            <w:tcW w:w="560" w:type="pct"/>
            <w:vAlign w:val="center"/>
          </w:tcPr>
          <w:p w:rsidR="00D80016" w:rsidRDefault="00D80016" w:rsidP="00842D45">
            <w:pPr>
              <w:ind w:left="178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C+</w:t>
            </w:r>
          </w:p>
        </w:tc>
        <w:tc>
          <w:tcPr>
            <w:tcW w:w="2691" w:type="pct"/>
            <w:vAlign w:val="center"/>
          </w:tcPr>
          <w:p w:rsidR="00D80016" w:rsidRDefault="00D80016" w:rsidP="00842D45">
            <w:pPr>
              <w:rPr>
                <w:rFonts w:cs="Arial"/>
                <w:sz w:val="22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3</w:t>
            </w:r>
          </w:p>
        </w:tc>
      </w:tr>
      <w:tr w:rsidR="00D80016" w:rsidTr="00842D45">
        <w:tblPrEx>
          <w:shd w:val="clear" w:color="auto" w:fill="auto"/>
        </w:tblPrEx>
        <w:tc>
          <w:tcPr>
            <w:tcW w:w="873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60-64</w:t>
            </w:r>
          </w:p>
        </w:tc>
        <w:tc>
          <w:tcPr>
            <w:tcW w:w="560" w:type="pct"/>
            <w:vAlign w:val="center"/>
          </w:tcPr>
          <w:p w:rsidR="00D80016" w:rsidRDefault="00D80016" w:rsidP="00842D45">
            <w:pPr>
              <w:ind w:left="178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C</w:t>
            </w:r>
          </w:p>
        </w:tc>
        <w:tc>
          <w:tcPr>
            <w:tcW w:w="2691" w:type="pct"/>
            <w:vAlign w:val="center"/>
          </w:tcPr>
          <w:p w:rsidR="00D80016" w:rsidRDefault="00D80016" w:rsidP="00842D45">
            <w:pPr>
              <w:rPr>
                <w:rFonts w:cs="Arial"/>
                <w:sz w:val="22"/>
                <w:szCs w:val="19"/>
              </w:rPr>
            </w:pPr>
          </w:p>
        </w:tc>
        <w:tc>
          <w:tcPr>
            <w:tcW w:w="876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2</w:t>
            </w:r>
          </w:p>
        </w:tc>
      </w:tr>
      <w:tr w:rsidR="00D80016" w:rsidTr="00842D45">
        <w:tblPrEx>
          <w:shd w:val="clear" w:color="auto" w:fill="auto"/>
        </w:tblPrEx>
        <w:tc>
          <w:tcPr>
            <w:tcW w:w="873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50-59</w:t>
            </w:r>
          </w:p>
        </w:tc>
        <w:tc>
          <w:tcPr>
            <w:tcW w:w="560" w:type="pct"/>
            <w:vAlign w:val="center"/>
          </w:tcPr>
          <w:p w:rsidR="00D80016" w:rsidRDefault="00D80016" w:rsidP="00842D45">
            <w:pPr>
              <w:ind w:left="178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D</w:t>
            </w:r>
          </w:p>
        </w:tc>
        <w:tc>
          <w:tcPr>
            <w:tcW w:w="2691" w:type="pct"/>
            <w:vAlign w:val="center"/>
          </w:tcPr>
          <w:p w:rsidR="00D80016" w:rsidRDefault="00D80016" w:rsidP="00842D45">
            <w:pPr>
              <w:pStyle w:val="CommentText"/>
              <w:rPr>
                <w:rFonts w:ascii="Arial" w:hAnsi="Arial" w:cs="Arial"/>
                <w:iCs/>
                <w:sz w:val="22"/>
                <w:szCs w:val="19"/>
              </w:rPr>
            </w:pPr>
            <w:r>
              <w:rPr>
                <w:rFonts w:ascii="Arial" w:hAnsi="Arial" w:cs="Arial"/>
                <w:iCs/>
                <w:sz w:val="22"/>
                <w:szCs w:val="19"/>
              </w:rPr>
              <w:t>Minimum level of achievement for which credit is granted; a course with a "D" grade cannot be used as a prerequisite.</w:t>
            </w:r>
          </w:p>
        </w:tc>
        <w:tc>
          <w:tcPr>
            <w:tcW w:w="876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1</w:t>
            </w:r>
          </w:p>
        </w:tc>
      </w:tr>
      <w:tr w:rsidR="00D80016" w:rsidTr="00842D45">
        <w:tblPrEx>
          <w:shd w:val="clear" w:color="auto" w:fill="auto"/>
        </w:tblPrEx>
        <w:tc>
          <w:tcPr>
            <w:tcW w:w="873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0-49</w:t>
            </w:r>
          </w:p>
        </w:tc>
        <w:tc>
          <w:tcPr>
            <w:tcW w:w="560" w:type="pct"/>
            <w:vAlign w:val="center"/>
          </w:tcPr>
          <w:p w:rsidR="00D80016" w:rsidRDefault="00D80016" w:rsidP="00842D45">
            <w:pPr>
              <w:ind w:left="178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F</w:t>
            </w:r>
          </w:p>
        </w:tc>
        <w:tc>
          <w:tcPr>
            <w:tcW w:w="2691" w:type="pct"/>
            <w:vAlign w:val="center"/>
          </w:tcPr>
          <w:p w:rsidR="00D80016" w:rsidRDefault="00D80016" w:rsidP="00842D45">
            <w:pPr>
              <w:rPr>
                <w:rFonts w:cs="Arial"/>
                <w:sz w:val="22"/>
                <w:szCs w:val="19"/>
              </w:rPr>
            </w:pPr>
            <w:r>
              <w:rPr>
                <w:rFonts w:cs="Arial"/>
                <w:sz w:val="22"/>
                <w:szCs w:val="19"/>
              </w:rPr>
              <w:t>Minimum level has not been achieved.</w:t>
            </w:r>
          </w:p>
        </w:tc>
        <w:tc>
          <w:tcPr>
            <w:tcW w:w="876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Cs/>
                <w:sz w:val="22"/>
                <w:szCs w:val="19"/>
              </w:rPr>
              <w:t>0</w:t>
            </w:r>
          </w:p>
        </w:tc>
      </w:tr>
    </w:tbl>
    <w:p w:rsidR="00D80016" w:rsidRDefault="00D80016" w:rsidP="00D80016">
      <w:pPr>
        <w:tabs>
          <w:tab w:val="left" w:pos="360"/>
        </w:tabs>
        <w:ind w:left="360" w:hanging="360"/>
        <w:rPr>
          <w:bCs/>
          <w:sz w:val="22"/>
        </w:rPr>
      </w:pPr>
    </w:p>
    <w:p w:rsidR="00D80016" w:rsidRDefault="00D80016" w:rsidP="00D80016">
      <w:pPr>
        <w:tabs>
          <w:tab w:val="left" w:pos="360"/>
        </w:tabs>
        <w:ind w:left="360" w:hanging="360"/>
        <w:rPr>
          <w:b/>
          <w:sz w:val="22"/>
        </w:rPr>
      </w:pPr>
      <w:r>
        <w:rPr>
          <w:b/>
          <w:sz w:val="22"/>
        </w:rPr>
        <w:tab/>
        <w:t>Temporary Grades</w:t>
      </w:r>
    </w:p>
    <w:p w:rsidR="00D80016" w:rsidRDefault="00D80016" w:rsidP="00D80016">
      <w:pPr>
        <w:tabs>
          <w:tab w:val="left" w:pos="360"/>
        </w:tabs>
        <w:ind w:left="360" w:hanging="360"/>
        <w:rPr>
          <w:bCs/>
          <w:sz w:val="22"/>
        </w:rPr>
      </w:pPr>
    </w:p>
    <w:p w:rsidR="00D80016" w:rsidRDefault="00D80016" w:rsidP="00D80016">
      <w:pPr>
        <w:ind w:left="36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Temporary grades are assigned for specific circumstances and will convert to a final grade according to the grading scheme being used in the course. See Grading Policy E-1.5 at </w:t>
      </w:r>
      <w:r>
        <w:rPr>
          <w:rFonts w:cs="Arial"/>
          <w:b/>
          <w:bCs/>
          <w:sz w:val="22"/>
          <w:szCs w:val="22"/>
        </w:rPr>
        <w:t>camosun.ca</w:t>
      </w:r>
      <w:r>
        <w:rPr>
          <w:rFonts w:cs="Arial"/>
          <w:sz w:val="22"/>
          <w:szCs w:val="22"/>
        </w:rPr>
        <w:t xml:space="preserve"> for information on conversion to final grades, and for additional information on student record and transcript notations.</w:t>
      </w:r>
    </w:p>
    <w:p w:rsidR="00D80016" w:rsidRDefault="00D80016" w:rsidP="00D80016">
      <w:pPr>
        <w:rPr>
          <w:rFonts w:cs="Arial"/>
          <w:sz w:val="22"/>
          <w:szCs w:val="22"/>
        </w:rPr>
      </w:pPr>
    </w:p>
    <w:tbl>
      <w:tblPr>
        <w:tblW w:w="492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3F3F3"/>
        <w:tblLook w:val="0000" w:firstRow="0" w:lastRow="0" w:firstColumn="0" w:lastColumn="0" w:noHBand="0" w:noVBand="0"/>
      </w:tblPr>
      <w:tblGrid>
        <w:gridCol w:w="1671"/>
        <w:gridCol w:w="6836"/>
      </w:tblGrid>
      <w:tr w:rsidR="00D80016" w:rsidTr="00842D45">
        <w:trPr>
          <w:cantSplit/>
        </w:trPr>
        <w:tc>
          <w:tcPr>
            <w:tcW w:w="982" w:type="pct"/>
            <w:vAlign w:val="center"/>
          </w:tcPr>
          <w:p w:rsidR="00D80016" w:rsidRDefault="00D80016" w:rsidP="00842D45">
            <w:pPr>
              <w:pStyle w:val="BodyText2"/>
              <w:tabs>
                <w:tab w:val="clear" w:pos="900"/>
              </w:tabs>
              <w:ind w:left="-18"/>
              <w:jc w:val="center"/>
              <w:rPr>
                <w:rFonts w:cs="Arial"/>
                <w:b/>
                <w:i w:val="0"/>
                <w:iCs/>
                <w:sz w:val="22"/>
                <w:szCs w:val="19"/>
              </w:rPr>
            </w:pPr>
            <w:r>
              <w:rPr>
                <w:rFonts w:cs="Arial"/>
                <w:b/>
                <w:i w:val="0"/>
                <w:iCs/>
                <w:sz w:val="22"/>
                <w:szCs w:val="19"/>
              </w:rPr>
              <w:t>Temporary</w:t>
            </w:r>
            <w:r>
              <w:rPr>
                <w:rFonts w:cs="Arial"/>
                <w:b/>
                <w:i w:val="0"/>
                <w:iCs/>
                <w:sz w:val="22"/>
                <w:szCs w:val="19"/>
              </w:rPr>
              <w:br/>
              <w:t>Grade</w:t>
            </w:r>
          </w:p>
        </w:tc>
        <w:tc>
          <w:tcPr>
            <w:tcW w:w="4018" w:type="pct"/>
            <w:vAlign w:val="center"/>
          </w:tcPr>
          <w:p w:rsidR="00D80016" w:rsidRDefault="00D80016" w:rsidP="00842D45">
            <w:pPr>
              <w:pStyle w:val="BodyText2"/>
              <w:tabs>
                <w:tab w:val="clear" w:pos="900"/>
              </w:tabs>
              <w:ind w:left="0"/>
              <w:jc w:val="center"/>
              <w:rPr>
                <w:rFonts w:cs="Arial"/>
                <w:b/>
                <w:i w:val="0"/>
                <w:iCs/>
                <w:sz w:val="22"/>
                <w:szCs w:val="19"/>
              </w:rPr>
            </w:pPr>
            <w:r>
              <w:rPr>
                <w:rFonts w:cs="Arial"/>
                <w:b/>
                <w:i w:val="0"/>
                <w:iCs/>
                <w:sz w:val="22"/>
                <w:szCs w:val="19"/>
              </w:rPr>
              <w:t>Description</w:t>
            </w:r>
          </w:p>
        </w:tc>
      </w:tr>
      <w:tr w:rsidR="00D80016" w:rsidTr="00842D45">
        <w:tblPrEx>
          <w:shd w:val="clear" w:color="auto" w:fill="auto"/>
        </w:tblPrEx>
        <w:trPr>
          <w:cantSplit/>
        </w:trPr>
        <w:tc>
          <w:tcPr>
            <w:tcW w:w="982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b/>
                <w:bCs/>
                <w:sz w:val="22"/>
                <w:szCs w:val="19"/>
              </w:rPr>
            </w:pPr>
            <w:r>
              <w:rPr>
                <w:rFonts w:cs="Arial"/>
                <w:b/>
                <w:bCs/>
                <w:sz w:val="22"/>
                <w:szCs w:val="19"/>
              </w:rPr>
              <w:t>I</w:t>
            </w:r>
          </w:p>
        </w:tc>
        <w:tc>
          <w:tcPr>
            <w:tcW w:w="4018" w:type="pct"/>
            <w:vAlign w:val="center"/>
          </w:tcPr>
          <w:p w:rsidR="00D80016" w:rsidRDefault="00D80016" w:rsidP="00842D45">
            <w:pPr>
              <w:rPr>
                <w:rFonts w:cs="Arial"/>
                <w:iCs/>
                <w:sz w:val="22"/>
                <w:szCs w:val="19"/>
              </w:rPr>
            </w:pPr>
            <w:r>
              <w:rPr>
                <w:rFonts w:cs="Arial"/>
                <w:i/>
                <w:iCs/>
                <w:sz w:val="22"/>
                <w:szCs w:val="19"/>
              </w:rPr>
              <w:t>Incomplete</w:t>
            </w:r>
            <w:r>
              <w:rPr>
                <w:rFonts w:cs="Arial"/>
                <w:sz w:val="22"/>
                <w:szCs w:val="19"/>
              </w:rPr>
              <w:t>:  A temporary grade assigned when the requirements of a course have not yet been completed due to hardship or extenuating circumstances, such as illness or death in the family.</w:t>
            </w:r>
          </w:p>
        </w:tc>
      </w:tr>
      <w:tr w:rsidR="00D80016" w:rsidTr="00842D45">
        <w:tblPrEx>
          <w:shd w:val="clear" w:color="auto" w:fill="auto"/>
        </w:tblPrEx>
        <w:trPr>
          <w:cantSplit/>
        </w:trPr>
        <w:tc>
          <w:tcPr>
            <w:tcW w:w="982" w:type="pct"/>
            <w:vAlign w:val="center"/>
          </w:tcPr>
          <w:p w:rsidR="00D80016" w:rsidRDefault="00D80016" w:rsidP="00842D45">
            <w:pPr>
              <w:jc w:val="center"/>
              <w:rPr>
                <w:rFonts w:cs="Arial"/>
                <w:b/>
                <w:bCs/>
                <w:sz w:val="22"/>
                <w:szCs w:val="19"/>
              </w:rPr>
            </w:pPr>
            <w:r>
              <w:rPr>
                <w:rFonts w:cs="Arial"/>
                <w:b/>
                <w:bCs/>
                <w:sz w:val="22"/>
                <w:szCs w:val="19"/>
              </w:rPr>
              <w:t>IP</w:t>
            </w:r>
          </w:p>
        </w:tc>
        <w:tc>
          <w:tcPr>
            <w:tcW w:w="4018" w:type="pct"/>
            <w:vAlign w:val="center"/>
          </w:tcPr>
          <w:p w:rsidR="00D80016" w:rsidRPr="00C775A0" w:rsidRDefault="00D80016" w:rsidP="00842D45">
            <w:pPr>
              <w:widowControl w:val="0"/>
              <w:rPr>
                <w:rFonts w:cs="Arial"/>
                <w:i/>
                <w:sz w:val="22"/>
                <w:szCs w:val="19"/>
              </w:rPr>
            </w:pPr>
            <w:r>
              <w:rPr>
                <w:rFonts w:cs="Arial"/>
                <w:i/>
                <w:iCs/>
                <w:sz w:val="22"/>
                <w:szCs w:val="19"/>
              </w:rPr>
              <w:t>In progress</w:t>
            </w:r>
            <w:r>
              <w:rPr>
                <w:rFonts w:cs="Arial"/>
                <w:sz w:val="22"/>
                <w:szCs w:val="19"/>
              </w:rPr>
              <w:t xml:space="preserve">:  A temporary grade assigned for courses that, due to design may require a further enrollment in the same course. No more than two IP grades will be assigned for the same course. </w:t>
            </w:r>
            <w:r>
              <w:rPr>
                <w:rFonts w:cs="Arial"/>
                <w:i/>
                <w:sz w:val="22"/>
                <w:szCs w:val="19"/>
              </w:rPr>
              <w:t>(For these courses a final grade will be assigned to either the 3</w:t>
            </w:r>
            <w:r w:rsidRPr="00C775A0">
              <w:rPr>
                <w:rFonts w:cs="Arial"/>
                <w:i/>
                <w:sz w:val="22"/>
                <w:szCs w:val="19"/>
                <w:vertAlign w:val="superscript"/>
              </w:rPr>
              <w:t>rd</w:t>
            </w:r>
            <w:r>
              <w:rPr>
                <w:rFonts w:cs="Arial"/>
                <w:i/>
                <w:sz w:val="22"/>
                <w:szCs w:val="19"/>
              </w:rPr>
              <w:t xml:space="preserve"> course attempt or at the point of course completion.)</w:t>
            </w:r>
          </w:p>
        </w:tc>
      </w:tr>
      <w:tr w:rsidR="00D80016" w:rsidTr="00842D45">
        <w:tblPrEx>
          <w:shd w:val="clear" w:color="auto" w:fill="auto"/>
        </w:tblPrEx>
        <w:trPr>
          <w:cantSplit/>
        </w:trPr>
        <w:tc>
          <w:tcPr>
            <w:tcW w:w="982" w:type="pct"/>
            <w:tcBorders>
              <w:bottom w:val="single" w:sz="4" w:space="0" w:color="auto"/>
            </w:tcBorders>
            <w:vAlign w:val="center"/>
          </w:tcPr>
          <w:p w:rsidR="00D80016" w:rsidRDefault="00D80016" w:rsidP="00842D45">
            <w:pPr>
              <w:widowControl w:val="0"/>
              <w:jc w:val="center"/>
              <w:rPr>
                <w:rFonts w:cs="Arial"/>
                <w:b/>
                <w:bCs/>
                <w:sz w:val="22"/>
                <w:szCs w:val="19"/>
              </w:rPr>
            </w:pPr>
            <w:r>
              <w:rPr>
                <w:rFonts w:cs="Arial"/>
                <w:b/>
                <w:bCs/>
                <w:sz w:val="22"/>
                <w:szCs w:val="19"/>
              </w:rPr>
              <w:lastRenderedPageBreak/>
              <w:t>CW</w:t>
            </w:r>
          </w:p>
        </w:tc>
        <w:tc>
          <w:tcPr>
            <w:tcW w:w="4018" w:type="pct"/>
            <w:tcBorders>
              <w:bottom w:val="single" w:sz="4" w:space="0" w:color="auto"/>
            </w:tcBorders>
            <w:vAlign w:val="center"/>
          </w:tcPr>
          <w:p w:rsidR="00D80016" w:rsidRDefault="00D80016" w:rsidP="00842D45">
            <w:pPr>
              <w:pStyle w:val="BodyText3"/>
              <w:tabs>
                <w:tab w:val="clear" w:pos="1710"/>
              </w:tabs>
              <w:rPr>
                <w:rFonts w:cs="Arial"/>
                <w:b w:val="0"/>
                <w:i w:val="0"/>
                <w:iCs/>
                <w:sz w:val="22"/>
                <w:szCs w:val="19"/>
              </w:rPr>
            </w:pPr>
            <w:r>
              <w:rPr>
                <w:b w:val="0"/>
                <w:sz w:val="22"/>
                <w:szCs w:val="19"/>
              </w:rPr>
              <w:t>Compulsory Withdrawal:</w:t>
            </w:r>
            <w:r>
              <w:rPr>
                <w:b w:val="0"/>
                <w:i w:val="0"/>
                <w:iCs/>
                <w:sz w:val="22"/>
                <w:szCs w:val="19"/>
              </w:rPr>
              <w:t xml:space="preserve">  A temporary grade assigned by a Dean when an instructor, after documenting the prescriptive strategies applied and consulting with peers, deems that a student is unsafe to self or others and must be removed from the lab, practicum, worksite, or field placement.</w:t>
            </w:r>
          </w:p>
        </w:tc>
      </w:tr>
    </w:tbl>
    <w:p w:rsidR="00D80016" w:rsidRDefault="00D80016" w:rsidP="00D80016">
      <w:pPr>
        <w:rPr>
          <w:rFonts w:cs="Arial"/>
          <w:sz w:val="22"/>
          <w:szCs w:val="22"/>
        </w:rPr>
      </w:pPr>
    </w:p>
    <w:p w:rsidR="00D80016" w:rsidRDefault="00D80016" w:rsidP="00D80016">
      <w:pPr>
        <w:rPr>
          <w:sz w:val="22"/>
        </w:rPr>
      </w:pPr>
    </w:p>
    <w:p w:rsidR="00BE7055" w:rsidRDefault="00BE7055">
      <w:pPr>
        <w:tabs>
          <w:tab w:val="left" w:pos="360"/>
        </w:tabs>
        <w:ind w:left="360" w:hanging="360"/>
        <w:rPr>
          <w:b/>
          <w:sz w:val="22"/>
        </w:rPr>
      </w:pPr>
      <w:r>
        <w:rPr>
          <w:b/>
          <w:sz w:val="22"/>
        </w:rPr>
        <w:t>7.</w:t>
      </w:r>
      <w:r>
        <w:rPr>
          <w:b/>
          <w:sz w:val="22"/>
        </w:rPr>
        <w:tab/>
        <w:t>Recommended Materials or Services to Assist Students to Succeed Throughout the Course</w:t>
      </w:r>
    </w:p>
    <w:p w:rsidR="00BE7055" w:rsidRDefault="00BE7055">
      <w:pPr>
        <w:rPr>
          <w:sz w:val="22"/>
        </w:rPr>
      </w:pPr>
    </w:p>
    <w:p w:rsidR="00BE7055" w:rsidRDefault="00BE7055">
      <w:pPr>
        <w:jc w:val="center"/>
        <w:rPr>
          <w:b/>
          <w:bCs/>
          <w:sz w:val="22"/>
        </w:rPr>
      </w:pPr>
      <w:r>
        <w:rPr>
          <w:b/>
          <w:bCs/>
          <w:sz w:val="22"/>
        </w:rPr>
        <w:t>LEARNING SUPPORT AND SERVICES FOR STUDENTS</w:t>
      </w:r>
    </w:p>
    <w:p w:rsidR="00BE7055" w:rsidRDefault="00BE7055">
      <w:pPr>
        <w:jc w:val="center"/>
        <w:rPr>
          <w:bCs/>
          <w:sz w:val="22"/>
        </w:rPr>
      </w:pPr>
    </w:p>
    <w:p w:rsidR="00BE7055" w:rsidRDefault="00BE7055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22"/>
        </w:rPr>
      </w:pPr>
    </w:p>
    <w:p w:rsidR="00BE7055" w:rsidRDefault="00BE7055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22"/>
        </w:rPr>
      </w:pPr>
      <w:r>
        <w:rPr>
          <w:sz w:val="22"/>
        </w:rPr>
        <w:t xml:space="preserve">There are a variety of services available for students to assist them throughout their learning. This information is available in the College calendar, at Student Services or the College web site at </w:t>
      </w:r>
      <w:hyperlink r:id="rId9" w:history="1">
        <w:r>
          <w:rPr>
            <w:rStyle w:val="Hyperlink"/>
            <w:rFonts w:cs="Arial"/>
            <w:sz w:val="22"/>
            <w:szCs w:val="22"/>
          </w:rPr>
          <w:t>camosun.ca</w:t>
        </w:r>
      </w:hyperlink>
      <w:r>
        <w:rPr>
          <w:sz w:val="22"/>
        </w:rPr>
        <w:t>.</w:t>
      </w:r>
    </w:p>
    <w:p w:rsidR="00BE7055" w:rsidRDefault="00BE7055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22"/>
        </w:rPr>
      </w:pPr>
    </w:p>
    <w:p w:rsidR="00BE7055" w:rsidRDefault="00BE7055">
      <w:pPr>
        <w:rPr>
          <w:bCs/>
          <w:sz w:val="22"/>
        </w:rPr>
      </w:pPr>
    </w:p>
    <w:p w:rsidR="00BE7055" w:rsidRDefault="00BE7055">
      <w:pPr>
        <w:jc w:val="center"/>
        <w:rPr>
          <w:bCs/>
          <w:sz w:val="22"/>
        </w:rPr>
      </w:pPr>
      <w:r>
        <w:rPr>
          <w:b/>
          <w:bCs/>
          <w:sz w:val="22"/>
        </w:rPr>
        <w:t>STUDENT CONDUCT POLICY</w:t>
      </w:r>
    </w:p>
    <w:p w:rsidR="00BE7055" w:rsidRDefault="00BE7055">
      <w:pPr>
        <w:jc w:val="center"/>
        <w:rPr>
          <w:sz w:val="22"/>
        </w:rPr>
      </w:pPr>
    </w:p>
    <w:p w:rsidR="00BE7055" w:rsidRDefault="00BE7055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22"/>
        </w:rPr>
      </w:pPr>
    </w:p>
    <w:p w:rsidR="00BE7055" w:rsidRDefault="00BE7055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22"/>
        </w:rPr>
      </w:pPr>
      <w:r>
        <w:rPr>
          <w:sz w:val="22"/>
        </w:rPr>
        <w:t xml:space="preserve">There is a Student Conduct Policy </w:t>
      </w:r>
      <w:r>
        <w:rPr>
          <w:b/>
          <w:bCs/>
          <w:sz w:val="22"/>
        </w:rPr>
        <w:t>which includes plagiarism</w:t>
      </w:r>
      <w:r>
        <w:rPr>
          <w:sz w:val="22"/>
        </w:rPr>
        <w:t>.</w:t>
      </w:r>
      <w:r>
        <w:rPr>
          <w:sz w:val="22"/>
        </w:rPr>
        <w:br/>
        <w:t>It is the student’s responsibility to become familiar with the content of</w:t>
      </w:r>
      <w:r>
        <w:rPr>
          <w:sz w:val="22"/>
        </w:rPr>
        <w:br/>
        <w:t>this policy. The policy is available in each School Administration Office,</w:t>
      </w:r>
      <w:r>
        <w:rPr>
          <w:sz w:val="22"/>
        </w:rPr>
        <w:br/>
        <w:t>at Student Services and on the College web site in the Policy Section.</w:t>
      </w:r>
    </w:p>
    <w:p w:rsidR="00BE7055" w:rsidRDefault="00BE7055">
      <w:pPr>
        <w:pBdr>
          <w:top w:val="double" w:sz="4" w:space="1" w:color="auto"/>
          <w:left w:val="double" w:sz="4" w:space="1" w:color="auto"/>
          <w:bottom w:val="double" w:sz="4" w:space="1" w:color="auto"/>
          <w:right w:val="double" w:sz="4" w:space="1" w:color="auto"/>
        </w:pBdr>
        <w:ind w:left="720" w:right="720"/>
        <w:jc w:val="center"/>
        <w:rPr>
          <w:sz w:val="22"/>
        </w:rPr>
      </w:pPr>
    </w:p>
    <w:p w:rsidR="00BE7055" w:rsidRDefault="00BE7055">
      <w:pPr>
        <w:rPr>
          <w:bCs/>
          <w:sz w:val="22"/>
        </w:rPr>
      </w:pPr>
    </w:p>
    <w:p w:rsidR="00BE7055" w:rsidRDefault="00BE7055">
      <w:pPr>
        <w:rPr>
          <w:color w:val="0000FF"/>
          <w:sz w:val="22"/>
        </w:rPr>
      </w:pPr>
    </w:p>
    <w:p w:rsidR="00BE7055" w:rsidRDefault="00BE7055">
      <w:pPr>
        <w:rPr>
          <w:color w:val="0000FF"/>
          <w:sz w:val="22"/>
        </w:rPr>
      </w:pPr>
    </w:p>
    <w:sectPr w:rsidR="00BE7055">
      <w:footerReference w:type="default" r:id="rId10"/>
      <w:pgSz w:w="12240" w:h="15840" w:code="1"/>
      <w:pgMar w:top="720" w:right="1800" w:bottom="720" w:left="1800" w:header="720" w:footer="36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EE7" w:rsidRDefault="00255EE7">
      <w:r>
        <w:separator/>
      </w:r>
    </w:p>
  </w:endnote>
  <w:endnote w:type="continuationSeparator" w:id="0">
    <w:p w:rsidR="00255EE7" w:rsidRDefault="00255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055" w:rsidRDefault="009056B6">
    <w:pPr>
      <w:pStyle w:val="Footer"/>
      <w:pBdr>
        <w:top w:val="single" w:sz="4" w:space="1" w:color="auto"/>
      </w:pBdr>
      <w:tabs>
        <w:tab w:val="clear" w:pos="4320"/>
      </w:tabs>
      <w:rPr>
        <w:sz w:val="16"/>
      </w:rPr>
    </w:pPr>
    <w:fldSimple w:instr=" FILENAME \p \* Lower \* MERGEFORMAT ">
      <w:r w:rsidRPr="009056B6">
        <w:rPr>
          <w:i/>
          <w:iCs/>
          <w:noProof/>
          <w:sz w:val="16"/>
        </w:rPr>
        <w:t>n:\a&amp;s-course-outlines\2017s\envr\envr-204-001 trisha</w:t>
      </w:r>
      <w:r>
        <w:rPr>
          <w:noProof/>
        </w:rPr>
        <w:t xml:space="preserve"> jarrett, michael kory, warren drinnan.docx</w:t>
      </w:r>
    </w:fldSimple>
    <w:r w:rsidR="00BE7055">
      <w:rPr>
        <w:sz w:val="16"/>
      </w:rPr>
      <w:tab/>
      <w:t xml:space="preserve">Page </w:t>
    </w:r>
    <w:r w:rsidR="00BE7055">
      <w:rPr>
        <w:rStyle w:val="PageNumber"/>
      </w:rPr>
      <w:fldChar w:fldCharType="begin"/>
    </w:r>
    <w:r w:rsidR="00BE7055">
      <w:rPr>
        <w:rStyle w:val="PageNumber"/>
      </w:rPr>
      <w:instrText xml:space="preserve"> PAGE </w:instrText>
    </w:r>
    <w:r w:rsidR="00BE7055">
      <w:rPr>
        <w:rStyle w:val="PageNumber"/>
      </w:rPr>
      <w:fldChar w:fldCharType="separate"/>
    </w:r>
    <w:r w:rsidR="009B5911">
      <w:rPr>
        <w:rStyle w:val="PageNumber"/>
        <w:noProof/>
      </w:rPr>
      <w:t>3</w:t>
    </w:r>
    <w:r w:rsidR="00BE7055">
      <w:rPr>
        <w:rStyle w:val="PageNumber"/>
      </w:rPr>
      <w:fldChar w:fldCharType="end"/>
    </w:r>
    <w:r w:rsidR="00BE7055">
      <w:rPr>
        <w:sz w:val="16"/>
      </w:rPr>
      <w:t xml:space="preserve"> of </w:t>
    </w:r>
    <w:r w:rsidR="00BE7055">
      <w:rPr>
        <w:rStyle w:val="PageNumber"/>
      </w:rPr>
      <w:fldChar w:fldCharType="begin"/>
    </w:r>
    <w:r w:rsidR="00BE7055">
      <w:rPr>
        <w:rStyle w:val="PageNumber"/>
      </w:rPr>
      <w:instrText xml:space="preserve"> NUMPAGES </w:instrText>
    </w:r>
    <w:r w:rsidR="00BE7055">
      <w:rPr>
        <w:rStyle w:val="PageNumber"/>
      </w:rPr>
      <w:fldChar w:fldCharType="separate"/>
    </w:r>
    <w:r w:rsidR="009B5911">
      <w:rPr>
        <w:rStyle w:val="PageNumber"/>
        <w:noProof/>
      </w:rPr>
      <w:t>3</w:t>
    </w:r>
    <w:r w:rsidR="00BE7055"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EE7" w:rsidRDefault="00255EE7">
      <w:r>
        <w:separator/>
      </w:r>
    </w:p>
  </w:footnote>
  <w:footnote w:type="continuationSeparator" w:id="0">
    <w:p w:rsidR="00255EE7" w:rsidRDefault="00255E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179F0"/>
    <w:multiLevelType w:val="hybridMultilevel"/>
    <w:tmpl w:val="B6B82854"/>
    <w:lvl w:ilvl="0" w:tplc="AB8A5282">
      <w:start w:val="2"/>
      <w:numFmt w:val="upperLetter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BA68E8"/>
    <w:multiLevelType w:val="singleLevel"/>
    <w:tmpl w:val="B2D06BD6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2" w15:restartNumberingAfterBreak="0">
    <w:nsid w:val="182D20F6"/>
    <w:multiLevelType w:val="singleLevel"/>
    <w:tmpl w:val="D396B98E"/>
    <w:lvl w:ilvl="0">
      <w:start w:val="2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3" w15:restartNumberingAfterBreak="0">
    <w:nsid w:val="1E1B2501"/>
    <w:multiLevelType w:val="hybridMultilevel"/>
    <w:tmpl w:val="A534380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8A24BF3"/>
    <w:multiLevelType w:val="singleLevel"/>
    <w:tmpl w:val="D396B98E"/>
    <w:lvl w:ilvl="0">
      <w:start w:val="2"/>
      <w:numFmt w:val="lowerLetter"/>
      <w:lvlText w:val="(%1)"/>
      <w:legacy w:legacy="1" w:legacySpace="0" w:legacyIndent="720"/>
      <w:lvlJc w:val="left"/>
      <w:pPr>
        <w:ind w:left="1080" w:hanging="720"/>
      </w:pPr>
    </w:lvl>
  </w:abstractNum>
  <w:abstractNum w:abstractNumId="5" w15:restartNumberingAfterBreak="0">
    <w:nsid w:val="6BD354D4"/>
    <w:multiLevelType w:val="singleLevel"/>
    <w:tmpl w:val="2FE82AD8"/>
    <w:lvl w:ilvl="0">
      <w:start w:val="2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74152C13"/>
    <w:multiLevelType w:val="hybridMultilevel"/>
    <w:tmpl w:val="746010AA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055"/>
    <w:rsid w:val="00074A99"/>
    <w:rsid w:val="000C337B"/>
    <w:rsid w:val="000C3C97"/>
    <w:rsid w:val="000D3337"/>
    <w:rsid w:val="00143403"/>
    <w:rsid w:val="001A45C1"/>
    <w:rsid w:val="001E777D"/>
    <w:rsid w:val="001F466F"/>
    <w:rsid w:val="00210FBD"/>
    <w:rsid w:val="00240A91"/>
    <w:rsid w:val="00250A68"/>
    <w:rsid w:val="00255EE7"/>
    <w:rsid w:val="00264446"/>
    <w:rsid w:val="00264E57"/>
    <w:rsid w:val="00282748"/>
    <w:rsid w:val="00290928"/>
    <w:rsid w:val="00336CAB"/>
    <w:rsid w:val="003E3EB9"/>
    <w:rsid w:val="003F7059"/>
    <w:rsid w:val="00407AB1"/>
    <w:rsid w:val="00507CB1"/>
    <w:rsid w:val="005268EF"/>
    <w:rsid w:val="005305B9"/>
    <w:rsid w:val="005549A4"/>
    <w:rsid w:val="00557917"/>
    <w:rsid w:val="00597B64"/>
    <w:rsid w:val="005A2AF1"/>
    <w:rsid w:val="005C5BB0"/>
    <w:rsid w:val="005D2EBD"/>
    <w:rsid w:val="005E1FAF"/>
    <w:rsid w:val="00607A57"/>
    <w:rsid w:val="0068235E"/>
    <w:rsid w:val="006B28D5"/>
    <w:rsid w:val="006D3637"/>
    <w:rsid w:val="006E1C52"/>
    <w:rsid w:val="00724C3D"/>
    <w:rsid w:val="00731351"/>
    <w:rsid w:val="0074062A"/>
    <w:rsid w:val="007869E5"/>
    <w:rsid w:val="00787AFE"/>
    <w:rsid w:val="00797CE8"/>
    <w:rsid w:val="007A00BA"/>
    <w:rsid w:val="007A05AF"/>
    <w:rsid w:val="007A1492"/>
    <w:rsid w:val="007B7CDE"/>
    <w:rsid w:val="007D459F"/>
    <w:rsid w:val="007E12FE"/>
    <w:rsid w:val="00813689"/>
    <w:rsid w:val="00842D45"/>
    <w:rsid w:val="008751B3"/>
    <w:rsid w:val="008B57ED"/>
    <w:rsid w:val="008B59A0"/>
    <w:rsid w:val="008B6449"/>
    <w:rsid w:val="0090092D"/>
    <w:rsid w:val="009056B6"/>
    <w:rsid w:val="009478B9"/>
    <w:rsid w:val="009658B0"/>
    <w:rsid w:val="00965F58"/>
    <w:rsid w:val="00970249"/>
    <w:rsid w:val="00971B59"/>
    <w:rsid w:val="009B5911"/>
    <w:rsid w:val="009C671C"/>
    <w:rsid w:val="00A4386E"/>
    <w:rsid w:val="00A72FB6"/>
    <w:rsid w:val="00AC0BB9"/>
    <w:rsid w:val="00BC6AB7"/>
    <w:rsid w:val="00BE7055"/>
    <w:rsid w:val="00BF317F"/>
    <w:rsid w:val="00C76720"/>
    <w:rsid w:val="00CC6BF1"/>
    <w:rsid w:val="00D62B54"/>
    <w:rsid w:val="00D63AF6"/>
    <w:rsid w:val="00D67A93"/>
    <w:rsid w:val="00D80016"/>
    <w:rsid w:val="00DA4682"/>
    <w:rsid w:val="00E45E72"/>
    <w:rsid w:val="00E522E9"/>
    <w:rsid w:val="00E54428"/>
    <w:rsid w:val="00EB10F4"/>
    <w:rsid w:val="00ED4C4C"/>
    <w:rsid w:val="00EE1B2D"/>
    <w:rsid w:val="00F5733D"/>
    <w:rsid w:val="00F76988"/>
    <w:rsid w:val="00F94213"/>
    <w:rsid w:val="00FE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hapeDefaults>
    <o:shapedefaults v:ext="edit" spidmax="14337"/>
    <o:shapelayout v:ext="edit">
      <o:idmap v:ext="edit" data="1"/>
    </o:shapelayout>
  </w:shapeDefaults>
  <w:decimalSymbol w:val="."/>
  <w:listSeparator w:val=","/>
  <w15:docId w15:val="{985C35DA-5B52-42AA-A8B0-52601096B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ind w:left="2160"/>
      <w:outlineLvl w:val="0"/>
    </w:pPr>
    <w:rPr>
      <w:b/>
      <w:i/>
      <w:sz w:val="24"/>
    </w:rPr>
  </w:style>
  <w:style w:type="paragraph" w:styleId="Heading2">
    <w:name w:val="heading 2"/>
    <w:basedOn w:val="Normal"/>
    <w:next w:val="Normal"/>
    <w:qFormat/>
    <w:pPr>
      <w:keepNext/>
      <w:pBdr>
        <w:bottom w:val="single" w:sz="6" w:space="3" w:color="auto"/>
      </w:pBdr>
      <w:jc w:val="center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pPr>
      <w:keepNext/>
      <w:shd w:val="pct5" w:color="auto" w:fill="FFFFFF"/>
      <w:outlineLvl w:val="2"/>
    </w:pPr>
    <w:rPr>
      <w:b/>
    </w:rPr>
  </w:style>
  <w:style w:type="paragraph" w:styleId="Heading4">
    <w:name w:val="heading 4"/>
    <w:basedOn w:val="Normal"/>
    <w:next w:val="Normal"/>
    <w:qFormat/>
    <w:pPr>
      <w:keepNext/>
      <w:tabs>
        <w:tab w:val="left" w:pos="1170"/>
      </w:tabs>
      <w:ind w:left="720"/>
      <w:outlineLvl w:val="3"/>
    </w:pPr>
    <w:rPr>
      <w:i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b/>
    </w:rPr>
  </w:style>
  <w:style w:type="paragraph" w:styleId="Heading6">
    <w:name w:val="heading 6"/>
    <w:basedOn w:val="Normal"/>
    <w:next w:val="Normal"/>
    <w:qFormat/>
    <w:pPr>
      <w:keepNext/>
      <w:tabs>
        <w:tab w:val="left" w:pos="360"/>
        <w:tab w:val="left" w:pos="720"/>
        <w:tab w:val="left" w:pos="900"/>
        <w:tab w:val="left" w:pos="1260"/>
        <w:tab w:val="left" w:leader="underscore" w:pos="3600"/>
      </w:tabs>
      <w:jc w:val="center"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</w:rPr>
  </w:style>
  <w:style w:type="paragraph" w:styleId="Heading8">
    <w:name w:val="heading 8"/>
    <w:basedOn w:val="Normal"/>
    <w:next w:val="Normal"/>
    <w:qFormat/>
    <w:pPr>
      <w:keepNext/>
      <w:tabs>
        <w:tab w:val="left" w:pos="720"/>
      </w:tabs>
      <w:outlineLvl w:val="7"/>
    </w:pPr>
    <w:rPr>
      <w:i/>
    </w:rPr>
  </w:style>
  <w:style w:type="paragraph" w:styleId="Heading9">
    <w:name w:val="heading 9"/>
    <w:basedOn w:val="Normal"/>
    <w:next w:val="Normal"/>
    <w:qFormat/>
    <w:pPr>
      <w:keepNext/>
      <w:pBdr>
        <w:bottom w:val="single" w:sz="6" w:space="3" w:color="auto"/>
      </w:pBdr>
      <w:outlineLvl w:val="8"/>
    </w:pPr>
    <w:rPr>
      <w:b/>
      <w:vanish/>
      <w:color w:val="FF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4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Pr>
      <w:sz w:val="16"/>
    </w:rPr>
  </w:style>
  <w:style w:type="character" w:styleId="PageNumber">
    <w:name w:val="page number"/>
    <w:basedOn w:val="DefaultParagraphFont"/>
    <w:rPr>
      <w:sz w:val="16"/>
    </w:rPr>
  </w:style>
  <w:style w:type="paragraph" w:styleId="BodyText2">
    <w:name w:val="Body Text 2"/>
    <w:basedOn w:val="Normal"/>
    <w:pPr>
      <w:tabs>
        <w:tab w:val="left" w:pos="900"/>
      </w:tabs>
      <w:ind w:left="360"/>
    </w:pPr>
    <w:rPr>
      <w:i/>
    </w:rPr>
  </w:style>
  <w:style w:type="paragraph" w:styleId="BodyTextIndent2">
    <w:name w:val="Body Text Indent 2"/>
    <w:basedOn w:val="Normal"/>
    <w:pPr>
      <w:tabs>
        <w:tab w:val="left" w:pos="360"/>
        <w:tab w:val="left" w:pos="720"/>
      </w:tabs>
      <w:ind w:left="360" w:hanging="36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Indent3">
    <w:name w:val="Body Text Indent 3"/>
    <w:basedOn w:val="Normal"/>
    <w:pPr>
      <w:tabs>
        <w:tab w:val="left" w:pos="360"/>
        <w:tab w:val="left" w:pos="720"/>
        <w:tab w:val="left" w:pos="900"/>
        <w:tab w:val="left" w:pos="1260"/>
        <w:tab w:val="left" w:leader="underscore" w:pos="3600"/>
      </w:tabs>
      <w:ind w:left="360" w:hanging="360"/>
    </w:pPr>
    <w:rPr>
      <w:b/>
      <w:sz w:val="24"/>
    </w:rPr>
  </w:style>
  <w:style w:type="paragraph" w:styleId="BlockText">
    <w:name w:val="Block Text"/>
    <w:basedOn w:val="Normal"/>
    <w:pPr>
      <w:pBdr>
        <w:top w:val="double" w:sz="6" w:space="1" w:color="auto"/>
        <w:left w:val="double" w:sz="6" w:space="0" w:color="auto"/>
        <w:bottom w:val="double" w:sz="6" w:space="1" w:color="auto"/>
        <w:right w:val="double" w:sz="6" w:space="3" w:color="auto"/>
      </w:pBdr>
      <w:tabs>
        <w:tab w:val="left" w:pos="720"/>
        <w:tab w:val="left" w:pos="900"/>
        <w:tab w:val="left" w:pos="1260"/>
        <w:tab w:val="left" w:leader="underscore" w:pos="3600"/>
      </w:tabs>
      <w:ind w:left="1440" w:right="720"/>
    </w:p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paragraph" w:styleId="BodyText3">
    <w:name w:val="Body Text 3"/>
    <w:basedOn w:val="Normal"/>
    <w:pPr>
      <w:tabs>
        <w:tab w:val="center" w:pos="1710"/>
      </w:tabs>
    </w:pPr>
    <w:rPr>
      <w:b/>
      <w:i/>
      <w:sz w:val="24"/>
    </w:rPr>
  </w:style>
  <w:style w:type="character" w:customStyle="1" w:styleId="MTEquationSection">
    <w:name w:val="MTEquationSection"/>
    <w:basedOn w:val="DefaultParagraphFont"/>
    <w:rPr>
      <w:b/>
      <w:bCs/>
      <w:vanish w:val="0"/>
      <w:color w:val="FF0000"/>
      <w:sz w:val="28"/>
    </w:rPr>
  </w:style>
  <w:style w:type="paragraph" w:styleId="BodyTextIndent">
    <w:name w:val="Body Text Indent"/>
    <w:basedOn w:val="Normal"/>
    <w:pPr>
      <w:tabs>
        <w:tab w:val="left" w:pos="900"/>
      </w:tabs>
      <w:ind w:left="360"/>
    </w:pPr>
    <w:rPr>
      <w:i/>
    </w:rPr>
  </w:style>
  <w:style w:type="paragraph" w:styleId="CommentText">
    <w:name w:val="annotation text"/>
    <w:basedOn w:val="Normal"/>
    <w:semiHidden/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441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rmicans@camosun.bc.ca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camosun.bc.ca/policies/E-1.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Camosun College</Company>
  <LinksUpToDate>false</LinksUpToDate>
  <CharactersWithSpaces>4081</CharactersWithSpaces>
  <SharedDoc>false</SharedDoc>
  <HLinks>
    <vt:vector size="24" baseType="variant">
      <vt:variant>
        <vt:i4>6881319</vt:i4>
      </vt:variant>
      <vt:variant>
        <vt:i4>9</vt:i4>
      </vt:variant>
      <vt:variant>
        <vt:i4>0</vt:i4>
      </vt:variant>
      <vt:variant>
        <vt:i4>5</vt:i4>
      </vt:variant>
      <vt:variant>
        <vt:lpwstr>http://www.camosun.bc.ca/policies/E-1.5.pdf</vt:lpwstr>
      </vt:variant>
      <vt:variant>
        <vt:lpwstr/>
      </vt:variant>
      <vt:variant>
        <vt:i4>6946844</vt:i4>
      </vt:variant>
      <vt:variant>
        <vt:i4>6</vt:i4>
      </vt:variant>
      <vt:variant>
        <vt:i4>0</vt:i4>
      </vt:variant>
      <vt:variant>
        <vt:i4>5</vt:i4>
      </vt:variant>
      <vt:variant>
        <vt:lpwstr>mailto:blundond@camosun.bc.ca</vt:lpwstr>
      </vt:variant>
      <vt:variant>
        <vt:lpwstr/>
      </vt:variant>
      <vt:variant>
        <vt:i4>1507429</vt:i4>
      </vt:variant>
      <vt:variant>
        <vt:i4>3</vt:i4>
      </vt:variant>
      <vt:variant>
        <vt:i4>0</vt:i4>
      </vt:variant>
      <vt:variant>
        <vt:i4>5</vt:i4>
      </vt:variant>
      <vt:variant>
        <vt:lpwstr>mailto:dehalt@camosun.bc.ca</vt:lpwstr>
      </vt:variant>
      <vt:variant>
        <vt:lpwstr/>
      </vt:variant>
      <vt:variant>
        <vt:i4>3276880</vt:i4>
      </vt:variant>
      <vt:variant>
        <vt:i4>0</vt:i4>
      </vt:variant>
      <vt:variant>
        <vt:i4>0</vt:i4>
      </vt:variant>
      <vt:variant>
        <vt:i4>5</vt:i4>
      </vt:variant>
      <vt:variant>
        <vt:lpwstr>mailto:gormicans@camosun.bc.ca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Ethan Frome</dc:title>
  <dc:creator>EW/LN/CB</dc:creator>
  <cp:keywords>Ethan</cp:keywords>
  <cp:lastModifiedBy>Jayme Wilkinson</cp:lastModifiedBy>
  <cp:revision>7</cp:revision>
  <cp:lastPrinted>2017-05-18T16:56:00Z</cp:lastPrinted>
  <dcterms:created xsi:type="dcterms:W3CDTF">2017-05-18T16:38:00Z</dcterms:created>
  <dcterms:modified xsi:type="dcterms:W3CDTF">2017-05-18T16:57:00Z</dcterms:modified>
</cp:coreProperties>
</file>