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 w:type="dxa"/>
        <w:tblLook w:val="0000" w:firstRow="0" w:lastRow="0" w:firstColumn="0" w:lastColumn="0" w:noHBand="0" w:noVBand="0"/>
      </w:tblPr>
      <w:tblGrid>
        <w:gridCol w:w="2484"/>
        <w:gridCol w:w="6210"/>
      </w:tblGrid>
      <w:tr w:rsidR="00BE7055">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BE7055" w:rsidRDefault="00704A5B">
            <w:pPr>
              <w:pStyle w:val="Title"/>
              <w:rPr>
                <w:rFonts w:cs="Arial"/>
              </w:rPr>
            </w:pPr>
            <w:r>
              <w:rPr>
                <w:rFonts w:cs="Arial"/>
                <w:noProof/>
                <w:lang w:val="en-CA" w:eastAsia="en-CA"/>
              </w:rPr>
              <w:drawing>
                <wp:inline distT="0" distB="0" distL="0" distR="0">
                  <wp:extent cx="1304925" cy="638175"/>
                  <wp:effectExtent l="19050" t="0" r="9525" b="0"/>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8" cstate="print"/>
                          <a:srcRect/>
                          <a:stretch>
                            <a:fillRect/>
                          </a:stretch>
                        </pic:blipFill>
                        <pic:spPr bwMode="auto">
                          <a:xfrm>
                            <a:off x="0" y="0"/>
                            <a:ext cx="1304925" cy="638175"/>
                          </a:xfrm>
                          <a:prstGeom prst="rect">
                            <a:avLst/>
                          </a:prstGeom>
                          <a:noFill/>
                          <a:ln w="9525">
                            <a:noFill/>
                            <a:miter lim="800000"/>
                            <a:headEnd/>
                            <a:tailEnd/>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BE7055" w:rsidRDefault="00BE7055">
            <w:pPr>
              <w:spacing w:before="120"/>
              <w:jc w:val="center"/>
              <w:rPr>
                <w:b/>
                <w:bCs/>
                <w:i/>
                <w:iCs/>
                <w:sz w:val="24"/>
              </w:rPr>
            </w:pPr>
            <w:r>
              <w:rPr>
                <w:b/>
                <w:bCs/>
                <w:i/>
                <w:iCs/>
                <w:sz w:val="24"/>
              </w:rPr>
              <w:t>School of Arts &amp; Science</w:t>
            </w:r>
          </w:p>
        </w:tc>
      </w:tr>
      <w:tr w:rsidR="00BE705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BE7055" w:rsidRDefault="00BE7055">
            <w:pPr>
              <w:pStyle w:val="Title"/>
              <w:rPr>
                <w:rFonts w:cs="Arial"/>
              </w:rPr>
            </w:pPr>
          </w:p>
        </w:tc>
        <w:tc>
          <w:tcPr>
            <w:tcW w:w="6210" w:type="dxa"/>
            <w:tcBorders>
              <w:left w:val="single" w:sz="4" w:space="0" w:color="auto"/>
              <w:right w:val="single" w:sz="4" w:space="0" w:color="auto"/>
            </w:tcBorders>
            <w:vAlign w:val="center"/>
          </w:tcPr>
          <w:p w:rsidR="00BE7055" w:rsidRDefault="00A55DF5">
            <w:pPr>
              <w:jc w:val="center"/>
              <w:rPr>
                <w:b/>
                <w:bCs/>
                <w:i/>
                <w:iCs/>
                <w:sz w:val="24"/>
              </w:rPr>
            </w:pPr>
            <w:r>
              <w:rPr>
                <w:b/>
                <w:bCs/>
                <w:i/>
                <w:iCs/>
                <w:sz w:val="24"/>
              </w:rPr>
              <w:t>PSYCHOLOGY</w:t>
            </w:r>
            <w:r w:rsidR="00607A57">
              <w:rPr>
                <w:b/>
                <w:bCs/>
                <w:i/>
                <w:iCs/>
                <w:sz w:val="24"/>
              </w:rPr>
              <w:t xml:space="preserve"> </w:t>
            </w:r>
            <w:r w:rsidR="00BE7055">
              <w:rPr>
                <w:b/>
                <w:bCs/>
                <w:i/>
                <w:iCs/>
                <w:sz w:val="24"/>
              </w:rPr>
              <w:t>DEPARTMENT</w:t>
            </w:r>
          </w:p>
        </w:tc>
      </w:tr>
      <w:tr w:rsidR="00BE705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BE7055" w:rsidRDefault="00BE7055">
            <w:pPr>
              <w:pStyle w:val="Title"/>
              <w:rPr>
                <w:rFonts w:cs="Arial"/>
              </w:rPr>
            </w:pPr>
          </w:p>
        </w:tc>
        <w:tc>
          <w:tcPr>
            <w:tcW w:w="6210" w:type="dxa"/>
            <w:tcBorders>
              <w:left w:val="single" w:sz="4" w:space="0" w:color="auto"/>
              <w:right w:val="single" w:sz="4" w:space="0" w:color="auto"/>
            </w:tcBorders>
            <w:vAlign w:val="center"/>
          </w:tcPr>
          <w:p w:rsidR="00BE7055" w:rsidRDefault="00321EA6" w:rsidP="006C3D9F">
            <w:pPr>
              <w:spacing w:before="120"/>
              <w:jc w:val="center"/>
              <w:rPr>
                <w:b/>
                <w:bCs/>
                <w:sz w:val="24"/>
              </w:rPr>
            </w:pPr>
            <w:r>
              <w:rPr>
                <w:b/>
                <w:bCs/>
                <w:sz w:val="24"/>
              </w:rPr>
              <w:t>PS</w:t>
            </w:r>
            <w:r w:rsidR="00A55DF5">
              <w:rPr>
                <w:b/>
                <w:bCs/>
                <w:sz w:val="24"/>
              </w:rPr>
              <w:t>Y</w:t>
            </w:r>
            <w:r>
              <w:rPr>
                <w:b/>
                <w:bCs/>
                <w:sz w:val="24"/>
              </w:rPr>
              <w:t>C</w:t>
            </w:r>
            <w:r w:rsidR="00BE7055">
              <w:rPr>
                <w:b/>
                <w:bCs/>
                <w:sz w:val="24"/>
              </w:rPr>
              <w:t xml:space="preserve"> </w:t>
            </w:r>
            <w:r w:rsidR="004B630A">
              <w:rPr>
                <w:b/>
                <w:bCs/>
                <w:sz w:val="24"/>
              </w:rPr>
              <w:t>239</w:t>
            </w:r>
            <w:r w:rsidR="00BE7055">
              <w:rPr>
                <w:b/>
                <w:bCs/>
                <w:sz w:val="24"/>
              </w:rPr>
              <w:t>-</w:t>
            </w:r>
            <w:r w:rsidR="00C73F42" w:rsidRPr="009B0AAF">
              <w:rPr>
                <w:b/>
                <w:bCs/>
                <w:sz w:val="24"/>
                <w:szCs w:val="24"/>
              </w:rPr>
              <w:t>001</w:t>
            </w:r>
            <w:r w:rsidR="009F596D">
              <w:rPr>
                <w:b/>
                <w:bCs/>
                <w:sz w:val="24"/>
                <w:szCs w:val="24"/>
              </w:rPr>
              <w:t>C</w:t>
            </w:r>
          </w:p>
        </w:tc>
      </w:tr>
      <w:tr w:rsidR="00BE7055">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BE7055" w:rsidRDefault="00BE7055">
            <w:pPr>
              <w:pStyle w:val="Title"/>
              <w:rPr>
                <w:rFonts w:cs="Arial"/>
              </w:rPr>
            </w:pPr>
          </w:p>
        </w:tc>
        <w:tc>
          <w:tcPr>
            <w:tcW w:w="6210" w:type="dxa"/>
            <w:tcBorders>
              <w:left w:val="single" w:sz="4" w:space="0" w:color="auto"/>
              <w:right w:val="single" w:sz="4" w:space="0" w:color="auto"/>
            </w:tcBorders>
            <w:vAlign w:val="center"/>
          </w:tcPr>
          <w:p w:rsidR="00BE7055" w:rsidRDefault="004B630A">
            <w:pPr>
              <w:jc w:val="center"/>
              <w:rPr>
                <w:b/>
                <w:bCs/>
                <w:sz w:val="24"/>
              </w:rPr>
            </w:pPr>
            <w:r>
              <w:rPr>
                <w:b/>
                <w:bCs/>
                <w:sz w:val="24"/>
              </w:rPr>
              <w:t>Human Sexuality</w:t>
            </w:r>
          </w:p>
        </w:tc>
      </w:tr>
      <w:tr w:rsidR="00BE7055">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BE7055" w:rsidRDefault="00BE7055">
            <w:pPr>
              <w:pStyle w:val="Title"/>
              <w:rPr>
                <w:rFonts w:cs="Arial"/>
              </w:rPr>
            </w:pPr>
          </w:p>
        </w:tc>
        <w:tc>
          <w:tcPr>
            <w:tcW w:w="6210" w:type="dxa"/>
            <w:tcBorders>
              <w:left w:val="single" w:sz="4" w:space="0" w:color="auto"/>
              <w:bottom w:val="single" w:sz="4" w:space="0" w:color="auto"/>
              <w:right w:val="single" w:sz="4" w:space="0" w:color="auto"/>
            </w:tcBorders>
            <w:vAlign w:val="center"/>
          </w:tcPr>
          <w:p w:rsidR="00BE7055" w:rsidRPr="009B0AAF" w:rsidRDefault="00BE7055" w:rsidP="00CB3C9E">
            <w:pPr>
              <w:spacing w:after="120"/>
              <w:jc w:val="center"/>
              <w:rPr>
                <w:b/>
                <w:bCs/>
                <w:sz w:val="24"/>
                <w:szCs w:val="24"/>
              </w:rPr>
            </w:pPr>
            <w:r w:rsidRPr="009B0AAF">
              <w:rPr>
                <w:b/>
                <w:bCs/>
                <w:sz w:val="24"/>
                <w:szCs w:val="24"/>
              </w:rPr>
              <w:t>20</w:t>
            </w:r>
            <w:r w:rsidR="004F3A98">
              <w:rPr>
                <w:b/>
                <w:bCs/>
                <w:sz w:val="24"/>
                <w:szCs w:val="24"/>
              </w:rPr>
              <w:t>1</w:t>
            </w:r>
            <w:r w:rsidR="00CB3C9E">
              <w:rPr>
                <w:b/>
                <w:bCs/>
                <w:sz w:val="24"/>
                <w:szCs w:val="24"/>
              </w:rPr>
              <w:t>4</w:t>
            </w:r>
            <w:r w:rsidR="006C3D9F">
              <w:rPr>
                <w:b/>
                <w:bCs/>
                <w:sz w:val="24"/>
                <w:szCs w:val="24"/>
              </w:rPr>
              <w:t xml:space="preserve"> </w:t>
            </w:r>
            <w:r w:rsidR="009A13A0" w:rsidRPr="009B0AAF">
              <w:rPr>
                <w:b/>
                <w:bCs/>
                <w:sz w:val="24"/>
                <w:szCs w:val="24"/>
              </w:rPr>
              <w:t>W</w:t>
            </w:r>
            <w:r w:rsidR="006C3D9F">
              <w:rPr>
                <w:b/>
                <w:bCs/>
                <w:sz w:val="24"/>
                <w:szCs w:val="24"/>
              </w:rPr>
              <w:t>inter Semester</w:t>
            </w:r>
          </w:p>
        </w:tc>
      </w:tr>
    </w:tbl>
    <w:p w:rsidR="00BE7055" w:rsidRDefault="00BE7055">
      <w:pPr>
        <w:jc w:val="center"/>
        <w:rPr>
          <w:b/>
          <w:bCs/>
          <w:sz w:val="28"/>
        </w:rPr>
      </w:pPr>
      <w:r>
        <w:rPr>
          <w:b/>
          <w:bCs/>
          <w:sz w:val="28"/>
        </w:rPr>
        <w:t>COURSE OUTLINE</w:t>
      </w:r>
    </w:p>
    <w:p w:rsidR="00BE7055" w:rsidRDefault="00BE7055">
      <w:pPr>
        <w:jc w:val="center"/>
        <w:rPr>
          <w:b/>
          <w:bCs/>
          <w:sz w:val="28"/>
        </w:rPr>
      </w:pPr>
    </w:p>
    <w:p w:rsidR="00AC0D39" w:rsidRDefault="00AC0D39" w:rsidP="00AC0D39">
      <w:pPr>
        <w:ind w:left="720" w:hanging="720"/>
        <w:rPr>
          <w:rFonts w:ascii="Times New Roman" w:hAnsi="Times New Roman"/>
          <w:b/>
          <w:sz w:val="28"/>
        </w:rPr>
      </w:pPr>
      <w:r>
        <w:rPr>
          <w:rFonts w:ascii="Times New Roman" w:hAnsi="Times New Roman"/>
          <w:b/>
          <w:sz w:val="28"/>
        </w:rPr>
        <w:t>PSYCHOLOGY of Human Sexuality:</w:t>
      </w:r>
    </w:p>
    <w:p w:rsidR="00AC0D39" w:rsidRDefault="00AC0D39" w:rsidP="00AC0D39">
      <w:pPr>
        <w:ind w:left="720" w:hanging="720"/>
        <w:rPr>
          <w:rFonts w:ascii="Times New Roman" w:hAnsi="Times New Roman"/>
          <w:sz w:val="24"/>
        </w:rPr>
      </w:pPr>
    </w:p>
    <w:p w:rsidR="00AC0D39" w:rsidRDefault="00AC0D39" w:rsidP="00AC0D39">
      <w:pPr>
        <w:tabs>
          <w:tab w:val="left" w:pos="0"/>
          <w:tab w:val="left" w:pos="90"/>
        </w:tabs>
        <w:ind w:left="-180" w:firstLine="270"/>
      </w:pPr>
      <w:r>
        <w:t>This course surveys the psychological and behavioral aspects of human sexuality, with particular emphasis on the influence of popular culture as well as an historical overview of human sexuality.</w:t>
      </w:r>
    </w:p>
    <w:p w:rsidR="00AC0D39" w:rsidRDefault="00AC0D39" w:rsidP="00AC0D39">
      <w:pPr>
        <w:rPr>
          <w:rFonts w:ascii="Times New Roman" w:hAnsi="Times New Roman"/>
          <w:sz w:val="24"/>
        </w:rPr>
      </w:pPr>
    </w:p>
    <w:p w:rsidR="00AC0D39" w:rsidRDefault="00AC0D39" w:rsidP="00AC0D39">
      <w:pPr>
        <w:rPr>
          <w:rFonts w:ascii="Times New Roman" w:hAnsi="Times New Roman"/>
          <w:sz w:val="24"/>
        </w:rPr>
      </w:pPr>
      <w:r>
        <w:rPr>
          <w:rFonts w:ascii="Times New Roman" w:hAnsi="Times New Roman"/>
          <w:sz w:val="24"/>
        </w:rPr>
        <w:t>Prerequisite:  Psyc 110</w:t>
      </w:r>
      <w:bookmarkStart w:id="0" w:name="_GoBack"/>
      <w:bookmarkEnd w:id="0"/>
    </w:p>
    <w:p w:rsidR="00C73F42" w:rsidRDefault="00C73F42">
      <w:pPr>
        <w:rPr>
          <w:iCs/>
          <w:sz w:val="22"/>
        </w:rPr>
      </w:pPr>
    </w:p>
    <w:p w:rsidR="00C73F42" w:rsidRPr="00C73F42" w:rsidRDefault="00C73F42" w:rsidP="00C73F42">
      <w:pPr>
        <w:rPr>
          <w:b/>
          <w:iCs/>
          <w:sz w:val="22"/>
        </w:rPr>
      </w:pPr>
      <w:r w:rsidRPr="00C73F42">
        <w:rPr>
          <w:b/>
          <w:iCs/>
          <w:sz w:val="22"/>
        </w:rPr>
        <w:t>COURSE ORGANIZATION</w:t>
      </w:r>
    </w:p>
    <w:p w:rsidR="00C73F42" w:rsidRPr="00C73F42" w:rsidRDefault="00C73F42" w:rsidP="00C73F42">
      <w:pPr>
        <w:rPr>
          <w:iCs/>
          <w:sz w:val="22"/>
        </w:rPr>
      </w:pPr>
    </w:p>
    <w:p w:rsidR="00C73F42" w:rsidRPr="00C73F42" w:rsidRDefault="00C73F42" w:rsidP="00C73F42">
      <w:pPr>
        <w:tabs>
          <w:tab w:val="left" w:pos="360"/>
        </w:tabs>
        <w:ind w:left="360" w:hanging="360"/>
        <w:rPr>
          <w:rFonts w:cs="Arial"/>
          <w:sz w:val="22"/>
          <w:szCs w:val="22"/>
        </w:rPr>
      </w:pPr>
      <w:r w:rsidRPr="00C73F42">
        <w:rPr>
          <w:rFonts w:cs="Arial"/>
          <w:sz w:val="22"/>
          <w:szCs w:val="22"/>
        </w:rPr>
        <w:t>1.</w:t>
      </w:r>
      <w:r w:rsidRPr="00C73F42">
        <w:rPr>
          <w:rFonts w:cs="Arial"/>
          <w:sz w:val="22"/>
          <w:szCs w:val="22"/>
        </w:rPr>
        <w:tab/>
        <w:t xml:space="preserve">There are </w:t>
      </w:r>
      <w:r>
        <w:rPr>
          <w:rFonts w:cs="Arial"/>
          <w:sz w:val="22"/>
          <w:szCs w:val="22"/>
        </w:rPr>
        <w:t>two hours of lecture each week.</w:t>
      </w:r>
    </w:p>
    <w:p w:rsidR="00C73F42" w:rsidRPr="00C73F42" w:rsidRDefault="00C73F42" w:rsidP="00C73F42">
      <w:pPr>
        <w:tabs>
          <w:tab w:val="left" w:pos="360"/>
        </w:tabs>
        <w:ind w:left="360" w:hanging="360"/>
        <w:rPr>
          <w:rFonts w:cs="Arial"/>
          <w:sz w:val="22"/>
          <w:szCs w:val="22"/>
        </w:rPr>
      </w:pPr>
      <w:r w:rsidRPr="00C73F42">
        <w:rPr>
          <w:rFonts w:cs="Arial"/>
          <w:sz w:val="22"/>
          <w:szCs w:val="22"/>
        </w:rPr>
        <w:t>2.</w:t>
      </w:r>
      <w:r w:rsidRPr="00C73F42">
        <w:rPr>
          <w:rFonts w:cs="Arial"/>
          <w:sz w:val="22"/>
          <w:szCs w:val="22"/>
        </w:rPr>
        <w:tab/>
        <w:t xml:space="preserve">There is one, one-hour seminar every week (Your student class schedule informs you of which seminar you are </w:t>
      </w:r>
      <w:r w:rsidR="00046852">
        <w:rPr>
          <w:rFonts w:cs="Arial"/>
          <w:sz w:val="22"/>
          <w:szCs w:val="22"/>
        </w:rPr>
        <w:t>enrolled</w:t>
      </w:r>
      <w:r w:rsidRPr="00C73F42">
        <w:rPr>
          <w:rFonts w:cs="Arial"/>
          <w:sz w:val="22"/>
          <w:szCs w:val="22"/>
        </w:rPr>
        <w:t>.)</w:t>
      </w:r>
    </w:p>
    <w:p w:rsidR="00C73F42" w:rsidRPr="00C73F42" w:rsidRDefault="00C73F42" w:rsidP="00C73F42">
      <w:pPr>
        <w:rPr>
          <w:rFonts w:cs="Arial"/>
          <w:sz w:val="22"/>
          <w:szCs w:val="22"/>
        </w:rPr>
      </w:pPr>
    </w:p>
    <w:p w:rsidR="00C73F42" w:rsidRPr="00C73F42" w:rsidRDefault="00C73F42" w:rsidP="00C73F42">
      <w:pPr>
        <w:rPr>
          <w:rFonts w:cs="Arial"/>
          <w:sz w:val="22"/>
          <w:szCs w:val="22"/>
        </w:rPr>
      </w:pPr>
      <w:r w:rsidRPr="00C73F42">
        <w:rPr>
          <w:rFonts w:cs="Arial"/>
          <w:sz w:val="22"/>
          <w:szCs w:val="22"/>
        </w:rPr>
        <w:t>You must attend the seminar assigned to you on your class schedule registration</w:t>
      </w:r>
      <w:r w:rsidR="00046852">
        <w:rPr>
          <w:rFonts w:cs="Arial"/>
          <w:sz w:val="22"/>
          <w:szCs w:val="22"/>
        </w:rPr>
        <w:t xml:space="preserve"> </w:t>
      </w:r>
      <w:r w:rsidRPr="00C73F42">
        <w:rPr>
          <w:rFonts w:cs="Arial"/>
          <w:sz w:val="22"/>
          <w:szCs w:val="22"/>
        </w:rPr>
        <w:t>form.</w:t>
      </w:r>
    </w:p>
    <w:p w:rsidR="00C73F42" w:rsidRDefault="00C73F42">
      <w:pPr>
        <w:rPr>
          <w:iCs/>
          <w:sz w:val="22"/>
        </w:rPr>
      </w:pPr>
    </w:p>
    <w:p w:rsidR="00BE7055" w:rsidRPr="009353E3" w:rsidRDefault="00BE7055">
      <w:pPr>
        <w:tabs>
          <w:tab w:val="left" w:pos="360"/>
        </w:tabs>
        <w:ind w:left="360" w:hanging="360"/>
        <w:rPr>
          <w:b/>
          <w:sz w:val="22"/>
        </w:rPr>
      </w:pPr>
      <w:r w:rsidRPr="009353E3">
        <w:rPr>
          <w:b/>
          <w:sz w:val="22"/>
        </w:rPr>
        <w:t>1.</w:t>
      </w:r>
      <w:r w:rsidRPr="009353E3">
        <w:rPr>
          <w:b/>
          <w:sz w:val="22"/>
        </w:rPr>
        <w:tab/>
        <w:t>Instructor Information</w:t>
      </w:r>
    </w:p>
    <w:p w:rsidR="00BE7055" w:rsidRPr="009353E3" w:rsidRDefault="00BE705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2077"/>
        <w:gridCol w:w="2078"/>
        <w:gridCol w:w="2078"/>
      </w:tblGrid>
      <w:tr w:rsidR="00BE7055" w:rsidRPr="009353E3">
        <w:trPr>
          <w:cantSplit/>
        </w:trPr>
        <w:tc>
          <w:tcPr>
            <w:tcW w:w="862" w:type="dxa"/>
            <w:vAlign w:val="center"/>
          </w:tcPr>
          <w:p w:rsidR="00BE7055" w:rsidRPr="009353E3" w:rsidRDefault="00BE7055">
            <w:pPr>
              <w:tabs>
                <w:tab w:val="left" w:pos="162"/>
              </w:tabs>
              <w:rPr>
                <w:sz w:val="22"/>
              </w:rPr>
            </w:pPr>
            <w:r w:rsidRPr="009353E3">
              <w:rPr>
                <w:sz w:val="22"/>
              </w:rPr>
              <w:tab/>
              <w:t>(a)</w:t>
            </w:r>
          </w:p>
        </w:tc>
        <w:tc>
          <w:tcPr>
            <w:tcW w:w="1635" w:type="dxa"/>
            <w:vAlign w:val="center"/>
          </w:tcPr>
          <w:p w:rsidR="00BE7055" w:rsidRPr="009353E3" w:rsidRDefault="00BE7055">
            <w:pPr>
              <w:rPr>
                <w:sz w:val="22"/>
              </w:rPr>
            </w:pPr>
            <w:r w:rsidRPr="009353E3">
              <w:rPr>
                <w:sz w:val="22"/>
              </w:rPr>
              <w:t>Instructor:</w:t>
            </w:r>
          </w:p>
        </w:tc>
        <w:tc>
          <w:tcPr>
            <w:tcW w:w="6233" w:type="dxa"/>
            <w:gridSpan w:val="3"/>
            <w:vAlign w:val="center"/>
          </w:tcPr>
          <w:p w:rsidR="00BE7055" w:rsidRPr="009353E3" w:rsidRDefault="00535B3E">
            <w:pPr>
              <w:rPr>
                <w:sz w:val="22"/>
              </w:rPr>
            </w:pPr>
            <w:r w:rsidRPr="009353E3">
              <w:rPr>
                <w:sz w:val="22"/>
              </w:rPr>
              <w:t>Dr. David Reagan</w:t>
            </w:r>
          </w:p>
        </w:tc>
      </w:tr>
      <w:tr w:rsidR="00BE7055" w:rsidRPr="009353E3">
        <w:trPr>
          <w:cantSplit/>
        </w:trPr>
        <w:tc>
          <w:tcPr>
            <w:tcW w:w="862" w:type="dxa"/>
            <w:vAlign w:val="center"/>
          </w:tcPr>
          <w:p w:rsidR="00BE7055" w:rsidRPr="009353E3" w:rsidRDefault="00BE7055">
            <w:pPr>
              <w:tabs>
                <w:tab w:val="left" w:pos="162"/>
              </w:tabs>
              <w:rPr>
                <w:sz w:val="22"/>
              </w:rPr>
            </w:pPr>
            <w:r w:rsidRPr="009353E3">
              <w:rPr>
                <w:sz w:val="22"/>
              </w:rPr>
              <w:tab/>
              <w:t>(b)</w:t>
            </w:r>
          </w:p>
        </w:tc>
        <w:tc>
          <w:tcPr>
            <w:tcW w:w="1635" w:type="dxa"/>
            <w:vAlign w:val="center"/>
          </w:tcPr>
          <w:p w:rsidR="00BE7055" w:rsidRPr="009353E3" w:rsidRDefault="00BE7055">
            <w:pPr>
              <w:rPr>
                <w:sz w:val="22"/>
              </w:rPr>
            </w:pPr>
            <w:r w:rsidRPr="009353E3">
              <w:rPr>
                <w:sz w:val="22"/>
              </w:rPr>
              <w:t>Office Hours:</w:t>
            </w:r>
          </w:p>
        </w:tc>
        <w:tc>
          <w:tcPr>
            <w:tcW w:w="6233" w:type="dxa"/>
            <w:gridSpan w:val="3"/>
            <w:vAlign w:val="center"/>
          </w:tcPr>
          <w:p w:rsidR="00BE7055" w:rsidRPr="009353E3" w:rsidRDefault="00535B3E">
            <w:pPr>
              <w:rPr>
                <w:sz w:val="22"/>
              </w:rPr>
            </w:pPr>
            <w:r w:rsidRPr="009353E3">
              <w:rPr>
                <w:sz w:val="22"/>
              </w:rPr>
              <w:t>Office Hours are posted on my office door, Ewing 240, also my Faculty Web Page</w:t>
            </w:r>
          </w:p>
        </w:tc>
      </w:tr>
      <w:tr w:rsidR="00BE7055" w:rsidRPr="009353E3">
        <w:trPr>
          <w:cantSplit/>
        </w:trPr>
        <w:tc>
          <w:tcPr>
            <w:tcW w:w="862" w:type="dxa"/>
            <w:vAlign w:val="center"/>
          </w:tcPr>
          <w:p w:rsidR="00BE7055" w:rsidRPr="009353E3" w:rsidRDefault="00BE7055">
            <w:pPr>
              <w:tabs>
                <w:tab w:val="left" w:pos="162"/>
              </w:tabs>
              <w:rPr>
                <w:sz w:val="22"/>
              </w:rPr>
            </w:pPr>
            <w:r w:rsidRPr="009353E3">
              <w:rPr>
                <w:sz w:val="22"/>
              </w:rPr>
              <w:tab/>
              <w:t>(c)</w:t>
            </w:r>
          </w:p>
        </w:tc>
        <w:tc>
          <w:tcPr>
            <w:tcW w:w="1635" w:type="dxa"/>
            <w:vAlign w:val="center"/>
          </w:tcPr>
          <w:p w:rsidR="00BE7055" w:rsidRPr="009353E3" w:rsidRDefault="00BE7055">
            <w:pPr>
              <w:rPr>
                <w:sz w:val="22"/>
              </w:rPr>
            </w:pPr>
            <w:r w:rsidRPr="009353E3">
              <w:rPr>
                <w:sz w:val="22"/>
              </w:rPr>
              <w:t>Location:</w:t>
            </w:r>
          </w:p>
        </w:tc>
        <w:tc>
          <w:tcPr>
            <w:tcW w:w="6233" w:type="dxa"/>
            <w:gridSpan w:val="3"/>
            <w:vAlign w:val="center"/>
          </w:tcPr>
          <w:p w:rsidR="00BE7055" w:rsidRPr="009353E3" w:rsidRDefault="00535B3E">
            <w:pPr>
              <w:rPr>
                <w:sz w:val="22"/>
              </w:rPr>
            </w:pPr>
            <w:r w:rsidRPr="009353E3">
              <w:rPr>
                <w:sz w:val="22"/>
              </w:rPr>
              <w:t>Ewing 240</w:t>
            </w:r>
          </w:p>
        </w:tc>
      </w:tr>
      <w:tr w:rsidR="00BE7055" w:rsidRPr="009353E3">
        <w:trPr>
          <w:cantSplit/>
        </w:trPr>
        <w:tc>
          <w:tcPr>
            <w:tcW w:w="862" w:type="dxa"/>
            <w:vAlign w:val="center"/>
          </w:tcPr>
          <w:p w:rsidR="00BE7055" w:rsidRPr="009353E3" w:rsidRDefault="00BE7055">
            <w:pPr>
              <w:tabs>
                <w:tab w:val="left" w:pos="162"/>
              </w:tabs>
              <w:rPr>
                <w:sz w:val="22"/>
              </w:rPr>
            </w:pPr>
            <w:r w:rsidRPr="009353E3">
              <w:rPr>
                <w:sz w:val="22"/>
              </w:rPr>
              <w:tab/>
              <w:t>(d)</w:t>
            </w:r>
          </w:p>
        </w:tc>
        <w:tc>
          <w:tcPr>
            <w:tcW w:w="1635" w:type="dxa"/>
            <w:vAlign w:val="center"/>
          </w:tcPr>
          <w:p w:rsidR="00BE7055" w:rsidRPr="009353E3" w:rsidRDefault="00BE7055">
            <w:pPr>
              <w:rPr>
                <w:sz w:val="22"/>
              </w:rPr>
            </w:pPr>
            <w:r w:rsidRPr="009353E3">
              <w:rPr>
                <w:sz w:val="22"/>
              </w:rPr>
              <w:t>Phone:</w:t>
            </w:r>
          </w:p>
        </w:tc>
        <w:tc>
          <w:tcPr>
            <w:tcW w:w="2077" w:type="dxa"/>
            <w:vAlign w:val="center"/>
          </w:tcPr>
          <w:p w:rsidR="00BE7055" w:rsidRPr="009353E3" w:rsidRDefault="006C3D9F" w:rsidP="006C3D9F">
            <w:pPr>
              <w:rPr>
                <w:sz w:val="22"/>
              </w:rPr>
            </w:pPr>
            <w:r w:rsidRPr="009353E3">
              <w:rPr>
                <w:sz w:val="22"/>
              </w:rPr>
              <w:t>250.</w:t>
            </w:r>
            <w:r w:rsidR="00535B3E" w:rsidRPr="009353E3">
              <w:rPr>
                <w:sz w:val="22"/>
              </w:rPr>
              <w:t>370</w:t>
            </w:r>
            <w:r w:rsidRPr="009353E3">
              <w:rPr>
                <w:sz w:val="22"/>
              </w:rPr>
              <w:t>.</w:t>
            </w:r>
            <w:r w:rsidR="00535B3E" w:rsidRPr="009353E3">
              <w:rPr>
                <w:sz w:val="22"/>
              </w:rPr>
              <w:t>3197</w:t>
            </w:r>
          </w:p>
        </w:tc>
        <w:tc>
          <w:tcPr>
            <w:tcW w:w="2078" w:type="dxa"/>
            <w:vAlign w:val="center"/>
          </w:tcPr>
          <w:p w:rsidR="00BE7055" w:rsidRPr="009353E3" w:rsidRDefault="00BE7055">
            <w:pPr>
              <w:rPr>
                <w:sz w:val="22"/>
              </w:rPr>
            </w:pPr>
          </w:p>
        </w:tc>
        <w:tc>
          <w:tcPr>
            <w:tcW w:w="2078" w:type="dxa"/>
            <w:vAlign w:val="center"/>
          </w:tcPr>
          <w:p w:rsidR="00BE7055" w:rsidRPr="009353E3" w:rsidRDefault="00BE7055">
            <w:pPr>
              <w:rPr>
                <w:sz w:val="22"/>
              </w:rPr>
            </w:pPr>
          </w:p>
        </w:tc>
      </w:tr>
      <w:tr w:rsidR="00BE7055" w:rsidRPr="009353E3">
        <w:trPr>
          <w:cantSplit/>
        </w:trPr>
        <w:tc>
          <w:tcPr>
            <w:tcW w:w="862" w:type="dxa"/>
            <w:vAlign w:val="center"/>
          </w:tcPr>
          <w:p w:rsidR="00BE7055" w:rsidRPr="009353E3" w:rsidRDefault="00BE7055">
            <w:pPr>
              <w:tabs>
                <w:tab w:val="left" w:pos="162"/>
              </w:tabs>
              <w:rPr>
                <w:sz w:val="22"/>
              </w:rPr>
            </w:pPr>
            <w:r w:rsidRPr="009353E3">
              <w:rPr>
                <w:sz w:val="22"/>
              </w:rPr>
              <w:tab/>
              <w:t>(e)</w:t>
            </w:r>
          </w:p>
        </w:tc>
        <w:tc>
          <w:tcPr>
            <w:tcW w:w="1635" w:type="dxa"/>
            <w:vAlign w:val="center"/>
          </w:tcPr>
          <w:p w:rsidR="00BE7055" w:rsidRPr="009353E3" w:rsidRDefault="00BE7055">
            <w:pPr>
              <w:rPr>
                <w:sz w:val="22"/>
              </w:rPr>
            </w:pPr>
            <w:r w:rsidRPr="009353E3">
              <w:rPr>
                <w:sz w:val="22"/>
              </w:rPr>
              <w:t>Email:</w:t>
            </w:r>
          </w:p>
        </w:tc>
        <w:tc>
          <w:tcPr>
            <w:tcW w:w="6233" w:type="dxa"/>
            <w:gridSpan w:val="3"/>
            <w:vAlign w:val="center"/>
          </w:tcPr>
          <w:p w:rsidR="00BE7055" w:rsidRPr="009353E3" w:rsidRDefault="003E6D0B">
            <w:pPr>
              <w:rPr>
                <w:sz w:val="22"/>
              </w:rPr>
            </w:pPr>
            <w:hyperlink r:id="rId9" w:history="1">
              <w:r w:rsidR="009A13A0" w:rsidRPr="009353E3">
                <w:rPr>
                  <w:rStyle w:val="Hyperlink"/>
                  <w:color w:val="auto"/>
                  <w:sz w:val="22"/>
                </w:rPr>
                <w:t>reagan@camosun.bc.ca</w:t>
              </w:r>
            </w:hyperlink>
          </w:p>
        </w:tc>
      </w:tr>
      <w:tr w:rsidR="00BE7055" w:rsidRPr="009353E3">
        <w:trPr>
          <w:cantSplit/>
        </w:trPr>
        <w:tc>
          <w:tcPr>
            <w:tcW w:w="862" w:type="dxa"/>
            <w:vAlign w:val="center"/>
          </w:tcPr>
          <w:p w:rsidR="00BE7055" w:rsidRPr="009353E3" w:rsidRDefault="00BE7055">
            <w:pPr>
              <w:tabs>
                <w:tab w:val="left" w:pos="162"/>
              </w:tabs>
              <w:rPr>
                <w:sz w:val="22"/>
              </w:rPr>
            </w:pPr>
            <w:r w:rsidRPr="009353E3">
              <w:rPr>
                <w:sz w:val="22"/>
              </w:rPr>
              <w:tab/>
              <w:t>(f)</w:t>
            </w:r>
          </w:p>
        </w:tc>
        <w:tc>
          <w:tcPr>
            <w:tcW w:w="1635" w:type="dxa"/>
            <w:vAlign w:val="center"/>
          </w:tcPr>
          <w:p w:rsidR="00BE7055" w:rsidRPr="009353E3" w:rsidRDefault="00BE7055">
            <w:pPr>
              <w:rPr>
                <w:sz w:val="22"/>
              </w:rPr>
            </w:pPr>
            <w:r w:rsidRPr="009353E3">
              <w:rPr>
                <w:sz w:val="22"/>
              </w:rPr>
              <w:t>Website:</w:t>
            </w:r>
          </w:p>
        </w:tc>
        <w:tc>
          <w:tcPr>
            <w:tcW w:w="6233" w:type="dxa"/>
            <w:gridSpan w:val="3"/>
            <w:vAlign w:val="center"/>
          </w:tcPr>
          <w:p w:rsidR="00BE7055" w:rsidRPr="009353E3" w:rsidRDefault="003E6D0B">
            <w:pPr>
              <w:rPr>
                <w:sz w:val="22"/>
              </w:rPr>
            </w:pPr>
            <w:hyperlink r:id="rId10" w:history="1">
              <w:r w:rsidR="00046852" w:rsidRPr="009353E3">
                <w:rPr>
                  <w:rStyle w:val="Hyperlink"/>
                  <w:color w:val="auto"/>
                </w:rPr>
                <w:t>http://faculty.camosun.ca/davidreagan/</w:t>
              </w:r>
            </w:hyperlink>
          </w:p>
        </w:tc>
      </w:tr>
    </w:tbl>
    <w:p w:rsidR="00BE7055" w:rsidRDefault="00BE7055">
      <w:pPr>
        <w:rPr>
          <w:sz w:val="22"/>
        </w:rPr>
      </w:pPr>
    </w:p>
    <w:p w:rsidR="00BE7055" w:rsidRDefault="00BE7055">
      <w:pPr>
        <w:rPr>
          <w:sz w:val="22"/>
        </w:rPr>
      </w:pPr>
    </w:p>
    <w:p w:rsidR="00BE7055" w:rsidRDefault="00BE7055">
      <w:pPr>
        <w:tabs>
          <w:tab w:val="left" w:pos="360"/>
        </w:tabs>
        <w:ind w:left="360" w:hanging="360"/>
        <w:rPr>
          <w:b/>
          <w:sz w:val="22"/>
        </w:rPr>
      </w:pPr>
      <w:r>
        <w:rPr>
          <w:b/>
          <w:sz w:val="22"/>
        </w:rPr>
        <w:t>2.</w:t>
      </w:r>
      <w:r>
        <w:rPr>
          <w:b/>
          <w:sz w:val="22"/>
        </w:rPr>
        <w:tab/>
        <w:t>Intended Learning Outcomes</w:t>
      </w:r>
    </w:p>
    <w:p w:rsidR="00046852" w:rsidRDefault="00046852" w:rsidP="008E22CC">
      <w:pPr>
        <w:tabs>
          <w:tab w:val="left" w:pos="360"/>
        </w:tabs>
        <w:ind w:left="360" w:hanging="360"/>
        <w:rPr>
          <w:bCs/>
          <w:sz w:val="22"/>
        </w:rPr>
      </w:pPr>
    </w:p>
    <w:p w:rsidR="008E22CC" w:rsidRDefault="008E22CC" w:rsidP="008E22CC">
      <w:pPr>
        <w:tabs>
          <w:tab w:val="left" w:pos="360"/>
        </w:tabs>
        <w:ind w:left="360" w:hanging="360"/>
        <w:rPr>
          <w:bCs/>
          <w:sz w:val="22"/>
        </w:rPr>
      </w:pPr>
      <w:r>
        <w:rPr>
          <w:bCs/>
          <w:sz w:val="22"/>
        </w:rPr>
        <w:tab/>
        <w:t>Upon completion of this course the student will be able to:</w:t>
      </w:r>
    </w:p>
    <w:p w:rsidR="008E22CC" w:rsidRDefault="008E22CC" w:rsidP="008E22CC">
      <w:pPr>
        <w:rPr>
          <w:bCs/>
          <w:sz w:val="22"/>
        </w:rPr>
      </w:pPr>
    </w:p>
    <w:p w:rsidR="00AC0D39" w:rsidRDefault="00AC0D39" w:rsidP="00AC0D39">
      <w:pPr>
        <w:numPr>
          <w:ilvl w:val="0"/>
          <w:numId w:val="6"/>
        </w:numPr>
        <w:tabs>
          <w:tab w:val="left" w:pos="720"/>
        </w:tabs>
        <w:overflowPunct w:val="0"/>
        <w:autoSpaceDE w:val="0"/>
        <w:autoSpaceDN w:val="0"/>
        <w:adjustRightInd w:val="0"/>
        <w:textAlignment w:val="baseline"/>
      </w:pPr>
      <w:r>
        <w:t>Describe and demonstrate the role that the biological, emotional, and psychological aspects of sexuality play in language, thought, emotion and an identity and sense of self.</w:t>
      </w:r>
    </w:p>
    <w:p w:rsidR="00AC0D39" w:rsidRDefault="00AC0D39" w:rsidP="00AC0D39">
      <w:pPr>
        <w:numPr>
          <w:ilvl w:val="0"/>
          <w:numId w:val="6"/>
        </w:numPr>
        <w:tabs>
          <w:tab w:val="left" w:pos="720"/>
        </w:tabs>
        <w:overflowPunct w:val="0"/>
        <w:autoSpaceDE w:val="0"/>
        <w:autoSpaceDN w:val="0"/>
        <w:adjustRightInd w:val="0"/>
        <w:textAlignment w:val="baseline"/>
      </w:pPr>
      <w:r>
        <w:t xml:space="preserve">Apply the methodology of psychological research to the study of human sexuality. </w:t>
      </w:r>
    </w:p>
    <w:p w:rsidR="00AC0D39" w:rsidRDefault="00AC0D39" w:rsidP="00AC0D39">
      <w:pPr>
        <w:numPr>
          <w:ilvl w:val="0"/>
          <w:numId w:val="6"/>
        </w:numPr>
        <w:tabs>
          <w:tab w:val="left" w:pos="720"/>
        </w:tabs>
        <w:overflowPunct w:val="0"/>
        <w:autoSpaceDE w:val="0"/>
        <w:autoSpaceDN w:val="0"/>
        <w:adjustRightInd w:val="0"/>
        <w:textAlignment w:val="baseline"/>
      </w:pPr>
      <w:r>
        <w:t>Describe the role that the many variants of sexual activity play across cultures and in the psychological lives of individuals.</w:t>
      </w:r>
    </w:p>
    <w:p w:rsidR="00AC0D39" w:rsidRDefault="00AC0D39" w:rsidP="00AC0D39">
      <w:pPr>
        <w:numPr>
          <w:ilvl w:val="0"/>
          <w:numId w:val="6"/>
        </w:numPr>
        <w:tabs>
          <w:tab w:val="left" w:pos="720"/>
        </w:tabs>
        <w:overflowPunct w:val="0"/>
        <w:autoSpaceDE w:val="0"/>
        <w:autoSpaceDN w:val="0"/>
        <w:adjustRightInd w:val="0"/>
        <w:textAlignment w:val="baseline"/>
      </w:pPr>
      <w:r>
        <w:t>Identify the philosophical and practical foundations of current gender and cultural differences in human sexual behaviour.</w:t>
      </w:r>
    </w:p>
    <w:p w:rsidR="00AC0D39" w:rsidRPr="00AC0D39" w:rsidRDefault="00AC0D39" w:rsidP="00AC0D39">
      <w:pPr>
        <w:pStyle w:val="BodyTextIndent3"/>
        <w:numPr>
          <w:ilvl w:val="0"/>
          <w:numId w:val="6"/>
        </w:numPr>
        <w:tabs>
          <w:tab w:val="clear" w:pos="360"/>
          <w:tab w:val="clear" w:pos="900"/>
          <w:tab w:val="clear" w:pos="1260"/>
          <w:tab w:val="clear" w:pos="3600"/>
        </w:tabs>
        <w:overflowPunct w:val="0"/>
        <w:autoSpaceDE w:val="0"/>
        <w:autoSpaceDN w:val="0"/>
        <w:adjustRightInd w:val="0"/>
        <w:textAlignment w:val="baseline"/>
        <w:rPr>
          <w:b w:val="0"/>
          <w:sz w:val="20"/>
        </w:rPr>
      </w:pPr>
      <w:r w:rsidRPr="00AC0D39">
        <w:rPr>
          <w:b w:val="0"/>
          <w:sz w:val="20"/>
        </w:rPr>
        <w:t>Compare and contrast practices within the spectrum of human sexuality.</w:t>
      </w:r>
    </w:p>
    <w:p w:rsidR="00BE7055" w:rsidRDefault="00BE7055">
      <w:pPr>
        <w:rPr>
          <w:bCs/>
          <w:sz w:val="22"/>
        </w:rPr>
      </w:pPr>
    </w:p>
    <w:p w:rsidR="00BE7055" w:rsidRPr="009353E3" w:rsidRDefault="00BE7055">
      <w:pPr>
        <w:tabs>
          <w:tab w:val="left" w:pos="360"/>
        </w:tabs>
        <w:ind w:left="360" w:hanging="360"/>
        <w:rPr>
          <w:b/>
          <w:sz w:val="22"/>
        </w:rPr>
      </w:pPr>
      <w:r w:rsidRPr="009353E3">
        <w:rPr>
          <w:b/>
          <w:sz w:val="22"/>
        </w:rPr>
        <w:t>3.</w:t>
      </w:r>
      <w:r w:rsidRPr="009353E3">
        <w:rPr>
          <w:b/>
          <w:sz w:val="22"/>
        </w:rPr>
        <w:tab/>
        <w:t>Required Materials</w:t>
      </w:r>
    </w:p>
    <w:p w:rsidR="00BE7055" w:rsidRDefault="00BE705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893"/>
        <w:gridCol w:w="6975"/>
      </w:tblGrid>
      <w:tr w:rsidR="00BE7055">
        <w:trPr>
          <w:cantSplit/>
        </w:trPr>
        <w:tc>
          <w:tcPr>
            <w:tcW w:w="862" w:type="dxa"/>
            <w:vAlign w:val="center"/>
          </w:tcPr>
          <w:p w:rsidR="00BE7055" w:rsidRPr="009353E3" w:rsidRDefault="00BE7055">
            <w:pPr>
              <w:tabs>
                <w:tab w:val="left" w:pos="162"/>
              </w:tabs>
              <w:rPr>
                <w:sz w:val="22"/>
              </w:rPr>
            </w:pPr>
            <w:r w:rsidRPr="009353E3">
              <w:rPr>
                <w:sz w:val="22"/>
              </w:rPr>
              <w:tab/>
              <w:t>(a)</w:t>
            </w:r>
          </w:p>
        </w:tc>
        <w:tc>
          <w:tcPr>
            <w:tcW w:w="893" w:type="dxa"/>
            <w:vAlign w:val="center"/>
          </w:tcPr>
          <w:p w:rsidR="00BE7055" w:rsidRPr="009353E3" w:rsidRDefault="00BE7055">
            <w:pPr>
              <w:rPr>
                <w:sz w:val="22"/>
              </w:rPr>
            </w:pPr>
            <w:r w:rsidRPr="009353E3">
              <w:rPr>
                <w:sz w:val="22"/>
              </w:rPr>
              <w:t>Texts</w:t>
            </w:r>
          </w:p>
        </w:tc>
        <w:tc>
          <w:tcPr>
            <w:tcW w:w="6975" w:type="dxa"/>
            <w:vAlign w:val="center"/>
          </w:tcPr>
          <w:p w:rsidR="00C73F42" w:rsidRDefault="00AC0D39" w:rsidP="00C73F42">
            <w:pPr>
              <w:rPr>
                <w:rFonts w:ascii="Times New Roman" w:hAnsi="Times New Roman"/>
                <w:sz w:val="24"/>
              </w:rPr>
            </w:pPr>
            <w:r>
              <w:rPr>
                <w:rFonts w:ascii="Times New Roman" w:hAnsi="Times New Roman"/>
                <w:i/>
                <w:sz w:val="24"/>
              </w:rPr>
              <w:t>Human Sexuality</w:t>
            </w:r>
            <w:r w:rsidR="001E3661">
              <w:rPr>
                <w:rFonts w:ascii="Times New Roman" w:hAnsi="Times New Roman"/>
                <w:i/>
                <w:sz w:val="24"/>
              </w:rPr>
              <w:t xml:space="preserve"> in A World of Diversity</w:t>
            </w:r>
            <w:r w:rsidR="00C73F42">
              <w:rPr>
                <w:rFonts w:ascii="Times New Roman" w:hAnsi="Times New Roman"/>
                <w:i/>
                <w:sz w:val="24"/>
              </w:rPr>
              <w:t>,</w:t>
            </w:r>
            <w:r w:rsidR="009E0BAB">
              <w:rPr>
                <w:rFonts w:ascii="Times New Roman" w:hAnsi="Times New Roman"/>
                <w:i/>
                <w:sz w:val="24"/>
              </w:rPr>
              <w:t xml:space="preserve"> </w:t>
            </w:r>
            <w:r w:rsidR="00EF249C">
              <w:rPr>
                <w:rFonts w:ascii="Times New Roman" w:hAnsi="Times New Roman"/>
                <w:i/>
                <w:sz w:val="24"/>
              </w:rPr>
              <w:t>Fourth</w:t>
            </w:r>
            <w:r w:rsidR="00C73F42">
              <w:rPr>
                <w:rFonts w:ascii="Times New Roman" w:hAnsi="Times New Roman"/>
                <w:i/>
                <w:sz w:val="24"/>
              </w:rPr>
              <w:t xml:space="preserve"> Canadian Edition</w:t>
            </w:r>
            <w:r w:rsidR="00C73F42">
              <w:rPr>
                <w:rFonts w:ascii="Times New Roman" w:hAnsi="Times New Roman"/>
                <w:sz w:val="24"/>
              </w:rPr>
              <w:t>,(20</w:t>
            </w:r>
            <w:r w:rsidR="009E0BAB">
              <w:rPr>
                <w:rFonts w:ascii="Times New Roman" w:hAnsi="Times New Roman"/>
                <w:sz w:val="24"/>
              </w:rPr>
              <w:t>1</w:t>
            </w:r>
            <w:r w:rsidR="00EF249C">
              <w:rPr>
                <w:rFonts w:ascii="Times New Roman" w:hAnsi="Times New Roman"/>
                <w:sz w:val="24"/>
              </w:rPr>
              <w:t>3</w:t>
            </w:r>
            <w:r w:rsidR="00C73F42">
              <w:rPr>
                <w:rFonts w:ascii="Times New Roman" w:hAnsi="Times New Roman"/>
                <w:sz w:val="24"/>
              </w:rPr>
              <w:t xml:space="preserve">), </w:t>
            </w:r>
            <w:proofErr w:type="spellStart"/>
            <w:r w:rsidR="001E3661">
              <w:rPr>
                <w:rFonts w:ascii="Times New Roman" w:hAnsi="Times New Roman"/>
                <w:sz w:val="24"/>
              </w:rPr>
              <w:t>Rathus</w:t>
            </w:r>
            <w:proofErr w:type="spellEnd"/>
            <w:r w:rsidR="001E3661">
              <w:rPr>
                <w:rFonts w:ascii="Times New Roman" w:hAnsi="Times New Roman"/>
                <w:sz w:val="24"/>
              </w:rPr>
              <w:t xml:space="preserve">, </w:t>
            </w:r>
            <w:proofErr w:type="spellStart"/>
            <w:r w:rsidR="001E3661">
              <w:rPr>
                <w:rFonts w:ascii="Times New Roman" w:hAnsi="Times New Roman"/>
                <w:sz w:val="24"/>
              </w:rPr>
              <w:t>Nevid</w:t>
            </w:r>
            <w:proofErr w:type="spellEnd"/>
            <w:r w:rsidR="001E3661">
              <w:rPr>
                <w:rFonts w:ascii="Times New Roman" w:hAnsi="Times New Roman"/>
                <w:sz w:val="24"/>
              </w:rPr>
              <w:t xml:space="preserve">, </w:t>
            </w:r>
            <w:proofErr w:type="spellStart"/>
            <w:r w:rsidR="001E3661">
              <w:rPr>
                <w:rFonts w:ascii="Times New Roman" w:hAnsi="Times New Roman"/>
                <w:sz w:val="24"/>
              </w:rPr>
              <w:t>Fichner-Rathus</w:t>
            </w:r>
            <w:proofErr w:type="spellEnd"/>
            <w:r w:rsidR="001E3661">
              <w:rPr>
                <w:rFonts w:ascii="Times New Roman" w:hAnsi="Times New Roman"/>
                <w:sz w:val="24"/>
              </w:rPr>
              <w:t xml:space="preserve">, </w:t>
            </w:r>
            <w:proofErr w:type="spellStart"/>
            <w:r w:rsidR="001E3661">
              <w:rPr>
                <w:rFonts w:ascii="Times New Roman" w:hAnsi="Times New Roman"/>
                <w:sz w:val="24"/>
              </w:rPr>
              <w:t>Herold</w:t>
            </w:r>
            <w:proofErr w:type="spellEnd"/>
            <w:r w:rsidR="001E3661">
              <w:rPr>
                <w:rFonts w:ascii="Times New Roman" w:hAnsi="Times New Roman"/>
                <w:sz w:val="24"/>
              </w:rPr>
              <w:t>, &amp; Mckenzie</w:t>
            </w:r>
            <w:r w:rsidR="00C73F42">
              <w:rPr>
                <w:rFonts w:ascii="Times New Roman" w:hAnsi="Times New Roman"/>
                <w:sz w:val="24"/>
              </w:rPr>
              <w:t xml:space="preserve">;  </w:t>
            </w:r>
            <w:r w:rsidR="001E3661">
              <w:rPr>
                <w:rFonts w:ascii="Times New Roman" w:hAnsi="Times New Roman"/>
                <w:sz w:val="24"/>
              </w:rPr>
              <w:t>Pearson Education</w:t>
            </w:r>
            <w:r w:rsidR="00C73F42">
              <w:rPr>
                <w:rFonts w:ascii="Times New Roman" w:hAnsi="Times New Roman"/>
                <w:sz w:val="24"/>
              </w:rPr>
              <w:t xml:space="preserve"> Publishers</w:t>
            </w:r>
            <w:r w:rsidR="00BB49A5">
              <w:rPr>
                <w:rFonts w:ascii="Times New Roman" w:hAnsi="Times New Roman"/>
                <w:sz w:val="24"/>
              </w:rPr>
              <w:t xml:space="preserve"> (ISBN: </w:t>
            </w:r>
            <w:r w:rsidR="009E0BAB">
              <w:rPr>
                <w:rFonts w:ascii="Times New Roman" w:hAnsi="Times New Roman"/>
                <w:sz w:val="24"/>
              </w:rPr>
              <w:t>978-</w:t>
            </w:r>
            <w:r w:rsidR="00BB49A5">
              <w:rPr>
                <w:rFonts w:ascii="Times New Roman" w:hAnsi="Times New Roman"/>
                <w:sz w:val="24"/>
              </w:rPr>
              <w:t>0-205-</w:t>
            </w:r>
            <w:r w:rsidR="00EF249C">
              <w:rPr>
                <w:rFonts w:ascii="Times New Roman" w:hAnsi="Times New Roman"/>
                <w:sz w:val="24"/>
              </w:rPr>
              <w:t>01576</w:t>
            </w:r>
            <w:r w:rsidR="00BB49A5">
              <w:rPr>
                <w:rFonts w:ascii="Times New Roman" w:hAnsi="Times New Roman"/>
                <w:sz w:val="24"/>
              </w:rPr>
              <w:t>-</w:t>
            </w:r>
            <w:r w:rsidR="00EF249C">
              <w:rPr>
                <w:rFonts w:ascii="Times New Roman" w:hAnsi="Times New Roman"/>
                <w:sz w:val="24"/>
              </w:rPr>
              <w:t>4</w:t>
            </w:r>
            <w:r w:rsidR="00BB49A5">
              <w:rPr>
                <w:rFonts w:ascii="Times New Roman" w:hAnsi="Times New Roman"/>
                <w:sz w:val="24"/>
              </w:rPr>
              <w:t>)</w:t>
            </w:r>
          </w:p>
          <w:p w:rsidR="00BE7055" w:rsidRDefault="00BE7055">
            <w:pPr>
              <w:tabs>
                <w:tab w:val="left" w:pos="358"/>
              </w:tabs>
              <w:rPr>
                <w:color w:val="0000FF"/>
                <w:sz w:val="22"/>
              </w:rPr>
            </w:pPr>
          </w:p>
        </w:tc>
      </w:tr>
      <w:tr w:rsidR="00BE7055">
        <w:trPr>
          <w:cantSplit/>
        </w:trPr>
        <w:tc>
          <w:tcPr>
            <w:tcW w:w="862" w:type="dxa"/>
            <w:vAlign w:val="center"/>
          </w:tcPr>
          <w:p w:rsidR="00BE7055" w:rsidRPr="009353E3" w:rsidRDefault="00BE7055">
            <w:pPr>
              <w:tabs>
                <w:tab w:val="left" w:pos="162"/>
              </w:tabs>
              <w:rPr>
                <w:sz w:val="22"/>
              </w:rPr>
            </w:pPr>
            <w:r w:rsidRPr="009353E3">
              <w:rPr>
                <w:sz w:val="22"/>
              </w:rPr>
              <w:tab/>
              <w:t>(b)</w:t>
            </w:r>
          </w:p>
        </w:tc>
        <w:tc>
          <w:tcPr>
            <w:tcW w:w="893" w:type="dxa"/>
            <w:vAlign w:val="center"/>
          </w:tcPr>
          <w:p w:rsidR="00BE7055" w:rsidRPr="009353E3" w:rsidRDefault="00BE7055">
            <w:pPr>
              <w:rPr>
                <w:sz w:val="22"/>
              </w:rPr>
            </w:pPr>
            <w:r w:rsidRPr="009353E3">
              <w:rPr>
                <w:sz w:val="22"/>
              </w:rPr>
              <w:t>Other</w:t>
            </w:r>
          </w:p>
        </w:tc>
        <w:tc>
          <w:tcPr>
            <w:tcW w:w="6975" w:type="dxa"/>
            <w:vAlign w:val="center"/>
          </w:tcPr>
          <w:p w:rsidR="00BE7055" w:rsidRPr="009353E3" w:rsidRDefault="00046852">
            <w:pPr>
              <w:tabs>
                <w:tab w:val="left" w:pos="358"/>
              </w:tabs>
              <w:rPr>
                <w:sz w:val="22"/>
              </w:rPr>
            </w:pPr>
            <w:r w:rsidRPr="009353E3">
              <w:rPr>
                <w:sz w:val="22"/>
              </w:rPr>
              <w:t>None</w:t>
            </w:r>
          </w:p>
        </w:tc>
      </w:tr>
    </w:tbl>
    <w:p w:rsidR="00BE7055" w:rsidRPr="009353E3" w:rsidRDefault="00BE7055">
      <w:pPr>
        <w:rPr>
          <w:sz w:val="22"/>
        </w:rPr>
      </w:pPr>
    </w:p>
    <w:p w:rsidR="00BE7055" w:rsidRPr="009353E3" w:rsidRDefault="00BE7055">
      <w:pPr>
        <w:tabs>
          <w:tab w:val="left" w:pos="360"/>
        </w:tabs>
        <w:ind w:left="360" w:hanging="360"/>
        <w:rPr>
          <w:b/>
          <w:sz w:val="22"/>
        </w:rPr>
      </w:pPr>
      <w:r w:rsidRPr="009353E3">
        <w:rPr>
          <w:b/>
          <w:sz w:val="22"/>
        </w:rPr>
        <w:t>4.</w:t>
      </w:r>
      <w:r w:rsidRPr="009353E3">
        <w:rPr>
          <w:b/>
          <w:sz w:val="22"/>
        </w:rPr>
        <w:tab/>
        <w:t>Course Content and Schedule</w:t>
      </w:r>
    </w:p>
    <w:p w:rsidR="00787E55" w:rsidRDefault="00787E55" w:rsidP="00787E55">
      <w:pPr>
        <w:pStyle w:val="Heading2"/>
        <w:pBdr>
          <w:top w:val="single" w:sz="18" w:space="1" w:color="auto"/>
          <w:left w:val="single" w:sz="18" w:space="4" w:color="auto"/>
          <w:bottom w:val="single" w:sz="18" w:space="1" w:color="auto"/>
          <w:right w:val="single" w:sz="18" w:space="4" w:color="auto"/>
        </w:pBdr>
        <w:ind w:right="-720"/>
      </w:pPr>
      <w:r>
        <w:t xml:space="preserve">PSYCH </w:t>
      </w:r>
      <w:r w:rsidR="00AC0D39">
        <w:t>2</w:t>
      </w:r>
      <w:r>
        <w:t>3</w:t>
      </w:r>
      <w:r w:rsidR="00AC0D39">
        <w:t>9</w:t>
      </w:r>
      <w:r>
        <w:t xml:space="preserve"> - TIMETABLE </w:t>
      </w:r>
      <w:r w:rsidR="009353E3">
        <w:t xml:space="preserve">– </w:t>
      </w:r>
      <w:proofErr w:type="gramStart"/>
      <w:r w:rsidR="009353E3">
        <w:t>Winter</w:t>
      </w:r>
      <w:proofErr w:type="gramEnd"/>
      <w:r w:rsidR="009353E3">
        <w:t xml:space="preserve"> 201</w:t>
      </w:r>
      <w:r w:rsidR="00CB3C9E">
        <w:t>4</w:t>
      </w:r>
    </w:p>
    <w:p w:rsidR="005D75AF" w:rsidRPr="006978E7" w:rsidRDefault="006978E7" w:rsidP="00787E55">
      <w:pPr>
        <w:ind w:right="-720"/>
        <w:rPr>
          <w:rFonts w:ascii="Times New Roman" w:hAnsi="Times New Roman"/>
          <w:b/>
          <w:sz w:val="22"/>
          <w:szCs w:val="22"/>
        </w:rPr>
      </w:pPr>
      <w:r w:rsidRPr="006978E7">
        <w:rPr>
          <w:rFonts w:ascii="Times New Roman" w:hAnsi="Times New Roman"/>
          <w:b/>
          <w:sz w:val="22"/>
          <w:szCs w:val="22"/>
        </w:rPr>
        <w:t>Learning Activity (LA)</w:t>
      </w:r>
      <w:r w:rsidR="00787E55" w:rsidRPr="006978E7">
        <w:rPr>
          <w:rFonts w:ascii="Times New Roman" w:hAnsi="Times New Roman"/>
          <w:b/>
          <w:sz w:val="22"/>
          <w:szCs w:val="22"/>
        </w:rPr>
        <w:t xml:space="preserve"> dates are TENTATIVE.  All </w:t>
      </w:r>
      <w:r>
        <w:rPr>
          <w:rFonts w:ascii="Times New Roman" w:hAnsi="Times New Roman"/>
          <w:b/>
          <w:sz w:val="22"/>
          <w:szCs w:val="22"/>
        </w:rPr>
        <w:t>LA’s</w:t>
      </w:r>
      <w:r w:rsidR="00787E55" w:rsidRPr="006978E7">
        <w:rPr>
          <w:rFonts w:ascii="Times New Roman" w:hAnsi="Times New Roman"/>
          <w:b/>
          <w:sz w:val="22"/>
          <w:szCs w:val="22"/>
        </w:rPr>
        <w:t xml:space="preserve"> will be announced one week in advance.</w:t>
      </w:r>
      <w:r w:rsidR="00BB49A5" w:rsidRPr="006978E7">
        <w:rPr>
          <w:rFonts w:ascii="Times New Roman" w:hAnsi="Times New Roman"/>
          <w:b/>
          <w:sz w:val="22"/>
          <w:szCs w:val="22"/>
        </w:rPr>
        <w:t xml:space="preserve">   </w:t>
      </w:r>
    </w:p>
    <w:p w:rsidR="00787E55" w:rsidRDefault="00787E55" w:rsidP="00787E55">
      <w:pPr>
        <w:ind w:right="-720"/>
        <w:rPr>
          <w:rFonts w:ascii="Times New Roman" w:hAnsi="Times New Roman"/>
          <w:b/>
          <w:sz w:val="24"/>
        </w:rPr>
      </w:pPr>
      <w:r>
        <w:rPr>
          <w:rFonts w:ascii="Times New Roman" w:hAnsi="Times New Roman"/>
          <w:b/>
          <w:sz w:val="24"/>
        </w:rPr>
        <w:t>-----------------------------------------------------------------------------------------------------------</w:t>
      </w:r>
    </w:p>
    <w:p w:rsidR="00787E55" w:rsidRDefault="004F3A98" w:rsidP="004F3A98">
      <w:pPr>
        <w:ind w:right="-720"/>
        <w:rPr>
          <w:rFonts w:ascii="Times New Roman" w:hAnsi="Times New Roman"/>
          <w:sz w:val="24"/>
        </w:rPr>
      </w:pPr>
      <w:r>
        <w:rPr>
          <w:rFonts w:ascii="Times New Roman" w:hAnsi="Times New Roman"/>
          <w:b/>
          <w:sz w:val="24"/>
        </w:rPr>
        <w:t xml:space="preserve">1. </w:t>
      </w:r>
      <w:r w:rsidR="00181217" w:rsidRPr="00181217">
        <w:rPr>
          <w:rFonts w:ascii="Times New Roman" w:hAnsi="Times New Roman"/>
          <w:b/>
          <w:sz w:val="24"/>
        </w:rPr>
        <w:t xml:space="preserve">Jan. </w:t>
      </w:r>
      <w:r w:rsidR="00CC1B6F">
        <w:rPr>
          <w:rFonts w:ascii="Times New Roman" w:hAnsi="Times New Roman"/>
          <w:b/>
          <w:sz w:val="24"/>
        </w:rPr>
        <w:t>6</w:t>
      </w:r>
      <w:r w:rsidR="00BB49A5" w:rsidRPr="00181217">
        <w:rPr>
          <w:rFonts w:ascii="Times New Roman" w:hAnsi="Times New Roman"/>
          <w:b/>
          <w:sz w:val="24"/>
        </w:rPr>
        <w:t>:</w:t>
      </w:r>
      <w:r w:rsidR="005552FC">
        <w:rPr>
          <w:rFonts w:ascii="Times New Roman" w:hAnsi="Times New Roman"/>
          <w:sz w:val="24"/>
        </w:rPr>
        <w:t xml:space="preserve">   </w:t>
      </w:r>
      <w:r w:rsidR="005552FC">
        <w:rPr>
          <w:rFonts w:ascii="Times New Roman" w:hAnsi="Times New Roman"/>
          <w:sz w:val="24"/>
        </w:rPr>
        <w:tab/>
      </w:r>
      <w:r w:rsidR="00787E55">
        <w:rPr>
          <w:rFonts w:ascii="Times New Roman" w:hAnsi="Times New Roman"/>
          <w:sz w:val="24"/>
        </w:rPr>
        <w:t xml:space="preserve">Introduction to the </w:t>
      </w:r>
      <w:r w:rsidR="002727A1">
        <w:rPr>
          <w:rFonts w:ascii="Times New Roman" w:hAnsi="Times New Roman"/>
          <w:sz w:val="24"/>
        </w:rPr>
        <w:t>C</w:t>
      </w:r>
      <w:r w:rsidR="00787E55">
        <w:rPr>
          <w:rFonts w:ascii="Times New Roman" w:hAnsi="Times New Roman"/>
          <w:sz w:val="24"/>
        </w:rPr>
        <w:t>ourse.</w:t>
      </w:r>
      <w:r w:rsidR="00F53EFD">
        <w:rPr>
          <w:rFonts w:ascii="Times New Roman" w:hAnsi="Times New Roman"/>
          <w:sz w:val="24"/>
        </w:rPr>
        <w:t xml:space="preserve">   </w:t>
      </w:r>
      <w:r w:rsidR="00787E55">
        <w:rPr>
          <w:rFonts w:ascii="Times New Roman" w:hAnsi="Times New Roman"/>
          <w:sz w:val="24"/>
        </w:rPr>
        <w:t xml:space="preserve">  </w:t>
      </w:r>
      <w:r w:rsidR="00787E55">
        <w:rPr>
          <w:rFonts w:ascii="Times New Roman" w:hAnsi="Times New Roman"/>
          <w:sz w:val="24"/>
        </w:rPr>
        <w:tab/>
      </w:r>
    </w:p>
    <w:p w:rsidR="00787E55" w:rsidRDefault="00787E55" w:rsidP="00787E55">
      <w:pPr>
        <w:pBdr>
          <w:bottom w:val="single" w:sz="6" w:space="1" w:color="auto"/>
        </w:pBdr>
        <w:ind w:right="-720"/>
        <w:rPr>
          <w:rFonts w:ascii="Times New Roman" w:hAnsi="Times New Roman"/>
          <w:sz w:val="24"/>
        </w:rPr>
      </w:pPr>
    </w:p>
    <w:p w:rsidR="00984BE9" w:rsidRDefault="00984BE9" w:rsidP="00787E55">
      <w:pPr>
        <w:ind w:right="-720"/>
        <w:rPr>
          <w:rFonts w:ascii="Times New Roman" w:hAnsi="Times New Roman"/>
          <w:b/>
          <w:sz w:val="24"/>
        </w:rPr>
      </w:pPr>
    </w:p>
    <w:p w:rsidR="00787E55" w:rsidRDefault="004F3A98" w:rsidP="00787E55">
      <w:pPr>
        <w:ind w:right="-720"/>
        <w:rPr>
          <w:rFonts w:ascii="Times New Roman" w:hAnsi="Times New Roman"/>
          <w:sz w:val="24"/>
        </w:rPr>
      </w:pPr>
      <w:r>
        <w:rPr>
          <w:rFonts w:ascii="Times New Roman" w:hAnsi="Times New Roman"/>
          <w:b/>
          <w:sz w:val="24"/>
        </w:rPr>
        <w:t xml:space="preserve">2. </w:t>
      </w:r>
      <w:r w:rsidR="00181217" w:rsidRPr="00181217">
        <w:rPr>
          <w:rFonts w:ascii="Times New Roman" w:hAnsi="Times New Roman"/>
          <w:b/>
          <w:sz w:val="24"/>
        </w:rPr>
        <w:t>Jan. 1</w:t>
      </w:r>
      <w:r w:rsidR="00CC1B6F">
        <w:rPr>
          <w:rFonts w:ascii="Times New Roman" w:hAnsi="Times New Roman"/>
          <w:b/>
          <w:sz w:val="24"/>
        </w:rPr>
        <w:t>3</w:t>
      </w:r>
      <w:r w:rsidR="00BB49A5" w:rsidRPr="00181217">
        <w:rPr>
          <w:rFonts w:ascii="Times New Roman" w:hAnsi="Times New Roman"/>
          <w:b/>
          <w:sz w:val="24"/>
        </w:rPr>
        <w:t>:</w:t>
      </w:r>
      <w:r w:rsidR="00181217">
        <w:rPr>
          <w:rFonts w:ascii="Times New Roman" w:hAnsi="Times New Roman"/>
          <w:sz w:val="24"/>
        </w:rPr>
        <w:tab/>
      </w:r>
      <w:r w:rsidR="00E30CA9">
        <w:rPr>
          <w:rFonts w:ascii="Times New Roman" w:hAnsi="Times New Roman"/>
          <w:sz w:val="24"/>
        </w:rPr>
        <w:t xml:space="preserve">Chapter 1:  What is Human Sexuality?  </w:t>
      </w:r>
      <w:r w:rsidR="00BF3420">
        <w:rPr>
          <w:rFonts w:ascii="Times New Roman" w:hAnsi="Times New Roman"/>
          <w:sz w:val="24"/>
        </w:rPr>
        <w:t>&amp; Chapter</w:t>
      </w:r>
      <w:r w:rsidR="00787E55">
        <w:rPr>
          <w:rFonts w:ascii="Times New Roman" w:hAnsi="Times New Roman"/>
          <w:sz w:val="24"/>
        </w:rPr>
        <w:t xml:space="preserve"> 2</w:t>
      </w:r>
      <w:r w:rsidR="001E3661">
        <w:rPr>
          <w:rFonts w:ascii="Times New Roman" w:hAnsi="Times New Roman"/>
          <w:sz w:val="24"/>
        </w:rPr>
        <w:t>:</w:t>
      </w:r>
      <w:r w:rsidR="00F53EFD">
        <w:rPr>
          <w:rFonts w:ascii="Times New Roman" w:hAnsi="Times New Roman"/>
          <w:sz w:val="24"/>
        </w:rPr>
        <w:t xml:space="preserve"> </w:t>
      </w:r>
      <w:r w:rsidR="001E3661">
        <w:rPr>
          <w:rFonts w:ascii="Times New Roman" w:hAnsi="Times New Roman"/>
          <w:sz w:val="24"/>
        </w:rPr>
        <w:t xml:space="preserve"> </w:t>
      </w:r>
      <w:r w:rsidR="00F53EFD">
        <w:rPr>
          <w:rFonts w:ascii="Times New Roman" w:hAnsi="Times New Roman"/>
          <w:sz w:val="24"/>
        </w:rPr>
        <w:t>Research</w:t>
      </w:r>
      <w:r w:rsidR="001E3661">
        <w:rPr>
          <w:rFonts w:ascii="Times New Roman" w:hAnsi="Times New Roman"/>
          <w:sz w:val="24"/>
        </w:rPr>
        <w:t xml:space="preserve"> Methods</w:t>
      </w:r>
      <w:r w:rsidR="00787E55">
        <w:rPr>
          <w:rFonts w:ascii="Times New Roman" w:hAnsi="Times New Roman"/>
          <w:sz w:val="24"/>
        </w:rPr>
        <w:t xml:space="preserve">   </w:t>
      </w:r>
    </w:p>
    <w:p w:rsidR="00787E55" w:rsidRDefault="00787E55" w:rsidP="00787E55">
      <w:pPr>
        <w:ind w:right="-720"/>
        <w:rPr>
          <w:rFonts w:ascii="Times New Roman" w:hAnsi="Times New Roman"/>
          <w:sz w:val="24"/>
        </w:rPr>
      </w:pPr>
      <w:r>
        <w:rPr>
          <w:rFonts w:ascii="Times New Roman" w:hAnsi="Times New Roman"/>
          <w:sz w:val="24"/>
        </w:rPr>
        <w:t>_____________________________________________________________________________</w:t>
      </w:r>
    </w:p>
    <w:p w:rsidR="00984BE9" w:rsidRDefault="00984BE9" w:rsidP="005552FC">
      <w:pPr>
        <w:pBdr>
          <w:bottom w:val="single" w:sz="6" w:space="1" w:color="auto"/>
        </w:pBdr>
        <w:ind w:left="1440" w:right="-720" w:hanging="1440"/>
        <w:rPr>
          <w:rFonts w:ascii="Times New Roman" w:hAnsi="Times New Roman"/>
          <w:b/>
          <w:sz w:val="24"/>
        </w:rPr>
      </w:pPr>
      <w:r>
        <w:rPr>
          <w:rFonts w:ascii="Times New Roman" w:hAnsi="Times New Roman"/>
          <w:b/>
          <w:sz w:val="24"/>
        </w:rPr>
        <w:tab/>
        <w:t>(</w:t>
      </w:r>
      <w:r w:rsidR="006978E7">
        <w:rPr>
          <w:rFonts w:ascii="Times New Roman" w:hAnsi="Times New Roman"/>
          <w:b/>
          <w:sz w:val="24"/>
        </w:rPr>
        <w:t>LA</w:t>
      </w:r>
      <w:r>
        <w:rPr>
          <w:rFonts w:ascii="Times New Roman" w:hAnsi="Times New Roman"/>
          <w:b/>
          <w:sz w:val="24"/>
        </w:rPr>
        <w:t xml:space="preserve"> #1 – Chapters One &amp; Two)</w:t>
      </w:r>
    </w:p>
    <w:p w:rsidR="00984BE9" w:rsidRDefault="004F3A98" w:rsidP="005552FC">
      <w:pPr>
        <w:pBdr>
          <w:bottom w:val="single" w:sz="6" w:space="1" w:color="auto"/>
        </w:pBdr>
        <w:ind w:left="1440" w:right="-720" w:hanging="1440"/>
        <w:rPr>
          <w:rFonts w:ascii="Times New Roman" w:hAnsi="Times New Roman"/>
          <w:sz w:val="24"/>
        </w:rPr>
      </w:pPr>
      <w:r>
        <w:rPr>
          <w:rFonts w:ascii="Times New Roman" w:hAnsi="Times New Roman"/>
          <w:b/>
          <w:sz w:val="24"/>
        </w:rPr>
        <w:t xml:space="preserve">3. </w:t>
      </w:r>
      <w:r w:rsidR="00181217" w:rsidRPr="00181217">
        <w:rPr>
          <w:rFonts w:ascii="Times New Roman" w:hAnsi="Times New Roman"/>
          <w:b/>
          <w:sz w:val="24"/>
        </w:rPr>
        <w:t xml:space="preserve">Jan. </w:t>
      </w:r>
      <w:r w:rsidR="00BF3420">
        <w:rPr>
          <w:rFonts w:ascii="Times New Roman" w:hAnsi="Times New Roman"/>
          <w:b/>
          <w:sz w:val="24"/>
        </w:rPr>
        <w:t>2</w:t>
      </w:r>
      <w:r w:rsidR="00CC1B6F">
        <w:rPr>
          <w:rFonts w:ascii="Times New Roman" w:hAnsi="Times New Roman"/>
          <w:b/>
          <w:sz w:val="24"/>
        </w:rPr>
        <w:t>0</w:t>
      </w:r>
      <w:r w:rsidR="00BB49A5" w:rsidRPr="00181217">
        <w:rPr>
          <w:rFonts w:ascii="Times New Roman" w:hAnsi="Times New Roman"/>
          <w:b/>
          <w:sz w:val="24"/>
        </w:rPr>
        <w:t>:</w:t>
      </w:r>
      <w:r w:rsidR="00787E55">
        <w:rPr>
          <w:rFonts w:ascii="Times New Roman" w:hAnsi="Times New Roman"/>
          <w:sz w:val="24"/>
        </w:rPr>
        <w:tab/>
        <w:t xml:space="preserve">Chapter </w:t>
      </w:r>
      <w:r w:rsidR="001E3661">
        <w:rPr>
          <w:rFonts w:ascii="Times New Roman" w:hAnsi="Times New Roman"/>
          <w:sz w:val="24"/>
        </w:rPr>
        <w:t>3 &amp; 4</w:t>
      </w:r>
      <w:r w:rsidR="00787E55">
        <w:rPr>
          <w:rFonts w:ascii="Times New Roman" w:hAnsi="Times New Roman"/>
          <w:sz w:val="24"/>
        </w:rPr>
        <w:t>:</w:t>
      </w:r>
      <w:r w:rsidR="00F53EFD">
        <w:rPr>
          <w:rFonts w:ascii="Times New Roman" w:hAnsi="Times New Roman"/>
          <w:sz w:val="24"/>
        </w:rPr>
        <w:t xml:space="preserve"> Sexual Anatomy</w:t>
      </w:r>
      <w:r w:rsidR="001E3661">
        <w:rPr>
          <w:rFonts w:ascii="Times New Roman" w:hAnsi="Times New Roman"/>
          <w:sz w:val="24"/>
        </w:rPr>
        <w:t xml:space="preserve"> &amp; </w:t>
      </w:r>
      <w:r w:rsidR="00D42FAC">
        <w:rPr>
          <w:rFonts w:ascii="Times New Roman" w:hAnsi="Times New Roman"/>
          <w:sz w:val="24"/>
        </w:rPr>
        <w:t>Physiology /</w:t>
      </w:r>
      <w:r w:rsidR="001E3661">
        <w:rPr>
          <w:rFonts w:ascii="Times New Roman" w:hAnsi="Times New Roman"/>
          <w:sz w:val="24"/>
        </w:rPr>
        <w:t xml:space="preserve"> Sexual Arousal &amp; Response </w:t>
      </w:r>
    </w:p>
    <w:p w:rsidR="00787E55" w:rsidRDefault="005552FC" w:rsidP="005552FC">
      <w:pPr>
        <w:pBdr>
          <w:bottom w:val="single" w:sz="6" w:space="1" w:color="auto"/>
        </w:pBdr>
        <w:ind w:left="1440" w:right="-720" w:hanging="1440"/>
        <w:rPr>
          <w:rFonts w:ascii="Times New Roman" w:hAnsi="Times New Roman"/>
          <w:sz w:val="24"/>
        </w:rPr>
      </w:pPr>
      <w:r>
        <w:rPr>
          <w:rFonts w:ascii="Times New Roman" w:hAnsi="Times New Roman"/>
          <w:sz w:val="24"/>
        </w:rPr>
        <w:t xml:space="preserve">    </w:t>
      </w:r>
    </w:p>
    <w:p w:rsidR="00984BE9" w:rsidRDefault="00984BE9" w:rsidP="00787E55">
      <w:pPr>
        <w:ind w:right="-720"/>
        <w:rPr>
          <w:rFonts w:ascii="Times New Roman" w:hAnsi="Times New Roman"/>
          <w:b/>
          <w:sz w:val="24"/>
        </w:rPr>
      </w:pPr>
    </w:p>
    <w:p w:rsidR="00787E55" w:rsidRDefault="004F3A98" w:rsidP="00787E55">
      <w:pPr>
        <w:ind w:right="-720"/>
        <w:rPr>
          <w:rFonts w:ascii="Times New Roman" w:hAnsi="Times New Roman"/>
          <w:sz w:val="24"/>
        </w:rPr>
      </w:pPr>
      <w:r>
        <w:rPr>
          <w:rFonts w:ascii="Times New Roman" w:hAnsi="Times New Roman"/>
          <w:b/>
          <w:sz w:val="24"/>
        </w:rPr>
        <w:t>4. Jan</w:t>
      </w:r>
      <w:r w:rsidR="00BF3420">
        <w:rPr>
          <w:rFonts w:ascii="Times New Roman" w:hAnsi="Times New Roman"/>
          <w:b/>
          <w:sz w:val="24"/>
        </w:rPr>
        <w:t>.</w:t>
      </w:r>
      <w:r>
        <w:rPr>
          <w:rFonts w:ascii="Times New Roman" w:hAnsi="Times New Roman"/>
          <w:b/>
          <w:sz w:val="24"/>
        </w:rPr>
        <w:t xml:space="preserve"> </w:t>
      </w:r>
      <w:r w:rsidR="006E3209">
        <w:rPr>
          <w:rFonts w:ascii="Times New Roman" w:hAnsi="Times New Roman"/>
          <w:b/>
          <w:sz w:val="24"/>
        </w:rPr>
        <w:t>2</w:t>
      </w:r>
      <w:r w:rsidR="00CC1B6F">
        <w:rPr>
          <w:rFonts w:ascii="Times New Roman" w:hAnsi="Times New Roman"/>
          <w:b/>
          <w:sz w:val="24"/>
        </w:rPr>
        <w:t>7</w:t>
      </w:r>
      <w:r w:rsidR="00BF3420">
        <w:rPr>
          <w:rFonts w:ascii="Times New Roman" w:hAnsi="Times New Roman"/>
          <w:b/>
          <w:sz w:val="24"/>
        </w:rPr>
        <w:t>:</w:t>
      </w:r>
      <w:r w:rsidR="005552FC">
        <w:rPr>
          <w:rFonts w:ascii="Times New Roman" w:hAnsi="Times New Roman"/>
          <w:sz w:val="24"/>
        </w:rPr>
        <w:t xml:space="preserve"> </w:t>
      </w:r>
      <w:r w:rsidR="00BB49A5">
        <w:rPr>
          <w:rFonts w:ascii="Times New Roman" w:hAnsi="Times New Roman"/>
          <w:sz w:val="24"/>
        </w:rPr>
        <w:tab/>
      </w:r>
      <w:r w:rsidR="00787E55">
        <w:rPr>
          <w:rFonts w:ascii="Times New Roman" w:hAnsi="Times New Roman"/>
          <w:sz w:val="24"/>
        </w:rPr>
        <w:t>Chapter</w:t>
      </w:r>
      <w:r w:rsidR="001E3661">
        <w:rPr>
          <w:rFonts w:ascii="Times New Roman" w:hAnsi="Times New Roman"/>
          <w:sz w:val="24"/>
        </w:rPr>
        <w:t xml:space="preserve"> 3 &amp; 4</w:t>
      </w:r>
      <w:r w:rsidR="00F53EFD">
        <w:rPr>
          <w:rFonts w:ascii="Times New Roman" w:hAnsi="Times New Roman"/>
          <w:sz w:val="24"/>
        </w:rPr>
        <w:t>:</w:t>
      </w:r>
      <w:r w:rsidR="001E3661">
        <w:rPr>
          <w:rFonts w:ascii="Times New Roman" w:hAnsi="Times New Roman"/>
          <w:sz w:val="24"/>
        </w:rPr>
        <w:t xml:space="preserve"> </w:t>
      </w:r>
      <w:r w:rsidR="00984BE9">
        <w:rPr>
          <w:rFonts w:ascii="Times New Roman" w:hAnsi="Times New Roman"/>
          <w:sz w:val="24"/>
        </w:rPr>
        <w:t>Sexual Anatomy</w:t>
      </w:r>
      <w:r w:rsidR="00CB15A2">
        <w:rPr>
          <w:rFonts w:ascii="Times New Roman" w:hAnsi="Times New Roman"/>
          <w:sz w:val="24"/>
        </w:rPr>
        <w:t xml:space="preserve"> &amp; Physiology /</w:t>
      </w:r>
      <w:r w:rsidR="00984BE9">
        <w:rPr>
          <w:rFonts w:ascii="Times New Roman" w:hAnsi="Times New Roman"/>
          <w:sz w:val="24"/>
        </w:rPr>
        <w:t xml:space="preserve"> Sexual Arousal</w:t>
      </w:r>
      <w:r w:rsidR="00CB15A2">
        <w:rPr>
          <w:rFonts w:ascii="Times New Roman" w:hAnsi="Times New Roman"/>
          <w:sz w:val="24"/>
        </w:rPr>
        <w:t xml:space="preserve"> &amp; Response</w:t>
      </w:r>
      <w:r w:rsidR="004407FB">
        <w:rPr>
          <w:rFonts w:ascii="Times New Roman" w:hAnsi="Times New Roman"/>
          <w:b/>
          <w:sz w:val="24"/>
        </w:rPr>
        <w:t xml:space="preserve"> </w:t>
      </w:r>
      <w:r w:rsidR="00787E55">
        <w:rPr>
          <w:rFonts w:ascii="Times New Roman" w:hAnsi="Times New Roman"/>
          <w:sz w:val="24"/>
        </w:rPr>
        <w:t>__________________________________________________________________</w:t>
      </w:r>
      <w:r w:rsidR="00CB15A2">
        <w:rPr>
          <w:rFonts w:ascii="Times New Roman" w:hAnsi="Times New Roman"/>
          <w:sz w:val="24"/>
        </w:rPr>
        <w:t>___________</w:t>
      </w:r>
    </w:p>
    <w:p w:rsidR="00984BE9" w:rsidRDefault="00984BE9" w:rsidP="00787E55">
      <w:pPr>
        <w:pBdr>
          <w:bottom w:val="single" w:sz="6" w:space="1" w:color="auto"/>
        </w:pBdr>
        <w:ind w:right="-720"/>
        <w:rPr>
          <w:rFonts w:ascii="Times New Roman" w:hAnsi="Times New Roman"/>
          <w:b/>
          <w:sz w:val="24"/>
        </w:rPr>
      </w:pPr>
    </w:p>
    <w:p w:rsidR="00787E55" w:rsidRDefault="004F3A98" w:rsidP="00787E55">
      <w:pPr>
        <w:pBdr>
          <w:bottom w:val="single" w:sz="6" w:space="1" w:color="auto"/>
        </w:pBdr>
        <w:ind w:right="-720"/>
        <w:rPr>
          <w:rFonts w:ascii="Times New Roman" w:hAnsi="Times New Roman"/>
          <w:b/>
          <w:sz w:val="24"/>
        </w:rPr>
      </w:pPr>
      <w:r>
        <w:rPr>
          <w:rFonts w:ascii="Times New Roman" w:hAnsi="Times New Roman"/>
          <w:b/>
          <w:sz w:val="24"/>
        </w:rPr>
        <w:t xml:space="preserve">5. </w:t>
      </w:r>
      <w:r w:rsidR="00181217" w:rsidRPr="00181217">
        <w:rPr>
          <w:rFonts w:ascii="Times New Roman" w:hAnsi="Times New Roman"/>
          <w:b/>
          <w:sz w:val="24"/>
        </w:rPr>
        <w:t xml:space="preserve">Feb. </w:t>
      </w:r>
      <w:r w:rsidR="00CC1B6F">
        <w:rPr>
          <w:rFonts w:ascii="Times New Roman" w:hAnsi="Times New Roman"/>
          <w:b/>
          <w:sz w:val="24"/>
        </w:rPr>
        <w:t>3</w:t>
      </w:r>
      <w:r w:rsidR="00BB49A5" w:rsidRPr="00181217">
        <w:rPr>
          <w:rFonts w:ascii="Times New Roman" w:hAnsi="Times New Roman"/>
          <w:b/>
          <w:sz w:val="24"/>
        </w:rPr>
        <w:t>:</w:t>
      </w:r>
      <w:r w:rsidR="005552FC">
        <w:rPr>
          <w:rFonts w:ascii="Times New Roman" w:hAnsi="Times New Roman"/>
          <w:sz w:val="24"/>
        </w:rPr>
        <w:t xml:space="preserve"> </w:t>
      </w:r>
      <w:r w:rsidR="00BB49A5">
        <w:rPr>
          <w:rFonts w:ascii="Times New Roman" w:hAnsi="Times New Roman"/>
          <w:sz w:val="24"/>
        </w:rPr>
        <w:tab/>
      </w:r>
      <w:r w:rsidR="005552FC">
        <w:rPr>
          <w:rFonts w:ascii="Times New Roman" w:hAnsi="Times New Roman"/>
          <w:sz w:val="24"/>
        </w:rPr>
        <w:t xml:space="preserve"> </w:t>
      </w:r>
      <w:r w:rsidR="00316365" w:rsidRPr="00316365">
        <w:rPr>
          <w:rFonts w:ascii="Times New Roman" w:hAnsi="Times New Roman"/>
          <w:b/>
          <w:sz w:val="24"/>
        </w:rPr>
        <w:t>Test One</w:t>
      </w:r>
      <w:r w:rsidR="00316365">
        <w:rPr>
          <w:rFonts w:ascii="Times New Roman" w:hAnsi="Times New Roman"/>
          <w:sz w:val="24"/>
        </w:rPr>
        <w:t xml:space="preserve"> </w:t>
      </w:r>
      <w:r w:rsidR="005552FC">
        <w:rPr>
          <w:rFonts w:ascii="Times New Roman" w:hAnsi="Times New Roman"/>
          <w:b/>
          <w:sz w:val="24"/>
        </w:rPr>
        <w:t>–</w:t>
      </w:r>
      <w:r w:rsidR="00BB49A5">
        <w:rPr>
          <w:rFonts w:ascii="Times New Roman" w:hAnsi="Times New Roman"/>
          <w:b/>
          <w:sz w:val="24"/>
        </w:rPr>
        <w:t xml:space="preserve"> </w:t>
      </w:r>
      <w:r w:rsidR="005552FC">
        <w:rPr>
          <w:rFonts w:ascii="Times New Roman" w:hAnsi="Times New Roman"/>
          <w:b/>
          <w:sz w:val="24"/>
        </w:rPr>
        <w:t>(Ch</w:t>
      </w:r>
      <w:r w:rsidR="00BB49A5">
        <w:rPr>
          <w:rFonts w:ascii="Times New Roman" w:hAnsi="Times New Roman"/>
          <w:b/>
          <w:sz w:val="24"/>
        </w:rPr>
        <w:t>apters</w:t>
      </w:r>
      <w:r w:rsidR="005552FC">
        <w:rPr>
          <w:rFonts w:ascii="Times New Roman" w:hAnsi="Times New Roman"/>
          <w:b/>
          <w:sz w:val="24"/>
        </w:rPr>
        <w:t xml:space="preserve"> 1, 2, 3, 4</w:t>
      </w:r>
      <w:r w:rsidR="00316365">
        <w:rPr>
          <w:rFonts w:ascii="Times New Roman" w:hAnsi="Times New Roman"/>
          <w:b/>
          <w:sz w:val="24"/>
        </w:rPr>
        <w:t>: 3</w:t>
      </w:r>
      <w:r w:rsidR="009353E3">
        <w:rPr>
          <w:rFonts w:ascii="Times New Roman" w:hAnsi="Times New Roman"/>
          <w:b/>
          <w:sz w:val="24"/>
        </w:rPr>
        <w:t>65</w:t>
      </w:r>
      <w:r w:rsidR="00316365">
        <w:rPr>
          <w:rFonts w:ascii="Times New Roman" w:hAnsi="Times New Roman"/>
          <w:b/>
          <w:sz w:val="24"/>
        </w:rPr>
        <w:t xml:space="preserve"> Points / 3</w:t>
      </w:r>
      <w:r w:rsidR="009353E3">
        <w:rPr>
          <w:rFonts w:ascii="Times New Roman" w:hAnsi="Times New Roman"/>
          <w:b/>
          <w:sz w:val="24"/>
        </w:rPr>
        <w:t>6.5</w:t>
      </w:r>
      <w:r w:rsidR="00316365">
        <w:rPr>
          <w:rFonts w:ascii="Times New Roman" w:hAnsi="Times New Roman"/>
          <w:b/>
          <w:sz w:val="24"/>
        </w:rPr>
        <w:t>% of course grade)</w:t>
      </w:r>
    </w:p>
    <w:p w:rsidR="00984BE9" w:rsidRDefault="00984BE9" w:rsidP="00787E55">
      <w:pPr>
        <w:pBdr>
          <w:bottom w:val="single" w:sz="6" w:space="1" w:color="auto"/>
        </w:pBdr>
        <w:ind w:right="-720"/>
        <w:rPr>
          <w:rFonts w:ascii="Times New Roman" w:hAnsi="Times New Roman"/>
          <w:sz w:val="24"/>
        </w:rPr>
      </w:pPr>
    </w:p>
    <w:p w:rsidR="00787E55" w:rsidRDefault="00787E55" w:rsidP="00787E55">
      <w:pPr>
        <w:ind w:right="-720"/>
        <w:rPr>
          <w:rFonts w:ascii="Times New Roman" w:hAnsi="Times New Roman"/>
          <w:sz w:val="24"/>
        </w:rPr>
      </w:pPr>
    </w:p>
    <w:p w:rsidR="00787E55" w:rsidRDefault="004F3A98" w:rsidP="00787E55">
      <w:pPr>
        <w:pBdr>
          <w:bottom w:val="single" w:sz="6" w:space="1" w:color="auto"/>
        </w:pBdr>
        <w:ind w:right="-720"/>
        <w:rPr>
          <w:rFonts w:ascii="Times New Roman" w:hAnsi="Times New Roman"/>
          <w:sz w:val="24"/>
        </w:rPr>
      </w:pPr>
      <w:r>
        <w:rPr>
          <w:rFonts w:ascii="Times New Roman" w:hAnsi="Times New Roman"/>
          <w:b/>
          <w:sz w:val="24"/>
        </w:rPr>
        <w:t xml:space="preserve">6. </w:t>
      </w:r>
      <w:r w:rsidR="00181217" w:rsidRPr="00181217">
        <w:rPr>
          <w:rFonts w:ascii="Times New Roman" w:hAnsi="Times New Roman"/>
          <w:b/>
          <w:sz w:val="24"/>
        </w:rPr>
        <w:t xml:space="preserve">Feb. </w:t>
      </w:r>
      <w:r w:rsidR="00BF3420">
        <w:rPr>
          <w:rFonts w:ascii="Times New Roman" w:hAnsi="Times New Roman"/>
          <w:b/>
          <w:sz w:val="24"/>
        </w:rPr>
        <w:t>1</w:t>
      </w:r>
      <w:r w:rsidR="00CC1B6F">
        <w:rPr>
          <w:rFonts w:ascii="Times New Roman" w:hAnsi="Times New Roman"/>
          <w:b/>
          <w:sz w:val="24"/>
        </w:rPr>
        <w:t>0</w:t>
      </w:r>
      <w:r w:rsidR="00BB49A5" w:rsidRPr="00181217">
        <w:rPr>
          <w:rFonts w:ascii="Times New Roman" w:hAnsi="Times New Roman"/>
          <w:b/>
          <w:sz w:val="24"/>
        </w:rPr>
        <w:t>:</w:t>
      </w:r>
      <w:r w:rsidR="004407FB">
        <w:rPr>
          <w:rFonts w:ascii="Times New Roman" w:hAnsi="Times New Roman"/>
          <w:sz w:val="24"/>
        </w:rPr>
        <w:t xml:space="preserve"> </w:t>
      </w:r>
      <w:r w:rsidR="005552FC">
        <w:rPr>
          <w:rFonts w:ascii="Times New Roman" w:hAnsi="Times New Roman"/>
          <w:sz w:val="24"/>
        </w:rPr>
        <w:t xml:space="preserve"> </w:t>
      </w:r>
      <w:r w:rsidR="004407FB">
        <w:rPr>
          <w:rFonts w:ascii="Times New Roman" w:hAnsi="Times New Roman"/>
          <w:sz w:val="24"/>
        </w:rPr>
        <w:tab/>
      </w:r>
      <w:r w:rsidR="006E3209" w:rsidRPr="0005629A">
        <w:rPr>
          <w:rFonts w:ascii="Times New Roman" w:hAnsi="Times New Roman"/>
          <w:b/>
          <w:sz w:val="24"/>
        </w:rPr>
        <w:t>BC Family Day</w:t>
      </w:r>
      <w:r w:rsidR="0005629A" w:rsidRPr="0005629A">
        <w:rPr>
          <w:rFonts w:ascii="Times New Roman" w:hAnsi="Times New Roman"/>
          <w:b/>
          <w:sz w:val="24"/>
        </w:rPr>
        <w:t xml:space="preserve"> – College Closed</w:t>
      </w:r>
      <w:r w:rsidR="006E3209">
        <w:rPr>
          <w:rFonts w:ascii="Times New Roman" w:hAnsi="Times New Roman"/>
          <w:sz w:val="24"/>
        </w:rPr>
        <w:t xml:space="preserve"> </w:t>
      </w:r>
      <w:r w:rsidR="004407FB">
        <w:rPr>
          <w:rFonts w:ascii="Times New Roman" w:hAnsi="Times New Roman"/>
          <w:sz w:val="24"/>
        </w:rPr>
        <w:t>_____________________________________________________________________________</w:t>
      </w:r>
      <w:r w:rsidR="00787E55">
        <w:rPr>
          <w:rFonts w:ascii="Times New Roman" w:hAnsi="Times New Roman"/>
          <w:sz w:val="24"/>
        </w:rPr>
        <w:t xml:space="preserve">          </w:t>
      </w:r>
    </w:p>
    <w:p w:rsidR="00984BE9" w:rsidRDefault="00984BE9" w:rsidP="00787E55">
      <w:pPr>
        <w:pBdr>
          <w:bottom w:val="single" w:sz="6" w:space="1" w:color="auto"/>
        </w:pBdr>
        <w:ind w:right="-720"/>
        <w:rPr>
          <w:rFonts w:ascii="Times New Roman" w:hAnsi="Times New Roman"/>
          <w:b/>
          <w:sz w:val="24"/>
        </w:rPr>
      </w:pPr>
    </w:p>
    <w:p w:rsidR="00984BE9" w:rsidRDefault="004F3A98" w:rsidP="0005629A">
      <w:pPr>
        <w:pBdr>
          <w:bottom w:val="single" w:sz="6" w:space="1" w:color="auto"/>
        </w:pBdr>
        <w:ind w:left="1440" w:right="-720" w:hanging="1440"/>
        <w:rPr>
          <w:rFonts w:ascii="Times New Roman" w:hAnsi="Times New Roman"/>
          <w:sz w:val="24"/>
        </w:rPr>
      </w:pPr>
      <w:r>
        <w:rPr>
          <w:rFonts w:ascii="Times New Roman" w:hAnsi="Times New Roman"/>
          <w:b/>
          <w:sz w:val="24"/>
        </w:rPr>
        <w:t xml:space="preserve">7. </w:t>
      </w:r>
      <w:r w:rsidR="00181217" w:rsidRPr="00181217">
        <w:rPr>
          <w:rFonts w:ascii="Times New Roman" w:hAnsi="Times New Roman"/>
          <w:b/>
          <w:sz w:val="24"/>
        </w:rPr>
        <w:t xml:space="preserve">Feb. </w:t>
      </w:r>
      <w:r w:rsidR="00CC1B6F">
        <w:rPr>
          <w:rFonts w:ascii="Times New Roman" w:hAnsi="Times New Roman"/>
          <w:b/>
          <w:sz w:val="24"/>
        </w:rPr>
        <w:t>17</w:t>
      </w:r>
      <w:r w:rsidR="00BB49A5" w:rsidRPr="00181217">
        <w:rPr>
          <w:rFonts w:ascii="Times New Roman" w:hAnsi="Times New Roman"/>
          <w:b/>
          <w:sz w:val="24"/>
        </w:rPr>
        <w:t>:</w:t>
      </w:r>
      <w:r w:rsidR="005552FC">
        <w:rPr>
          <w:rFonts w:ascii="Times New Roman" w:hAnsi="Times New Roman"/>
          <w:sz w:val="24"/>
        </w:rPr>
        <w:t xml:space="preserve">  </w:t>
      </w:r>
      <w:r w:rsidR="004407FB">
        <w:rPr>
          <w:rFonts w:ascii="Times New Roman" w:hAnsi="Times New Roman"/>
          <w:sz w:val="24"/>
        </w:rPr>
        <w:tab/>
      </w:r>
      <w:r w:rsidR="0005629A">
        <w:rPr>
          <w:rFonts w:ascii="Times New Roman" w:hAnsi="Times New Roman"/>
          <w:sz w:val="24"/>
        </w:rPr>
        <w:t xml:space="preserve">Chapters 5 &amp; 6: Gender Identity, Gender Roles, Attraction &amp; Love             </w:t>
      </w:r>
      <w:r w:rsidR="00787E55">
        <w:rPr>
          <w:rFonts w:ascii="Times New Roman" w:hAnsi="Times New Roman"/>
          <w:sz w:val="24"/>
        </w:rPr>
        <w:t xml:space="preserve">Chapter </w:t>
      </w:r>
      <w:r w:rsidR="001E3661">
        <w:rPr>
          <w:rFonts w:ascii="Times New Roman" w:hAnsi="Times New Roman"/>
          <w:sz w:val="24"/>
        </w:rPr>
        <w:t>7</w:t>
      </w:r>
      <w:r w:rsidR="00787E55">
        <w:rPr>
          <w:rFonts w:ascii="Times New Roman" w:hAnsi="Times New Roman"/>
          <w:sz w:val="24"/>
        </w:rPr>
        <w:t xml:space="preserve">: </w:t>
      </w:r>
      <w:r w:rsidR="001E3661">
        <w:rPr>
          <w:rFonts w:ascii="Times New Roman" w:hAnsi="Times New Roman"/>
          <w:sz w:val="24"/>
        </w:rPr>
        <w:t xml:space="preserve"> Relatio</w:t>
      </w:r>
      <w:r w:rsidR="00984BE9">
        <w:rPr>
          <w:rFonts w:ascii="Times New Roman" w:hAnsi="Times New Roman"/>
          <w:sz w:val="24"/>
        </w:rPr>
        <w:t>nships, Intimacy, &amp; Communication</w:t>
      </w:r>
    </w:p>
    <w:p w:rsidR="00787E55" w:rsidRDefault="00787E55" w:rsidP="00787E55">
      <w:pPr>
        <w:pBdr>
          <w:bottom w:val="single" w:sz="6" w:space="1" w:color="auto"/>
        </w:pBdr>
        <w:ind w:right="-720"/>
        <w:rPr>
          <w:rFonts w:ascii="Times New Roman" w:hAnsi="Times New Roman"/>
          <w:sz w:val="24"/>
        </w:rPr>
      </w:pPr>
      <w:r>
        <w:rPr>
          <w:rFonts w:ascii="Times New Roman" w:hAnsi="Times New Roman"/>
          <w:sz w:val="24"/>
        </w:rPr>
        <w:tab/>
        <w:t xml:space="preserve">   </w:t>
      </w:r>
      <w:r w:rsidR="00D42FAC">
        <w:rPr>
          <w:rFonts w:ascii="Times New Roman" w:hAnsi="Times New Roman"/>
          <w:sz w:val="24"/>
        </w:rPr>
        <w:tab/>
      </w:r>
      <w:r w:rsidR="00D42FAC">
        <w:rPr>
          <w:rFonts w:ascii="Times New Roman" w:hAnsi="Times New Roman"/>
          <w:sz w:val="24"/>
        </w:rPr>
        <w:tab/>
      </w:r>
      <w:r>
        <w:rPr>
          <w:rFonts w:ascii="Times New Roman" w:hAnsi="Times New Roman"/>
          <w:sz w:val="24"/>
        </w:rPr>
        <w:t xml:space="preserve"> </w:t>
      </w:r>
    </w:p>
    <w:p w:rsidR="00DD6ADF" w:rsidRDefault="00984BE9" w:rsidP="00787E55">
      <w:pPr>
        <w:ind w:right="-720"/>
        <w:rPr>
          <w:rFonts w:ascii="Times New Roman" w:hAnsi="Times New Roman"/>
          <w:b/>
          <w:sz w:val="24"/>
        </w:rPr>
      </w:pPr>
      <w:r>
        <w:rPr>
          <w:rFonts w:ascii="Times New Roman" w:hAnsi="Times New Roman"/>
          <w:b/>
          <w:sz w:val="24"/>
        </w:rPr>
        <w:tab/>
      </w:r>
      <w:r>
        <w:rPr>
          <w:rFonts w:ascii="Times New Roman" w:hAnsi="Times New Roman"/>
          <w:b/>
          <w:sz w:val="24"/>
        </w:rPr>
        <w:tab/>
        <w:t>(</w:t>
      </w:r>
      <w:r w:rsidR="006978E7">
        <w:rPr>
          <w:rFonts w:ascii="Times New Roman" w:hAnsi="Times New Roman"/>
          <w:b/>
          <w:sz w:val="24"/>
        </w:rPr>
        <w:t>LA</w:t>
      </w:r>
      <w:r>
        <w:rPr>
          <w:rFonts w:ascii="Times New Roman" w:hAnsi="Times New Roman"/>
          <w:b/>
          <w:sz w:val="24"/>
        </w:rPr>
        <w:t xml:space="preserve"> #2 – Chapters 5, 6, &amp; 7)</w:t>
      </w:r>
      <w:r>
        <w:rPr>
          <w:rFonts w:ascii="Times New Roman" w:hAnsi="Times New Roman"/>
          <w:sz w:val="24"/>
        </w:rPr>
        <w:t xml:space="preserve">   </w:t>
      </w:r>
    </w:p>
    <w:p w:rsidR="00787E55" w:rsidRDefault="004F3A98" w:rsidP="00787E55">
      <w:pPr>
        <w:ind w:right="-720"/>
        <w:rPr>
          <w:rFonts w:ascii="Times New Roman" w:hAnsi="Times New Roman"/>
          <w:sz w:val="24"/>
        </w:rPr>
      </w:pPr>
      <w:r>
        <w:rPr>
          <w:rFonts w:ascii="Times New Roman" w:hAnsi="Times New Roman"/>
          <w:b/>
          <w:sz w:val="24"/>
        </w:rPr>
        <w:t xml:space="preserve">8. Feb. </w:t>
      </w:r>
      <w:r w:rsidR="006E3209">
        <w:rPr>
          <w:rFonts w:ascii="Times New Roman" w:hAnsi="Times New Roman"/>
          <w:b/>
          <w:sz w:val="24"/>
        </w:rPr>
        <w:t>2</w:t>
      </w:r>
      <w:r w:rsidR="00CC1B6F">
        <w:rPr>
          <w:rFonts w:ascii="Times New Roman" w:hAnsi="Times New Roman"/>
          <w:b/>
          <w:sz w:val="24"/>
        </w:rPr>
        <w:t>4</w:t>
      </w:r>
      <w:r>
        <w:rPr>
          <w:rFonts w:ascii="Times New Roman" w:hAnsi="Times New Roman"/>
          <w:b/>
          <w:sz w:val="24"/>
        </w:rPr>
        <w:t>:</w:t>
      </w:r>
      <w:r w:rsidR="005552FC">
        <w:rPr>
          <w:rFonts w:ascii="Times New Roman" w:hAnsi="Times New Roman"/>
          <w:sz w:val="24"/>
        </w:rPr>
        <w:t xml:space="preserve">  </w:t>
      </w:r>
      <w:r w:rsidR="004407FB">
        <w:rPr>
          <w:rFonts w:ascii="Times New Roman" w:hAnsi="Times New Roman"/>
          <w:sz w:val="24"/>
        </w:rPr>
        <w:tab/>
      </w:r>
      <w:r w:rsidR="00DD6ADF">
        <w:rPr>
          <w:rFonts w:ascii="Times New Roman" w:hAnsi="Times New Roman"/>
          <w:sz w:val="24"/>
        </w:rPr>
        <w:t>Chapter</w:t>
      </w:r>
      <w:r w:rsidR="00CB15A2">
        <w:rPr>
          <w:rFonts w:ascii="Times New Roman" w:hAnsi="Times New Roman"/>
          <w:sz w:val="24"/>
        </w:rPr>
        <w:t>s</w:t>
      </w:r>
      <w:r w:rsidR="00DD6ADF">
        <w:rPr>
          <w:rFonts w:ascii="Times New Roman" w:hAnsi="Times New Roman"/>
          <w:sz w:val="24"/>
        </w:rPr>
        <w:t xml:space="preserve"> 8</w:t>
      </w:r>
      <w:r w:rsidR="00CB15A2">
        <w:rPr>
          <w:rFonts w:ascii="Times New Roman" w:hAnsi="Times New Roman"/>
          <w:sz w:val="24"/>
        </w:rPr>
        <w:t xml:space="preserve"> &amp; 9</w:t>
      </w:r>
      <w:r w:rsidR="00DD6ADF">
        <w:rPr>
          <w:rFonts w:ascii="Times New Roman" w:hAnsi="Times New Roman"/>
          <w:sz w:val="24"/>
        </w:rPr>
        <w:t>: Sexual Techniques</w:t>
      </w:r>
      <w:r w:rsidR="00CB15A2">
        <w:rPr>
          <w:rFonts w:ascii="Times New Roman" w:hAnsi="Times New Roman"/>
          <w:sz w:val="24"/>
        </w:rPr>
        <w:t xml:space="preserve"> &amp;</w:t>
      </w:r>
      <w:r w:rsidR="00DD6ADF">
        <w:rPr>
          <w:rFonts w:ascii="Times New Roman" w:hAnsi="Times New Roman"/>
          <w:sz w:val="24"/>
        </w:rPr>
        <w:t xml:space="preserve"> Behaviour Patterns</w:t>
      </w:r>
      <w:r w:rsidR="00CB15A2">
        <w:rPr>
          <w:rFonts w:ascii="Times New Roman" w:hAnsi="Times New Roman"/>
          <w:sz w:val="24"/>
        </w:rPr>
        <w:t xml:space="preserve"> / Sexual Orientation</w:t>
      </w:r>
      <w:r w:rsidR="00787E55">
        <w:rPr>
          <w:rFonts w:ascii="Times New Roman" w:hAnsi="Times New Roman"/>
          <w:sz w:val="24"/>
        </w:rPr>
        <w:tab/>
        <w:t xml:space="preserve">  </w:t>
      </w:r>
    </w:p>
    <w:p w:rsidR="00787E55" w:rsidRDefault="00DD6ADF" w:rsidP="00787E55">
      <w:pPr>
        <w:pBdr>
          <w:bottom w:val="single" w:sz="6" w:space="1" w:color="auto"/>
        </w:pBdr>
        <w:ind w:right="-720"/>
        <w:rPr>
          <w:rFonts w:ascii="Times New Roman" w:hAnsi="Times New Roman"/>
          <w:sz w:val="24"/>
        </w:rPr>
      </w:pPr>
      <w:r>
        <w:rPr>
          <w:rFonts w:ascii="Times New Roman" w:hAnsi="Times New Roman"/>
          <w:sz w:val="24"/>
        </w:rPr>
        <w:tab/>
      </w:r>
      <w:r>
        <w:rPr>
          <w:rFonts w:ascii="Times New Roman" w:hAnsi="Times New Roman"/>
          <w:sz w:val="24"/>
        </w:rPr>
        <w:tab/>
        <w:t xml:space="preserve"> </w:t>
      </w:r>
    </w:p>
    <w:p w:rsidR="00787E55" w:rsidRDefault="00787E55" w:rsidP="00787E55">
      <w:pPr>
        <w:ind w:right="-720"/>
        <w:jc w:val="center"/>
        <w:rPr>
          <w:rFonts w:ascii="Times New Roman" w:hAnsi="Times New Roman"/>
          <w:sz w:val="24"/>
        </w:rPr>
      </w:pPr>
    </w:p>
    <w:p w:rsidR="00DB0525" w:rsidRDefault="004F3A98" w:rsidP="00DB0525">
      <w:pPr>
        <w:ind w:right="-720"/>
        <w:rPr>
          <w:rFonts w:ascii="Times New Roman" w:hAnsi="Times New Roman"/>
          <w:sz w:val="24"/>
        </w:rPr>
      </w:pPr>
      <w:r>
        <w:rPr>
          <w:rFonts w:ascii="Times New Roman" w:hAnsi="Times New Roman"/>
          <w:b/>
          <w:sz w:val="24"/>
        </w:rPr>
        <w:t xml:space="preserve">9. </w:t>
      </w:r>
      <w:r w:rsidR="00181217">
        <w:rPr>
          <w:rFonts w:ascii="Times New Roman" w:hAnsi="Times New Roman"/>
          <w:b/>
          <w:sz w:val="24"/>
        </w:rPr>
        <w:t>Mar</w:t>
      </w:r>
      <w:r w:rsidR="00DD6ADF">
        <w:rPr>
          <w:rFonts w:ascii="Times New Roman" w:hAnsi="Times New Roman"/>
          <w:b/>
          <w:sz w:val="24"/>
        </w:rPr>
        <w:t xml:space="preserve"> </w:t>
      </w:r>
      <w:r w:rsidR="00CC1B6F">
        <w:rPr>
          <w:rFonts w:ascii="Times New Roman" w:hAnsi="Times New Roman"/>
          <w:b/>
          <w:sz w:val="24"/>
        </w:rPr>
        <w:t>3</w:t>
      </w:r>
      <w:r w:rsidR="00BB49A5">
        <w:rPr>
          <w:rFonts w:ascii="Times New Roman" w:hAnsi="Times New Roman"/>
          <w:b/>
          <w:sz w:val="24"/>
        </w:rPr>
        <w:t>:</w:t>
      </w:r>
      <w:r w:rsidR="004407FB">
        <w:rPr>
          <w:rFonts w:ascii="Times New Roman" w:hAnsi="Times New Roman"/>
          <w:b/>
          <w:sz w:val="24"/>
        </w:rPr>
        <w:t xml:space="preserve"> </w:t>
      </w:r>
      <w:r w:rsidR="005552FC">
        <w:rPr>
          <w:rFonts w:ascii="Times New Roman" w:hAnsi="Times New Roman"/>
          <w:b/>
          <w:sz w:val="24"/>
        </w:rPr>
        <w:t xml:space="preserve">  </w:t>
      </w:r>
      <w:r w:rsidR="00787E55" w:rsidRPr="009A13A0">
        <w:rPr>
          <w:rFonts w:ascii="Times New Roman" w:hAnsi="Times New Roman"/>
          <w:b/>
          <w:sz w:val="24"/>
        </w:rPr>
        <w:tab/>
        <w:t xml:space="preserve"> </w:t>
      </w:r>
      <w:r w:rsidR="00DB0525">
        <w:rPr>
          <w:rFonts w:ascii="Times New Roman" w:hAnsi="Times New Roman"/>
          <w:sz w:val="24"/>
        </w:rPr>
        <w:t xml:space="preserve">Chapters 11 &amp; 14: Contraception &amp; Abortion / Sexually Transmitted Infections </w:t>
      </w:r>
    </w:p>
    <w:p w:rsidR="00787E55" w:rsidRPr="009A13A0" w:rsidRDefault="00787E55" w:rsidP="00787E55">
      <w:pPr>
        <w:pBdr>
          <w:bottom w:val="single" w:sz="6" w:space="1" w:color="auto"/>
        </w:pBdr>
        <w:ind w:right="-720"/>
        <w:rPr>
          <w:rFonts w:ascii="Times New Roman" w:hAnsi="Times New Roman"/>
          <w:b/>
          <w:sz w:val="24"/>
        </w:rPr>
      </w:pPr>
      <w:r w:rsidRPr="009A13A0">
        <w:rPr>
          <w:rFonts w:ascii="Times New Roman" w:hAnsi="Times New Roman"/>
          <w:b/>
          <w:sz w:val="24"/>
        </w:rPr>
        <w:t xml:space="preserve">      </w:t>
      </w:r>
    </w:p>
    <w:p w:rsidR="00787E55" w:rsidRDefault="00787E55" w:rsidP="00787E55">
      <w:pPr>
        <w:ind w:right="-720"/>
        <w:rPr>
          <w:rFonts w:ascii="Times New Roman" w:hAnsi="Times New Roman"/>
          <w:sz w:val="24"/>
        </w:rPr>
      </w:pPr>
    </w:p>
    <w:p w:rsidR="00DB0525" w:rsidRDefault="004F3A98" w:rsidP="00B8259F">
      <w:pPr>
        <w:ind w:right="-720"/>
        <w:rPr>
          <w:rFonts w:ascii="Times New Roman" w:hAnsi="Times New Roman"/>
          <w:sz w:val="24"/>
        </w:rPr>
      </w:pPr>
      <w:r>
        <w:rPr>
          <w:rFonts w:ascii="Times New Roman" w:hAnsi="Times New Roman"/>
          <w:b/>
          <w:sz w:val="24"/>
        </w:rPr>
        <w:t xml:space="preserve">10. </w:t>
      </w:r>
      <w:r w:rsidR="00181217" w:rsidRPr="00181217">
        <w:rPr>
          <w:rFonts w:ascii="Times New Roman" w:hAnsi="Times New Roman"/>
          <w:b/>
          <w:sz w:val="24"/>
        </w:rPr>
        <w:t xml:space="preserve">Mar </w:t>
      </w:r>
      <w:r w:rsidR="00BF3420">
        <w:rPr>
          <w:rFonts w:ascii="Times New Roman" w:hAnsi="Times New Roman"/>
          <w:b/>
          <w:sz w:val="24"/>
        </w:rPr>
        <w:t>1</w:t>
      </w:r>
      <w:r w:rsidR="00CC1B6F">
        <w:rPr>
          <w:rFonts w:ascii="Times New Roman" w:hAnsi="Times New Roman"/>
          <w:b/>
          <w:sz w:val="24"/>
        </w:rPr>
        <w:t>0</w:t>
      </w:r>
      <w:r w:rsidR="00BB49A5" w:rsidRPr="00181217">
        <w:rPr>
          <w:rFonts w:ascii="Times New Roman" w:hAnsi="Times New Roman"/>
          <w:b/>
          <w:sz w:val="24"/>
        </w:rPr>
        <w:t>:</w:t>
      </w:r>
      <w:r w:rsidR="004407FB">
        <w:rPr>
          <w:rFonts w:ascii="Times New Roman" w:hAnsi="Times New Roman"/>
          <w:sz w:val="24"/>
        </w:rPr>
        <w:t xml:space="preserve"> </w:t>
      </w:r>
      <w:r w:rsidR="005552FC">
        <w:rPr>
          <w:rFonts w:ascii="Times New Roman" w:hAnsi="Times New Roman"/>
          <w:sz w:val="24"/>
        </w:rPr>
        <w:t xml:space="preserve"> </w:t>
      </w:r>
      <w:r w:rsidR="004407FB">
        <w:rPr>
          <w:rFonts w:ascii="Times New Roman" w:hAnsi="Times New Roman"/>
          <w:sz w:val="24"/>
        </w:rPr>
        <w:tab/>
      </w:r>
      <w:r w:rsidR="00CB15A2">
        <w:rPr>
          <w:rFonts w:ascii="Times New Roman" w:hAnsi="Times New Roman"/>
          <w:sz w:val="24"/>
        </w:rPr>
        <w:t xml:space="preserve"> </w:t>
      </w:r>
      <w:r w:rsidR="00DB0525">
        <w:rPr>
          <w:rFonts w:ascii="Times New Roman" w:hAnsi="Times New Roman"/>
          <w:b/>
          <w:sz w:val="24"/>
        </w:rPr>
        <w:t xml:space="preserve">Test Two </w:t>
      </w:r>
      <w:r w:rsidR="00DB0525" w:rsidRPr="009A13A0">
        <w:rPr>
          <w:rFonts w:ascii="Times New Roman" w:hAnsi="Times New Roman"/>
          <w:b/>
          <w:sz w:val="24"/>
        </w:rPr>
        <w:t xml:space="preserve">  (Ch</w:t>
      </w:r>
      <w:r w:rsidR="00DB0525">
        <w:rPr>
          <w:rFonts w:ascii="Times New Roman" w:hAnsi="Times New Roman"/>
          <w:b/>
          <w:sz w:val="24"/>
        </w:rPr>
        <w:t>a</w:t>
      </w:r>
      <w:r w:rsidR="00DB0525" w:rsidRPr="009A13A0">
        <w:rPr>
          <w:rFonts w:ascii="Times New Roman" w:hAnsi="Times New Roman"/>
          <w:b/>
          <w:sz w:val="24"/>
        </w:rPr>
        <w:t>pt</w:t>
      </w:r>
      <w:r w:rsidR="00DB0525">
        <w:rPr>
          <w:rFonts w:ascii="Times New Roman" w:hAnsi="Times New Roman"/>
          <w:b/>
          <w:sz w:val="24"/>
        </w:rPr>
        <w:t>ers</w:t>
      </w:r>
      <w:r w:rsidR="00DB0525" w:rsidRPr="009A13A0">
        <w:rPr>
          <w:rFonts w:ascii="Times New Roman" w:hAnsi="Times New Roman"/>
          <w:b/>
          <w:sz w:val="24"/>
        </w:rPr>
        <w:t xml:space="preserve"> </w:t>
      </w:r>
      <w:r w:rsidR="00DB0525">
        <w:rPr>
          <w:rFonts w:ascii="Times New Roman" w:hAnsi="Times New Roman"/>
          <w:b/>
          <w:sz w:val="24"/>
        </w:rPr>
        <w:t>5</w:t>
      </w:r>
      <w:r w:rsidR="00DB0525" w:rsidRPr="009A13A0">
        <w:rPr>
          <w:rFonts w:ascii="Times New Roman" w:hAnsi="Times New Roman"/>
          <w:b/>
          <w:sz w:val="24"/>
        </w:rPr>
        <w:t xml:space="preserve">, </w:t>
      </w:r>
      <w:r w:rsidR="00DB0525">
        <w:rPr>
          <w:rFonts w:ascii="Times New Roman" w:hAnsi="Times New Roman"/>
          <w:b/>
          <w:sz w:val="24"/>
        </w:rPr>
        <w:t>6, 7, 8 &amp; 9: 380 Points/ 38% of course grade</w:t>
      </w:r>
      <w:r w:rsidR="00DB0525" w:rsidRPr="009A13A0">
        <w:rPr>
          <w:rFonts w:ascii="Times New Roman" w:hAnsi="Times New Roman"/>
          <w:b/>
          <w:sz w:val="24"/>
        </w:rPr>
        <w:t xml:space="preserve">)  </w:t>
      </w:r>
    </w:p>
    <w:p w:rsidR="00787E55" w:rsidRDefault="00787E55" w:rsidP="00787E55">
      <w:pPr>
        <w:pBdr>
          <w:bottom w:val="single" w:sz="6" w:space="1" w:color="auto"/>
        </w:pBdr>
        <w:ind w:right="-720"/>
        <w:rPr>
          <w:rFonts w:ascii="Times New Roman" w:hAnsi="Times New Roman"/>
          <w:sz w:val="24"/>
        </w:rPr>
      </w:pPr>
      <w:r>
        <w:rPr>
          <w:rFonts w:ascii="Times New Roman" w:hAnsi="Times New Roman"/>
          <w:sz w:val="24"/>
        </w:rPr>
        <w:tab/>
      </w:r>
    </w:p>
    <w:p w:rsidR="00DD6ADF" w:rsidRDefault="00DD6ADF" w:rsidP="00DD6ADF">
      <w:pPr>
        <w:ind w:right="-720"/>
        <w:rPr>
          <w:rFonts w:ascii="Times New Roman" w:hAnsi="Times New Roman"/>
          <w:b/>
          <w:sz w:val="24"/>
        </w:rPr>
      </w:pPr>
    </w:p>
    <w:p w:rsidR="00DD6ADF" w:rsidRDefault="004F3A98" w:rsidP="00DD6ADF">
      <w:pPr>
        <w:ind w:right="-720"/>
        <w:rPr>
          <w:rFonts w:ascii="Times New Roman" w:hAnsi="Times New Roman"/>
          <w:sz w:val="24"/>
        </w:rPr>
      </w:pPr>
      <w:r>
        <w:rPr>
          <w:rFonts w:ascii="Times New Roman" w:hAnsi="Times New Roman"/>
          <w:b/>
          <w:sz w:val="24"/>
        </w:rPr>
        <w:t xml:space="preserve">11. </w:t>
      </w:r>
      <w:r w:rsidR="00181217" w:rsidRPr="00181217">
        <w:rPr>
          <w:rFonts w:ascii="Times New Roman" w:hAnsi="Times New Roman"/>
          <w:b/>
          <w:sz w:val="24"/>
        </w:rPr>
        <w:t xml:space="preserve">Mar </w:t>
      </w:r>
      <w:r>
        <w:rPr>
          <w:rFonts w:ascii="Times New Roman" w:hAnsi="Times New Roman"/>
          <w:b/>
          <w:sz w:val="24"/>
        </w:rPr>
        <w:t>1</w:t>
      </w:r>
      <w:r w:rsidR="00CC1B6F">
        <w:rPr>
          <w:rFonts w:ascii="Times New Roman" w:hAnsi="Times New Roman"/>
          <w:b/>
          <w:sz w:val="24"/>
        </w:rPr>
        <w:t>7</w:t>
      </w:r>
      <w:r w:rsidR="00BB49A5" w:rsidRPr="00181217">
        <w:rPr>
          <w:rFonts w:ascii="Times New Roman" w:hAnsi="Times New Roman"/>
          <w:b/>
          <w:sz w:val="24"/>
        </w:rPr>
        <w:t>:</w:t>
      </w:r>
      <w:r w:rsidR="005552FC">
        <w:rPr>
          <w:rFonts w:ascii="Times New Roman" w:hAnsi="Times New Roman"/>
          <w:sz w:val="24"/>
        </w:rPr>
        <w:t xml:space="preserve">  </w:t>
      </w:r>
      <w:r w:rsidR="00DD6ADF">
        <w:rPr>
          <w:rFonts w:ascii="Times New Roman" w:hAnsi="Times New Roman"/>
          <w:sz w:val="24"/>
        </w:rPr>
        <w:t xml:space="preserve">  </w:t>
      </w:r>
      <w:r w:rsidR="0005629A">
        <w:rPr>
          <w:rFonts w:ascii="Times New Roman" w:hAnsi="Times New Roman"/>
          <w:sz w:val="24"/>
        </w:rPr>
        <w:t xml:space="preserve"> </w:t>
      </w:r>
      <w:r w:rsidR="00DD6ADF">
        <w:rPr>
          <w:rFonts w:ascii="Times New Roman" w:hAnsi="Times New Roman"/>
          <w:sz w:val="24"/>
        </w:rPr>
        <w:t>Chapter 13 &amp; 15:  Sexual Dysfunctions &amp; Atypical Sexual Variations</w:t>
      </w:r>
    </w:p>
    <w:p w:rsidR="00984BE9" w:rsidRDefault="00984BE9" w:rsidP="00B8259F">
      <w:pPr>
        <w:pBdr>
          <w:bottom w:val="single" w:sz="6" w:space="1" w:color="auto"/>
        </w:pBdr>
        <w:ind w:right="-720"/>
        <w:rPr>
          <w:rFonts w:ascii="Times New Roman" w:hAnsi="Times New Roman"/>
          <w:b/>
          <w:sz w:val="24"/>
        </w:rPr>
      </w:pPr>
    </w:p>
    <w:p w:rsidR="00CC1B6F" w:rsidRDefault="004F3A98" w:rsidP="00CC1B6F">
      <w:pPr>
        <w:ind w:right="-720"/>
        <w:rPr>
          <w:rFonts w:ascii="Times New Roman" w:hAnsi="Times New Roman"/>
          <w:sz w:val="24"/>
        </w:rPr>
      </w:pPr>
      <w:r>
        <w:rPr>
          <w:rFonts w:ascii="Times New Roman" w:hAnsi="Times New Roman"/>
          <w:b/>
          <w:sz w:val="24"/>
        </w:rPr>
        <w:t xml:space="preserve">12. </w:t>
      </w:r>
      <w:r w:rsidR="00181217" w:rsidRPr="00181217">
        <w:rPr>
          <w:rFonts w:ascii="Times New Roman" w:hAnsi="Times New Roman"/>
          <w:b/>
          <w:sz w:val="24"/>
        </w:rPr>
        <w:t>Mar 2</w:t>
      </w:r>
      <w:r w:rsidR="00A31198">
        <w:rPr>
          <w:rFonts w:ascii="Times New Roman" w:hAnsi="Times New Roman"/>
          <w:b/>
          <w:sz w:val="24"/>
        </w:rPr>
        <w:t>4</w:t>
      </w:r>
      <w:r w:rsidR="00BB49A5" w:rsidRPr="00181217">
        <w:rPr>
          <w:rFonts w:ascii="Times New Roman" w:hAnsi="Times New Roman"/>
          <w:b/>
          <w:sz w:val="24"/>
        </w:rPr>
        <w:t>:</w:t>
      </w:r>
      <w:r w:rsidR="005552FC">
        <w:rPr>
          <w:rFonts w:ascii="Times New Roman" w:hAnsi="Times New Roman"/>
          <w:sz w:val="24"/>
        </w:rPr>
        <w:t xml:space="preserve">  </w:t>
      </w:r>
      <w:r w:rsidR="004407FB">
        <w:rPr>
          <w:rFonts w:ascii="Times New Roman" w:hAnsi="Times New Roman"/>
          <w:sz w:val="24"/>
        </w:rPr>
        <w:tab/>
      </w:r>
      <w:r w:rsidR="00DD6ADF">
        <w:rPr>
          <w:rFonts w:ascii="Times New Roman" w:hAnsi="Times New Roman"/>
          <w:sz w:val="24"/>
        </w:rPr>
        <w:t>Chapter 16:   Sexual Coercion</w:t>
      </w:r>
    </w:p>
    <w:p w:rsidR="00CB15A2" w:rsidRDefault="00CC1B6F" w:rsidP="00787E55">
      <w:pPr>
        <w:ind w:right="-720"/>
        <w:rPr>
          <w:rFonts w:ascii="Times New Roman" w:hAnsi="Times New Roman"/>
          <w:sz w:val="24"/>
        </w:rPr>
      </w:pPr>
      <w:r>
        <w:rPr>
          <w:rFonts w:ascii="Times New Roman" w:hAnsi="Times New Roman"/>
          <w:sz w:val="24"/>
        </w:rPr>
        <w:t>______________________________________________________________________________</w:t>
      </w:r>
      <w:r w:rsidR="00316365">
        <w:rPr>
          <w:rFonts w:ascii="Times New Roman" w:hAnsi="Times New Roman"/>
          <w:sz w:val="24"/>
        </w:rPr>
        <w:tab/>
      </w:r>
      <w:r w:rsidR="00316365">
        <w:rPr>
          <w:rFonts w:ascii="Times New Roman" w:hAnsi="Times New Roman"/>
          <w:sz w:val="24"/>
        </w:rPr>
        <w:tab/>
      </w:r>
      <w:r w:rsidR="00316365" w:rsidRPr="004F3A98">
        <w:rPr>
          <w:rFonts w:ascii="Times New Roman" w:hAnsi="Times New Roman"/>
          <w:b/>
          <w:sz w:val="24"/>
        </w:rPr>
        <w:tab/>
      </w:r>
    </w:p>
    <w:p w:rsidR="00CC1B6F" w:rsidRDefault="004F3A98" w:rsidP="00CC1B6F">
      <w:pPr>
        <w:ind w:right="-720"/>
        <w:rPr>
          <w:rFonts w:ascii="Times New Roman" w:hAnsi="Times New Roman"/>
          <w:sz w:val="24"/>
        </w:rPr>
      </w:pPr>
      <w:r>
        <w:rPr>
          <w:rFonts w:ascii="Times New Roman" w:hAnsi="Times New Roman"/>
          <w:b/>
          <w:sz w:val="24"/>
        </w:rPr>
        <w:t xml:space="preserve">13. </w:t>
      </w:r>
      <w:r w:rsidR="00CC1B6F">
        <w:rPr>
          <w:rFonts w:ascii="Times New Roman" w:hAnsi="Times New Roman"/>
          <w:b/>
          <w:sz w:val="24"/>
        </w:rPr>
        <w:t>Mar 3</w:t>
      </w:r>
      <w:r w:rsidR="006E3209">
        <w:rPr>
          <w:rFonts w:ascii="Times New Roman" w:hAnsi="Times New Roman"/>
          <w:b/>
          <w:sz w:val="24"/>
        </w:rPr>
        <w:t>1</w:t>
      </w:r>
      <w:r w:rsidR="00BB49A5" w:rsidRPr="00181217">
        <w:rPr>
          <w:rFonts w:ascii="Times New Roman" w:hAnsi="Times New Roman"/>
          <w:b/>
          <w:sz w:val="24"/>
        </w:rPr>
        <w:t>:</w:t>
      </w:r>
      <w:r w:rsidR="005552FC">
        <w:rPr>
          <w:rFonts w:ascii="Times New Roman" w:hAnsi="Times New Roman"/>
          <w:sz w:val="24"/>
        </w:rPr>
        <w:t xml:space="preserve"> </w:t>
      </w:r>
      <w:r>
        <w:rPr>
          <w:rFonts w:ascii="Times New Roman" w:hAnsi="Times New Roman"/>
          <w:sz w:val="24"/>
        </w:rPr>
        <w:t xml:space="preserve">    </w:t>
      </w:r>
      <w:r w:rsidR="00CC1B6F">
        <w:rPr>
          <w:rFonts w:ascii="Times New Roman" w:hAnsi="Times New Roman"/>
          <w:sz w:val="24"/>
        </w:rPr>
        <w:t xml:space="preserve">Chapter 17: Commercial Sex </w:t>
      </w:r>
    </w:p>
    <w:p w:rsidR="001B1576" w:rsidRDefault="00CC1B6F" w:rsidP="00CC1B6F">
      <w:pPr>
        <w:pBdr>
          <w:bottom w:val="single" w:sz="6" w:space="1" w:color="auto"/>
        </w:pBdr>
        <w:ind w:right="-720"/>
        <w:rPr>
          <w:rFonts w:ascii="Times New Roman" w:hAnsi="Times New Roman"/>
          <w:b/>
          <w:sz w:val="24"/>
        </w:rPr>
      </w:pPr>
      <w:r>
        <w:rPr>
          <w:rFonts w:ascii="Times New Roman" w:hAnsi="Times New Roman"/>
          <w:b/>
          <w:sz w:val="24"/>
        </w:rPr>
        <w:t xml:space="preserve">                         </w:t>
      </w:r>
      <w:r w:rsidRPr="004F3A98">
        <w:rPr>
          <w:rFonts w:ascii="Times New Roman" w:hAnsi="Times New Roman"/>
          <w:b/>
          <w:sz w:val="24"/>
        </w:rPr>
        <w:t>(</w:t>
      </w:r>
      <w:r>
        <w:rPr>
          <w:rFonts w:ascii="Times New Roman" w:hAnsi="Times New Roman"/>
          <w:b/>
          <w:sz w:val="24"/>
        </w:rPr>
        <w:t xml:space="preserve">LA </w:t>
      </w:r>
      <w:r w:rsidRPr="004F3A98">
        <w:rPr>
          <w:rFonts w:ascii="Times New Roman" w:hAnsi="Times New Roman"/>
          <w:b/>
          <w:sz w:val="24"/>
        </w:rPr>
        <w:t>#3</w:t>
      </w:r>
      <w:r>
        <w:rPr>
          <w:rFonts w:ascii="Times New Roman" w:hAnsi="Times New Roman"/>
          <w:b/>
          <w:sz w:val="24"/>
        </w:rPr>
        <w:t xml:space="preserve"> Chapters 13, 14, 15, &amp; 16)</w:t>
      </w:r>
      <w:r>
        <w:rPr>
          <w:rFonts w:ascii="Times New Roman" w:hAnsi="Times New Roman"/>
          <w:sz w:val="24"/>
        </w:rPr>
        <w:tab/>
      </w:r>
      <w:r>
        <w:rPr>
          <w:rFonts w:ascii="Times New Roman" w:hAnsi="Times New Roman"/>
          <w:sz w:val="24"/>
        </w:rPr>
        <w:tab/>
      </w:r>
      <w:r>
        <w:rPr>
          <w:rFonts w:ascii="Times New Roman" w:hAnsi="Times New Roman"/>
          <w:sz w:val="24"/>
        </w:rPr>
        <w:tab/>
      </w:r>
    </w:p>
    <w:p w:rsidR="00787E55" w:rsidRDefault="00787E55" w:rsidP="00787E55">
      <w:pPr>
        <w:ind w:right="-720"/>
        <w:rPr>
          <w:rFonts w:ascii="Times New Roman" w:hAnsi="Times New Roman"/>
          <w:sz w:val="24"/>
        </w:rPr>
      </w:pPr>
    </w:p>
    <w:p w:rsidR="001B1576" w:rsidRDefault="004F3A98" w:rsidP="001B1576">
      <w:pPr>
        <w:pBdr>
          <w:bottom w:val="single" w:sz="6" w:space="1" w:color="auto"/>
        </w:pBdr>
        <w:ind w:right="-720"/>
        <w:rPr>
          <w:rFonts w:ascii="Times New Roman" w:hAnsi="Times New Roman"/>
          <w:sz w:val="24"/>
        </w:rPr>
      </w:pPr>
      <w:r>
        <w:rPr>
          <w:rFonts w:ascii="Times New Roman" w:hAnsi="Times New Roman"/>
          <w:b/>
          <w:sz w:val="24"/>
        </w:rPr>
        <w:t xml:space="preserve">14. April </w:t>
      </w:r>
      <w:r w:rsidR="00CC1B6F">
        <w:rPr>
          <w:rFonts w:ascii="Times New Roman" w:hAnsi="Times New Roman"/>
          <w:b/>
          <w:sz w:val="24"/>
        </w:rPr>
        <w:t>7</w:t>
      </w:r>
      <w:r>
        <w:rPr>
          <w:rFonts w:ascii="Times New Roman" w:hAnsi="Times New Roman"/>
          <w:b/>
          <w:sz w:val="24"/>
        </w:rPr>
        <w:t xml:space="preserve">: </w:t>
      </w:r>
      <w:r w:rsidR="00316365">
        <w:rPr>
          <w:rFonts w:ascii="Times New Roman" w:hAnsi="Times New Roman"/>
          <w:b/>
          <w:sz w:val="24"/>
        </w:rPr>
        <w:t xml:space="preserve">    </w:t>
      </w:r>
      <w:r w:rsidR="001B1576" w:rsidRPr="00316365">
        <w:rPr>
          <w:rFonts w:ascii="Times New Roman" w:hAnsi="Times New Roman"/>
          <w:b/>
          <w:sz w:val="24"/>
        </w:rPr>
        <w:t>Test Three</w:t>
      </w:r>
      <w:r w:rsidR="001B1576">
        <w:rPr>
          <w:rFonts w:ascii="Times New Roman" w:hAnsi="Times New Roman"/>
          <w:sz w:val="24"/>
        </w:rPr>
        <w:t xml:space="preserve"> </w:t>
      </w:r>
      <w:r w:rsidR="001B1576">
        <w:rPr>
          <w:rFonts w:ascii="Times New Roman" w:hAnsi="Times New Roman"/>
          <w:b/>
          <w:sz w:val="24"/>
        </w:rPr>
        <w:t>(Chapters 13, 14, 15, 16, &amp; 17: 180 Points / 18% of course grade)</w:t>
      </w:r>
    </w:p>
    <w:p w:rsidR="00984BE9" w:rsidRDefault="00984BE9" w:rsidP="00787E55">
      <w:pPr>
        <w:pStyle w:val="Heading3"/>
        <w:ind w:right="-720"/>
        <w:rPr>
          <w:sz w:val="22"/>
          <w:szCs w:val="22"/>
        </w:rPr>
      </w:pPr>
    </w:p>
    <w:p w:rsidR="00787E55" w:rsidRPr="00984BE9" w:rsidRDefault="00984BE9" w:rsidP="00787E55">
      <w:pPr>
        <w:pStyle w:val="Heading3"/>
        <w:ind w:right="-720"/>
        <w:rPr>
          <w:sz w:val="22"/>
          <w:szCs w:val="22"/>
        </w:rPr>
      </w:pPr>
      <w:r w:rsidRPr="00984BE9">
        <w:rPr>
          <w:sz w:val="22"/>
          <w:szCs w:val="22"/>
        </w:rPr>
        <w:t>N</w:t>
      </w:r>
      <w:r w:rsidR="00787E55" w:rsidRPr="00984BE9">
        <w:rPr>
          <w:sz w:val="22"/>
          <w:szCs w:val="22"/>
        </w:rPr>
        <w:t>o work will be accepted after 2:00 pm on Friday of Week 1</w:t>
      </w:r>
      <w:r w:rsidR="009E0BAB" w:rsidRPr="00984BE9">
        <w:rPr>
          <w:sz w:val="22"/>
          <w:szCs w:val="22"/>
        </w:rPr>
        <w:t>4</w:t>
      </w:r>
    </w:p>
    <w:p w:rsidR="00787E55" w:rsidRDefault="00787E55" w:rsidP="00787E55">
      <w:pPr>
        <w:pStyle w:val="Heading1"/>
        <w:ind w:right="-720"/>
        <w:rPr>
          <w:sz w:val="16"/>
        </w:rPr>
      </w:pPr>
    </w:p>
    <w:p w:rsidR="00787E55" w:rsidRDefault="00787E55" w:rsidP="00787E55">
      <w:pPr>
        <w:pStyle w:val="Heading1"/>
        <w:ind w:right="-720"/>
        <w:rPr>
          <w:sz w:val="16"/>
        </w:rPr>
      </w:pPr>
    </w:p>
    <w:p w:rsidR="005D75AF" w:rsidRDefault="005D75AF" w:rsidP="005D75AF"/>
    <w:p w:rsidR="005D75AF" w:rsidRDefault="005D75AF" w:rsidP="005D75AF"/>
    <w:p w:rsidR="00A31198" w:rsidRDefault="00A31198" w:rsidP="00A31198">
      <w:pPr>
        <w:jc w:val="center"/>
        <w:rPr>
          <w:rFonts w:ascii="Times New Roman" w:hAnsi="Times New Roman"/>
          <w:b/>
          <w:sz w:val="28"/>
          <w:szCs w:val="28"/>
        </w:rPr>
      </w:pPr>
    </w:p>
    <w:p w:rsidR="00A31198" w:rsidRDefault="00A31198" w:rsidP="00A31198">
      <w:pPr>
        <w:jc w:val="center"/>
        <w:rPr>
          <w:rFonts w:ascii="Times New Roman" w:hAnsi="Times New Roman"/>
          <w:b/>
          <w:sz w:val="28"/>
          <w:szCs w:val="28"/>
        </w:rPr>
      </w:pPr>
      <w:r>
        <w:rPr>
          <w:rFonts w:ascii="Times New Roman" w:hAnsi="Times New Roman"/>
          <w:b/>
          <w:sz w:val="28"/>
          <w:szCs w:val="28"/>
        </w:rPr>
        <w:t>Psychology 239 Seminar Schedule</w:t>
      </w:r>
    </w:p>
    <w:p w:rsidR="00A31198" w:rsidRDefault="00A31198" w:rsidP="00A31198">
      <w:pPr>
        <w:rPr>
          <w:rFonts w:ascii="Times New Roman" w:hAnsi="Times New Roman"/>
          <w:b/>
          <w:sz w:val="24"/>
        </w:rPr>
      </w:pPr>
    </w:p>
    <w:p w:rsidR="00A31198" w:rsidRDefault="00A31198" w:rsidP="00A31198">
      <w:pPr>
        <w:rPr>
          <w:rFonts w:ascii="Times New Roman" w:hAnsi="Times New Roman"/>
          <w:b/>
          <w:sz w:val="24"/>
        </w:rPr>
      </w:pPr>
    </w:p>
    <w:p w:rsidR="00A31198" w:rsidRDefault="00A31198" w:rsidP="00A31198">
      <w:pPr>
        <w:rPr>
          <w:rFonts w:ascii="Times New Roman" w:hAnsi="Times New Roman"/>
          <w:b/>
          <w:sz w:val="24"/>
        </w:rPr>
      </w:pPr>
      <w:r>
        <w:rPr>
          <w:rFonts w:ascii="Times New Roman" w:hAnsi="Times New Roman"/>
          <w:b/>
          <w:sz w:val="24"/>
        </w:rPr>
        <w:t>Week:</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Topic/Activity:</w:t>
      </w:r>
    </w:p>
    <w:p w:rsidR="00A31198" w:rsidRDefault="00A31198" w:rsidP="00A31198">
      <w:pPr>
        <w:rPr>
          <w:rFonts w:ascii="Times New Roman" w:hAnsi="Times New Roman"/>
          <w:b/>
          <w:sz w:val="24"/>
        </w:rPr>
      </w:pPr>
    </w:p>
    <w:p w:rsidR="00A31198" w:rsidRDefault="00A31198" w:rsidP="00A31198">
      <w:pPr>
        <w:rPr>
          <w:rFonts w:ascii="Times New Roman" w:hAnsi="Times New Roman"/>
          <w:b/>
          <w:sz w:val="24"/>
        </w:rPr>
      </w:pPr>
    </w:p>
    <w:p w:rsidR="00A31198" w:rsidRDefault="00A31198" w:rsidP="00A31198">
      <w:pPr>
        <w:rPr>
          <w:rFonts w:ascii="Times New Roman" w:hAnsi="Times New Roman"/>
          <w:b/>
          <w:sz w:val="24"/>
        </w:rPr>
      </w:pPr>
      <w:r>
        <w:rPr>
          <w:rFonts w:ascii="Times New Roman" w:hAnsi="Times New Roman"/>
          <w:b/>
          <w:sz w:val="24"/>
        </w:rPr>
        <w:t xml:space="preserve">First Date is for Seminar </w:t>
      </w:r>
      <w:proofErr w:type="gramStart"/>
      <w:r>
        <w:rPr>
          <w:rFonts w:ascii="Times New Roman" w:hAnsi="Times New Roman"/>
          <w:b/>
          <w:sz w:val="24"/>
        </w:rPr>
        <w:t>A</w:t>
      </w:r>
      <w:proofErr w:type="gramEnd"/>
      <w:r>
        <w:rPr>
          <w:rFonts w:ascii="Times New Roman" w:hAnsi="Times New Roman"/>
          <w:b/>
          <w:sz w:val="24"/>
        </w:rPr>
        <w:t xml:space="preserve"> on Mondays; Second Date is for Seminars B &amp;C on Wednesdays.</w:t>
      </w:r>
    </w:p>
    <w:p w:rsidR="00A31198" w:rsidRDefault="00A31198" w:rsidP="00A31198">
      <w:pPr>
        <w:rPr>
          <w:rFonts w:ascii="Times New Roman" w:hAnsi="Times New Roman"/>
          <w:b/>
          <w:sz w:val="24"/>
        </w:rPr>
      </w:pPr>
    </w:p>
    <w:p w:rsidR="00A31198" w:rsidRDefault="00A31198" w:rsidP="00A31198">
      <w:pPr>
        <w:rPr>
          <w:rFonts w:ascii="Times New Roman" w:hAnsi="Times New Roman"/>
          <w:b/>
          <w:sz w:val="24"/>
        </w:rPr>
      </w:pPr>
      <w:r>
        <w:rPr>
          <w:rFonts w:ascii="Times New Roman" w:hAnsi="Times New Roman"/>
          <w:b/>
          <w:sz w:val="24"/>
        </w:rPr>
        <w:t>-----------------------------------------------------------------------------------------------------------</w:t>
      </w:r>
    </w:p>
    <w:p w:rsidR="00A31198" w:rsidRDefault="00A31198" w:rsidP="00A31198">
      <w:pPr>
        <w:rPr>
          <w:rFonts w:ascii="Times New Roman" w:hAnsi="Times New Roman"/>
          <w:sz w:val="24"/>
        </w:rPr>
      </w:pPr>
      <w:r>
        <w:rPr>
          <w:rFonts w:ascii="Times New Roman" w:hAnsi="Times New Roman"/>
          <w:sz w:val="24"/>
        </w:rPr>
        <w:t xml:space="preserve">1. </w:t>
      </w:r>
      <w:r>
        <w:rPr>
          <w:rFonts w:ascii="Times New Roman" w:hAnsi="Times New Roman"/>
          <w:b/>
          <w:sz w:val="24"/>
        </w:rPr>
        <w:t>Jan. 6/8</w:t>
      </w:r>
      <w:r>
        <w:rPr>
          <w:rFonts w:ascii="Times New Roman" w:hAnsi="Times New Roman"/>
          <w:sz w:val="24"/>
        </w:rPr>
        <w:tab/>
        <w:t xml:space="preserve">Introduction to Seminar  </w:t>
      </w:r>
      <w:r>
        <w:rPr>
          <w:rFonts w:ascii="Times New Roman" w:hAnsi="Times New Roman"/>
          <w:sz w:val="24"/>
        </w:rPr>
        <w:tab/>
      </w:r>
    </w:p>
    <w:p w:rsidR="00A31198" w:rsidRDefault="00A31198" w:rsidP="00A31198">
      <w:pPr>
        <w:pBdr>
          <w:bottom w:val="single" w:sz="6" w:space="1" w:color="auto"/>
        </w:pBdr>
        <w:rPr>
          <w:rFonts w:ascii="Times New Roman" w:hAnsi="Times New Roman"/>
          <w:sz w:val="24"/>
        </w:rPr>
      </w:pPr>
    </w:p>
    <w:p w:rsidR="00A31198" w:rsidRDefault="00A31198" w:rsidP="00A31198">
      <w:pPr>
        <w:rPr>
          <w:rFonts w:ascii="Times New Roman" w:hAnsi="Times New Roman"/>
          <w:sz w:val="24"/>
        </w:rPr>
      </w:pPr>
      <w:r>
        <w:rPr>
          <w:rFonts w:ascii="Times New Roman" w:hAnsi="Times New Roman"/>
          <w:sz w:val="24"/>
        </w:rPr>
        <w:t xml:space="preserve">2. </w:t>
      </w:r>
      <w:r>
        <w:rPr>
          <w:rFonts w:ascii="Times New Roman" w:hAnsi="Times New Roman"/>
          <w:b/>
          <w:sz w:val="24"/>
        </w:rPr>
        <w:t>Jan. 13/15</w:t>
      </w:r>
      <w:r>
        <w:rPr>
          <w:rFonts w:ascii="Times New Roman" w:hAnsi="Times New Roman"/>
          <w:sz w:val="24"/>
        </w:rPr>
        <w:tab/>
        <w:t xml:space="preserve">Formation of Seminar Presentation Teams </w:t>
      </w:r>
    </w:p>
    <w:p w:rsidR="00A31198" w:rsidRDefault="00A31198" w:rsidP="00A31198">
      <w:pPr>
        <w:rPr>
          <w:rFonts w:ascii="Times New Roman" w:hAnsi="Times New Roman"/>
          <w:sz w:val="24"/>
        </w:rPr>
      </w:pPr>
      <w:r>
        <w:rPr>
          <w:rFonts w:ascii="Times New Roman" w:hAnsi="Times New Roman"/>
          <w:sz w:val="24"/>
        </w:rPr>
        <w:t>________________________________________________________________________</w:t>
      </w:r>
    </w:p>
    <w:p w:rsidR="00A31198" w:rsidRDefault="00A31198" w:rsidP="00A31198">
      <w:pPr>
        <w:pBdr>
          <w:bottom w:val="single" w:sz="6" w:space="1" w:color="auto"/>
        </w:pBdr>
        <w:rPr>
          <w:rFonts w:ascii="Times New Roman" w:hAnsi="Times New Roman"/>
          <w:b/>
          <w:sz w:val="24"/>
        </w:rPr>
      </w:pPr>
      <w:r>
        <w:rPr>
          <w:rFonts w:ascii="Times New Roman" w:hAnsi="Times New Roman"/>
          <w:sz w:val="24"/>
        </w:rPr>
        <w:t xml:space="preserve">3. </w:t>
      </w:r>
      <w:r>
        <w:rPr>
          <w:rFonts w:ascii="Times New Roman" w:hAnsi="Times New Roman"/>
          <w:b/>
          <w:sz w:val="24"/>
        </w:rPr>
        <w:t>Jan. 20/22</w:t>
      </w:r>
      <w:r>
        <w:rPr>
          <w:rFonts w:ascii="Times New Roman" w:hAnsi="Times New Roman"/>
          <w:sz w:val="24"/>
        </w:rPr>
        <w:tab/>
        <w:t xml:space="preserve">Team Time        </w:t>
      </w:r>
    </w:p>
    <w:p w:rsidR="00A31198" w:rsidRDefault="00A31198" w:rsidP="00A31198">
      <w:pPr>
        <w:pBdr>
          <w:bottom w:val="single" w:sz="6" w:space="1" w:color="auto"/>
        </w:pBdr>
        <w:rPr>
          <w:rFonts w:ascii="Times New Roman" w:hAnsi="Times New Roman"/>
          <w:sz w:val="24"/>
        </w:rPr>
      </w:pPr>
      <w:r>
        <w:rPr>
          <w:rFonts w:ascii="Times New Roman" w:hAnsi="Times New Roman"/>
          <w:sz w:val="24"/>
        </w:rPr>
        <w:tab/>
      </w:r>
    </w:p>
    <w:p w:rsidR="00A31198" w:rsidRDefault="00A31198" w:rsidP="00A31198">
      <w:pPr>
        <w:rPr>
          <w:rFonts w:ascii="Times New Roman" w:hAnsi="Times New Roman"/>
          <w:sz w:val="24"/>
        </w:rPr>
      </w:pPr>
      <w:r>
        <w:rPr>
          <w:rFonts w:ascii="Times New Roman" w:hAnsi="Times New Roman"/>
          <w:sz w:val="24"/>
        </w:rPr>
        <w:t xml:space="preserve">4. </w:t>
      </w:r>
      <w:r w:rsidRPr="00A31198">
        <w:rPr>
          <w:rFonts w:ascii="Times New Roman" w:hAnsi="Times New Roman"/>
          <w:b/>
          <w:sz w:val="24"/>
        </w:rPr>
        <w:t>Jan. 27/29</w:t>
      </w:r>
      <w:r>
        <w:rPr>
          <w:rFonts w:ascii="Times New Roman" w:hAnsi="Times New Roman"/>
          <w:sz w:val="24"/>
        </w:rPr>
        <w:tab/>
        <w:t xml:space="preserve">Seminar Discussion      </w:t>
      </w:r>
    </w:p>
    <w:p w:rsidR="00A31198" w:rsidRDefault="00A31198" w:rsidP="00A31198">
      <w:pPr>
        <w:rPr>
          <w:rFonts w:ascii="Times New Roman" w:hAnsi="Times New Roman"/>
          <w:sz w:val="24"/>
        </w:rPr>
      </w:pPr>
      <w:r>
        <w:rPr>
          <w:rFonts w:ascii="Times New Roman" w:hAnsi="Times New Roman"/>
          <w:sz w:val="24"/>
        </w:rPr>
        <w:t>__________________________________________________________________</w:t>
      </w:r>
    </w:p>
    <w:p w:rsidR="00A31198" w:rsidRDefault="00A31198" w:rsidP="00A31198">
      <w:pPr>
        <w:pBdr>
          <w:bottom w:val="single" w:sz="6" w:space="1" w:color="auto"/>
        </w:pBdr>
        <w:rPr>
          <w:rFonts w:ascii="Times New Roman" w:hAnsi="Times New Roman"/>
          <w:b/>
          <w:sz w:val="24"/>
        </w:rPr>
      </w:pPr>
      <w:r>
        <w:rPr>
          <w:rFonts w:ascii="Times New Roman" w:hAnsi="Times New Roman"/>
          <w:sz w:val="24"/>
        </w:rPr>
        <w:t xml:space="preserve">5. </w:t>
      </w:r>
      <w:r>
        <w:rPr>
          <w:rFonts w:ascii="Times New Roman" w:hAnsi="Times New Roman"/>
          <w:b/>
          <w:sz w:val="24"/>
        </w:rPr>
        <w:t>Feb. 3/5</w:t>
      </w:r>
      <w:r>
        <w:rPr>
          <w:rFonts w:ascii="Times New Roman" w:hAnsi="Times New Roman"/>
          <w:sz w:val="24"/>
        </w:rPr>
        <w:tab/>
        <w:t>Seminar Discussion</w:t>
      </w:r>
    </w:p>
    <w:p w:rsidR="00A31198" w:rsidRDefault="00A31198" w:rsidP="00A31198">
      <w:pPr>
        <w:pBdr>
          <w:bottom w:val="single" w:sz="6" w:space="1" w:color="auto"/>
        </w:pBdr>
        <w:rPr>
          <w:rFonts w:ascii="Times New Roman" w:hAnsi="Times New Roman"/>
          <w:b/>
          <w:sz w:val="24"/>
        </w:rPr>
      </w:pPr>
    </w:p>
    <w:p w:rsidR="00A31198" w:rsidRDefault="00A31198" w:rsidP="00A31198">
      <w:pPr>
        <w:rPr>
          <w:rFonts w:ascii="Times New Roman" w:hAnsi="Times New Roman"/>
          <w:sz w:val="24"/>
        </w:rPr>
      </w:pPr>
    </w:p>
    <w:p w:rsidR="00A31198" w:rsidRDefault="00A31198" w:rsidP="00A31198">
      <w:pPr>
        <w:pBdr>
          <w:bottom w:val="single" w:sz="6" w:space="1" w:color="auto"/>
        </w:pBdr>
        <w:ind w:left="1440" w:hanging="1440"/>
        <w:rPr>
          <w:rFonts w:ascii="Times New Roman" w:hAnsi="Times New Roman"/>
          <w:b/>
          <w:sz w:val="24"/>
        </w:rPr>
      </w:pPr>
      <w:r>
        <w:rPr>
          <w:rFonts w:ascii="Times New Roman" w:hAnsi="Times New Roman"/>
          <w:sz w:val="24"/>
        </w:rPr>
        <w:t xml:space="preserve">6.  </w:t>
      </w:r>
      <w:r>
        <w:rPr>
          <w:rFonts w:ascii="Times New Roman" w:hAnsi="Times New Roman"/>
          <w:b/>
          <w:sz w:val="24"/>
        </w:rPr>
        <w:t>Feb. 10: College Closed – BC Family   /   Feb. 12 – Seminar Discussion</w:t>
      </w:r>
      <w:r>
        <w:rPr>
          <w:rFonts w:ascii="Times New Roman" w:hAnsi="Times New Roman"/>
          <w:sz w:val="24"/>
        </w:rPr>
        <w:tab/>
        <w:t xml:space="preserve">   </w:t>
      </w:r>
    </w:p>
    <w:p w:rsidR="00A31198" w:rsidRDefault="00A31198" w:rsidP="00A31198">
      <w:pPr>
        <w:pBdr>
          <w:bottom w:val="single" w:sz="6" w:space="1" w:color="auto"/>
        </w:pBdr>
        <w:ind w:left="1440" w:hanging="1440"/>
        <w:rPr>
          <w:rFonts w:ascii="Times New Roman" w:hAnsi="Times New Roman"/>
          <w:sz w:val="24"/>
        </w:rPr>
      </w:pPr>
    </w:p>
    <w:p w:rsidR="00A31198" w:rsidRDefault="00A31198" w:rsidP="00A31198">
      <w:pPr>
        <w:rPr>
          <w:rFonts w:ascii="Times New Roman" w:hAnsi="Times New Roman"/>
          <w:sz w:val="24"/>
        </w:rPr>
      </w:pPr>
      <w:r>
        <w:rPr>
          <w:rFonts w:ascii="Times New Roman" w:hAnsi="Times New Roman"/>
          <w:sz w:val="24"/>
        </w:rPr>
        <w:t xml:space="preserve">7.  </w:t>
      </w:r>
      <w:r>
        <w:rPr>
          <w:rFonts w:ascii="Times New Roman" w:hAnsi="Times New Roman"/>
          <w:b/>
          <w:sz w:val="24"/>
        </w:rPr>
        <w:t>Feb. 17/19</w:t>
      </w:r>
      <w:r>
        <w:rPr>
          <w:rFonts w:ascii="Times New Roman" w:hAnsi="Times New Roman"/>
          <w:sz w:val="24"/>
        </w:rPr>
        <w:t xml:space="preserve"> Presentation #1</w:t>
      </w:r>
    </w:p>
    <w:p w:rsidR="00A31198" w:rsidRDefault="00A31198" w:rsidP="00A31198">
      <w:pPr>
        <w:pBdr>
          <w:bottom w:val="single" w:sz="6" w:space="1" w:color="auto"/>
        </w:pBdr>
        <w:rPr>
          <w:rFonts w:ascii="Times New Roman" w:hAnsi="Times New Roman"/>
          <w:sz w:val="24"/>
        </w:rPr>
      </w:pPr>
      <w:r>
        <w:rPr>
          <w:rFonts w:ascii="Times New Roman" w:hAnsi="Times New Roman"/>
          <w:sz w:val="24"/>
        </w:rPr>
        <w:t xml:space="preserve"> </w:t>
      </w:r>
    </w:p>
    <w:p w:rsidR="00A31198" w:rsidRDefault="00A31198" w:rsidP="00A31198">
      <w:pPr>
        <w:rPr>
          <w:rFonts w:ascii="Times New Roman" w:hAnsi="Times New Roman"/>
          <w:b/>
          <w:sz w:val="24"/>
        </w:rPr>
      </w:pPr>
      <w:r>
        <w:rPr>
          <w:rFonts w:ascii="Times New Roman" w:hAnsi="Times New Roman"/>
          <w:sz w:val="24"/>
        </w:rPr>
        <w:t xml:space="preserve">8.  </w:t>
      </w:r>
      <w:r>
        <w:rPr>
          <w:rFonts w:ascii="Times New Roman" w:hAnsi="Times New Roman"/>
          <w:b/>
          <w:sz w:val="24"/>
        </w:rPr>
        <w:t>Feb. 24/26</w:t>
      </w:r>
      <w:r>
        <w:rPr>
          <w:rFonts w:ascii="Times New Roman" w:hAnsi="Times New Roman"/>
          <w:sz w:val="24"/>
        </w:rPr>
        <w:tab/>
        <w:t>Presentation #2</w:t>
      </w:r>
    </w:p>
    <w:p w:rsidR="00A31198" w:rsidRDefault="00A31198" w:rsidP="00A31198">
      <w:pPr>
        <w:pBdr>
          <w:bottom w:val="single" w:sz="6" w:space="1" w:color="auto"/>
        </w:pBdr>
        <w:rPr>
          <w:rFonts w:ascii="Times New Roman" w:hAnsi="Times New Roman"/>
          <w:sz w:val="24"/>
        </w:rPr>
      </w:pPr>
    </w:p>
    <w:p w:rsidR="00A31198" w:rsidRDefault="00A31198" w:rsidP="00A31198">
      <w:pPr>
        <w:jc w:val="center"/>
        <w:rPr>
          <w:rFonts w:ascii="Times New Roman" w:hAnsi="Times New Roman"/>
          <w:sz w:val="24"/>
        </w:rPr>
      </w:pPr>
    </w:p>
    <w:p w:rsidR="00A31198" w:rsidRDefault="00A31198" w:rsidP="00A31198">
      <w:pPr>
        <w:pBdr>
          <w:bottom w:val="single" w:sz="6" w:space="1" w:color="auto"/>
        </w:pBdr>
        <w:ind w:left="1440" w:hanging="1440"/>
        <w:rPr>
          <w:rFonts w:ascii="Times New Roman" w:hAnsi="Times New Roman"/>
          <w:sz w:val="24"/>
        </w:rPr>
      </w:pPr>
      <w:r>
        <w:rPr>
          <w:rFonts w:ascii="Times New Roman" w:hAnsi="Times New Roman"/>
          <w:sz w:val="24"/>
        </w:rPr>
        <w:t xml:space="preserve">9.  </w:t>
      </w:r>
      <w:r>
        <w:rPr>
          <w:rFonts w:ascii="Times New Roman" w:hAnsi="Times New Roman"/>
          <w:b/>
          <w:sz w:val="24"/>
        </w:rPr>
        <w:t>Mar. 3/5</w:t>
      </w:r>
      <w:r>
        <w:rPr>
          <w:rFonts w:ascii="Times New Roman" w:hAnsi="Times New Roman"/>
          <w:sz w:val="24"/>
        </w:rPr>
        <w:tab/>
        <w:t xml:space="preserve"> Presentation #3       </w:t>
      </w:r>
    </w:p>
    <w:p w:rsidR="00A31198" w:rsidRDefault="00A31198" w:rsidP="00A31198">
      <w:pPr>
        <w:rPr>
          <w:rFonts w:ascii="Times New Roman" w:hAnsi="Times New Roman"/>
          <w:sz w:val="24"/>
        </w:rPr>
      </w:pPr>
    </w:p>
    <w:p w:rsidR="00A31198" w:rsidRDefault="00A31198" w:rsidP="00A31198">
      <w:pPr>
        <w:pBdr>
          <w:bottom w:val="single" w:sz="6" w:space="1" w:color="auto"/>
        </w:pBdr>
        <w:rPr>
          <w:rFonts w:ascii="Times New Roman" w:hAnsi="Times New Roman"/>
          <w:sz w:val="24"/>
        </w:rPr>
      </w:pPr>
      <w:r>
        <w:rPr>
          <w:rFonts w:ascii="Times New Roman" w:hAnsi="Times New Roman"/>
          <w:sz w:val="24"/>
        </w:rPr>
        <w:t xml:space="preserve">10. </w:t>
      </w:r>
      <w:r>
        <w:rPr>
          <w:rFonts w:ascii="Times New Roman" w:hAnsi="Times New Roman"/>
          <w:b/>
          <w:sz w:val="24"/>
        </w:rPr>
        <w:t>Mar. 10/12</w:t>
      </w:r>
      <w:r>
        <w:rPr>
          <w:rFonts w:ascii="Times New Roman" w:hAnsi="Times New Roman"/>
          <w:sz w:val="24"/>
        </w:rPr>
        <w:tab/>
        <w:t xml:space="preserve"> Presentation #4</w:t>
      </w:r>
    </w:p>
    <w:p w:rsidR="00A31198" w:rsidRDefault="00A31198" w:rsidP="00A31198">
      <w:pPr>
        <w:pBdr>
          <w:bottom w:val="single" w:sz="6" w:space="1" w:color="auto"/>
        </w:pBdr>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p>
    <w:p w:rsidR="00A31198" w:rsidRDefault="00A31198" w:rsidP="00A31198">
      <w:pPr>
        <w:rPr>
          <w:rFonts w:ascii="Times New Roman" w:hAnsi="Times New Roman"/>
          <w:sz w:val="24"/>
        </w:rPr>
      </w:pPr>
      <w:r>
        <w:rPr>
          <w:rFonts w:ascii="Times New Roman" w:hAnsi="Times New Roman"/>
          <w:sz w:val="24"/>
        </w:rPr>
        <w:t>11</w:t>
      </w:r>
      <w:r>
        <w:rPr>
          <w:rFonts w:ascii="Times New Roman" w:hAnsi="Times New Roman"/>
          <w:b/>
          <w:sz w:val="24"/>
        </w:rPr>
        <w:t>. Mar. 17/19</w:t>
      </w:r>
      <w:r>
        <w:rPr>
          <w:rFonts w:ascii="Times New Roman" w:hAnsi="Times New Roman"/>
          <w:sz w:val="24"/>
        </w:rPr>
        <w:t xml:space="preserve"> </w:t>
      </w:r>
      <w:r>
        <w:rPr>
          <w:rFonts w:ascii="Times New Roman" w:hAnsi="Times New Roman"/>
          <w:sz w:val="24"/>
        </w:rPr>
        <w:tab/>
        <w:t xml:space="preserve"> Presentation #5</w:t>
      </w:r>
    </w:p>
    <w:p w:rsidR="00A31198" w:rsidRDefault="00A31198" w:rsidP="00A31198">
      <w:pPr>
        <w:rPr>
          <w:rFonts w:ascii="Times New Roman" w:hAnsi="Times New Roman"/>
          <w:sz w:val="24"/>
        </w:rPr>
      </w:pPr>
      <w:r>
        <w:rPr>
          <w:rFonts w:ascii="Times New Roman" w:hAnsi="Times New Roman"/>
          <w:sz w:val="24"/>
        </w:rPr>
        <w:t xml:space="preserve">  ______________________________________________________________________</w:t>
      </w:r>
    </w:p>
    <w:p w:rsidR="00A31198" w:rsidRDefault="00A31198" w:rsidP="00A31198">
      <w:pPr>
        <w:ind w:left="1440" w:hanging="1440"/>
        <w:rPr>
          <w:rFonts w:ascii="Times New Roman" w:hAnsi="Times New Roman"/>
          <w:sz w:val="24"/>
        </w:rPr>
      </w:pPr>
      <w:r>
        <w:rPr>
          <w:rFonts w:ascii="Times New Roman" w:hAnsi="Times New Roman"/>
          <w:sz w:val="24"/>
        </w:rPr>
        <w:t xml:space="preserve">12. </w:t>
      </w:r>
      <w:r>
        <w:rPr>
          <w:rFonts w:ascii="Times New Roman" w:hAnsi="Times New Roman"/>
          <w:b/>
          <w:sz w:val="24"/>
        </w:rPr>
        <w:t>Mar. 24/26</w:t>
      </w:r>
      <w:r>
        <w:rPr>
          <w:rFonts w:ascii="Times New Roman" w:hAnsi="Times New Roman"/>
          <w:sz w:val="24"/>
        </w:rPr>
        <w:tab/>
        <w:t xml:space="preserve"> </w:t>
      </w:r>
      <w:r>
        <w:rPr>
          <w:rFonts w:ascii="Times New Roman" w:hAnsi="Times New Roman"/>
          <w:b/>
          <w:sz w:val="24"/>
        </w:rPr>
        <w:t xml:space="preserve"> </w:t>
      </w:r>
      <w:r>
        <w:rPr>
          <w:rFonts w:ascii="Times New Roman" w:hAnsi="Times New Roman"/>
          <w:sz w:val="24"/>
        </w:rPr>
        <w:t>Presentation #6</w:t>
      </w:r>
    </w:p>
    <w:p w:rsidR="00A31198" w:rsidRDefault="00A31198" w:rsidP="00A31198">
      <w:pPr>
        <w:rPr>
          <w:rFonts w:ascii="Times New Roman" w:hAnsi="Times New Roman"/>
          <w:sz w:val="24"/>
        </w:rPr>
      </w:pPr>
      <w:r>
        <w:rPr>
          <w:rFonts w:ascii="Times New Roman" w:hAnsi="Times New Roman"/>
          <w:sz w:val="24"/>
        </w:rPr>
        <w:t>_______________________________________________________________________</w:t>
      </w:r>
    </w:p>
    <w:p w:rsidR="00A31198" w:rsidRDefault="00A31198" w:rsidP="00A31198">
      <w:pPr>
        <w:pBdr>
          <w:bottom w:val="single" w:sz="6" w:space="1" w:color="auto"/>
        </w:pBdr>
        <w:rPr>
          <w:rFonts w:ascii="Times New Roman" w:hAnsi="Times New Roman"/>
          <w:sz w:val="24"/>
        </w:rPr>
      </w:pPr>
      <w:r>
        <w:rPr>
          <w:rFonts w:ascii="Times New Roman" w:hAnsi="Times New Roman"/>
          <w:sz w:val="24"/>
        </w:rPr>
        <w:t xml:space="preserve">13. </w:t>
      </w:r>
      <w:r w:rsidRPr="00A31198">
        <w:rPr>
          <w:rFonts w:ascii="Times New Roman" w:hAnsi="Times New Roman"/>
          <w:b/>
          <w:sz w:val="24"/>
        </w:rPr>
        <w:t>Mar. 31/Apr. 2</w:t>
      </w:r>
      <w:r>
        <w:rPr>
          <w:rFonts w:ascii="Times New Roman" w:hAnsi="Times New Roman"/>
          <w:sz w:val="24"/>
        </w:rPr>
        <w:tab/>
        <w:t>Presentation #7</w:t>
      </w:r>
      <w:r>
        <w:rPr>
          <w:rFonts w:ascii="Times New Roman" w:hAnsi="Times New Roman"/>
          <w:sz w:val="24"/>
        </w:rPr>
        <w:tab/>
      </w:r>
    </w:p>
    <w:p w:rsidR="00A31198" w:rsidRDefault="00A31198" w:rsidP="00A31198">
      <w:pPr>
        <w:rPr>
          <w:rFonts w:ascii="Times New Roman" w:hAnsi="Times New Roman"/>
          <w:sz w:val="24"/>
        </w:rPr>
      </w:pPr>
    </w:p>
    <w:p w:rsidR="00A31198" w:rsidRDefault="00A31198" w:rsidP="00A31198">
      <w:pPr>
        <w:pBdr>
          <w:bottom w:val="single" w:sz="6" w:space="1" w:color="auto"/>
        </w:pBdr>
        <w:rPr>
          <w:rFonts w:ascii="Times New Roman" w:hAnsi="Times New Roman"/>
          <w:b/>
          <w:sz w:val="24"/>
        </w:rPr>
      </w:pPr>
      <w:r>
        <w:rPr>
          <w:rFonts w:ascii="Times New Roman" w:hAnsi="Times New Roman"/>
          <w:sz w:val="24"/>
        </w:rPr>
        <w:t xml:space="preserve">14. </w:t>
      </w:r>
      <w:r>
        <w:rPr>
          <w:rFonts w:ascii="Times New Roman" w:hAnsi="Times New Roman"/>
          <w:b/>
          <w:sz w:val="24"/>
        </w:rPr>
        <w:t>Apr. 7/9</w:t>
      </w:r>
      <w:r>
        <w:rPr>
          <w:rFonts w:ascii="Times New Roman" w:hAnsi="Times New Roman"/>
          <w:sz w:val="24"/>
        </w:rPr>
        <w:tab/>
        <w:t>Wrap-Up Seminar – Summative Evaluation – Issuing of Seminar Grades</w:t>
      </w:r>
    </w:p>
    <w:p w:rsidR="00A31198" w:rsidRDefault="00A31198" w:rsidP="00A31198">
      <w:pPr>
        <w:rPr>
          <w:rFonts w:ascii="Times New Roman" w:hAnsi="Times New Roman"/>
          <w:sz w:val="24"/>
        </w:rPr>
      </w:pPr>
    </w:p>
    <w:p w:rsidR="00A31198" w:rsidRDefault="00A31198" w:rsidP="00A31198">
      <w:pPr>
        <w:rPr>
          <w:rFonts w:ascii="Times New Roman" w:hAnsi="Times New Roman"/>
          <w:b/>
          <w:sz w:val="24"/>
        </w:rPr>
      </w:pPr>
      <w:r>
        <w:rPr>
          <w:rFonts w:ascii="Times New Roman" w:hAnsi="Times New Roman"/>
          <w:b/>
          <w:sz w:val="24"/>
        </w:rPr>
        <w:t>Note:  For every seminar you miss you will lose five (5) points.</w:t>
      </w: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A31198" w:rsidRDefault="00A31198">
      <w:pPr>
        <w:tabs>
          <w:tab w:val="left" w:pos="360"/>
        </w:tabs>
        <w:ind w:left="360" w:hanging="360"/>
        <w:rPr>
          <w:b/>
          <w:sz w:val="22"/>
        </w:rPr>
      </w:pPr>
    </w:p>
    <w:p w:rsidR="00BE7055" w:rsidRPr="009353E3" w:rsidRDefault="00BE7055">
      <w:pPr>
        <w:tabs>
          <w:tab w:val="left" w:pos="360"/>
        </w:tabs>
        <w:ind w:left="360" w:hanging="360"/>
        <w:rPr>
          <w:b/>
          <w:sz w:val="22"/>
        </w:rPr>
      </w:pPr>
      <w:r w:rsidRPr="009353E3">
        <w:rPr>
          <w:b/>
          <w:sz w:val="22"/>
        </w:rPr>
        <w:lastRenderedPageBreak/>
        <w:t>5.</w:t>
      </w:r>
      <w:r w:rsidRPr="009353E3">
        <w:rPr>
          <w:b/>
          <w:sz w:val="22"/>
        </w:rPr>
        <w:tab/>
        <w:t>Basis of Student Assessment (Weighting)</w:t>
      </w:r>
    </w:p>
    <w:p w:rsidR="005D75AF" w:rsidRPr="009353E3" w:rsidRDefault="005D75AF" w:rsidP="005D75AF">
      <w:pPr>
        <w:rPr>
          <w:iCs/>
          <w:sz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04"/>
        <w:gridCol w:w="6264"/>
      </w:tblGrid>
      <w:tr w:rsidR="005D75AF" w:rsidRPr="009353E3" w:rsidTr="00E5208E">
        <w:trPr>
          <w:cantSplit/>
        </w:trPr>
        <w:tc>
          <w:tcPr>
            <w:tcW w:w="862" w:type="dxa"/>
            <w:vAlign w:val="center"/>
          </w:tcPr>
          <w:p w:rsidR="005D75AF" w:rsidRPr="009353E3" w:rsidRDefault="005D75AF" w:rsidP="00E5208E">
            <w:pPr>
              <w:tabs>
                <w:tab w:val="left" w:pos="162"/>
              </w:tabs>
              <w:rPr>
                <w:sz w:val="22"/>
              </w:rPr>
            </w:pPr>
            <w:r w:rsidRPr="009353E3">
              <w:rPr>
                <w:sz w:val="22"/>
              </w:rPr>
              <w:tab/>
              <w:t>(a)</w:t>
            </w:r>
          </w:p>
        </w:tc>
        <w:tc>
          <w:tcPr>
            <w:tcW w:w="1604" w:type="dxa"/>
            <w:vAlign w:val="center"/>
          </w:tcPr>
          <w:p w:rsidR="005D75AF" w:rsidRPr="009353E3" w:rsidRDefault="005D75AF" w:rsidP="00E5208E">
            <w:pPr>
              <w:rPr>
                <w:sz w:val="22"/>
              </w:rPr>
            </w:pPr>
            <w:r w:rsidRPr="009353E3">
              <w:rPr>
                <w:sz w:val="22"/>
              </w:rPr>
              <w:t>Assignments</w:t>
            </w:r>
          </w:p>
        </w:tc>
        <w:tc>
          <w:tcPr>
            <w:tcW w:w="6264" w:type="dxa"/>
            <w:vAlign w:val="center"/>
          </w:tcPr>
          <w:p w:rsidR="005D75AF" w:rsidRPr="009353E3" w:rsidRDefault="00181217" w:rsidP="00640424">
            <w:pPr>
              <w:tabs>
                <w:tab w:val="left" w:pos="358"/>
              </w:tabs>
              <w:rPr>
                <w:sz w:val="22"/>
              </w:rPr>
            </w:pPr>
            <w:r w:rsidRPr="009353E3">
              <w:rPr>
                <w:sz w:val="22"/>
              </w:rPr>
              <w:t xml:space="preserve">#1: </w:t>
            </w:r>
            <w:r w:rsidR="0005629A" w:rsidRPr="009353E3">
              <w:rPr>
                <w:sz w:val="22"/>
              </w:rPr>
              <w:t>Seminar</w:t>
            </w:r>
            <w:r w:rsidR="005D75AF" w:rsidRPr="009353E3">
              <w:rPr>
                <w:sz w:val="22"/>
              </w:rPr>
              <w:t xml:space="preserve"> Presentation:  </w:t>
            </w:r>
            <w:r w:rsidR="00A2463E" w:rsidRPr="009353E3">
              <w:rPr>
                <w:sz w:val="22"/>
              </w:rPr>
              <w:t>75</w:t>
            </w:r>
            <w:r w:rsidR="005D75AF" w:rsidRPr="009353E3">
              <w:rPr>
                <w:sz w:val="22"/>
              </w:rPr>
              <w:t xml:space="preserve"> Points</w:t>
            </w:r>
          </w:p>
          <w:p w:rsidR="00D70C0A" w:rsidRPr="009353E3" w:rsidRDefault="00D70C0A" w:rsidP="00181217">
            <w:pPr>
              <w:tabs>
                <w:tab w:val="left" w:pos="358"/>
              </w:tabs>
              <w:rPr>
                <w:sz w:val="22"/>
              </w:rPr>
            </w:pPr>
          </w:p>
        </w:tc>
      </w:tr>
      <w:tr w:rsidR="005D75AF" w:rsidRPr="009353E3" w:rsidTr="00E5208E">
        <w:trPr>
          <w:cantSplit/>
        </w:trPr>
        <w:tc>
          <w:tcPr>
            <w:tcW w:w="862" w:type="dxa"/>
            <w:vAlign w:val="center"/>
          </w:tcPr>
          <w:p w:rsidR="005D75AF" w:rsidRPr="009353E3" w:rsidRDefault="005D75AF" w:rsidP="00E5208E">
            <w:pPr>
              <w:tabs>
                <w:tab w:val="left" w:pos="162"/>
              </w:tabs>
              <w:rPr>
                <w:sz w:val="22"/>
              </w:rPr>
            </w:pPr>
            <w:r w:rsidRPr="009353E3">
              <w:rPr>
                <w:sz w:val="22"/>
              </w:rPr>
              <w:tab/>
              <w:t>(b)</w:t>
            </w:r>
          </w:p>
        </w:tc>
        <w:tc>
          <w:tcPr>
            <w:tcW w:w="1604" w:type="dxa"/>
            <w:vAlign w:val="center"/>
          </w:tcPr>
          <w:p w:rsidR="005D75AF" w:rsidRPr="009353E3" w:rsidRDefault="005D75AF" w:rsidP="00E5208E">
            <w:pPr>
              <w:rPr>
                <w:sz w:val="22"/>
              </w:rPr>
            </w:pPr>
            <w:r w:rsidRPr="009353E3">
              <w:rPr>
                <w:sz w:val="22"/>
              </w:rPr>
              <w:t>Exams</w:t>
            </w:r>
          </w:p>
        </w:tc>
        <w:tc>
          <w:tcPr>
            <w:tcW w:w="6264" w:type="dxa"/>
            <w:vAlign w:val="center"/>
          </w:tcPr>
          <w:p w:rsidR="005D75AF" w:rsidRPr="009353E3" w:rsidRDefault="00181217" w:rsidP="005D75AF">
            <w:pPr>
              <w:tabs>
                <w:tab w:val="left" w:pos="358"/>
              </w:tabs>
              <w:rPr>
                <w:sz w:val="22"/>
              </w:rPr>
            </w:pPr>
            <w:r w:rsidRPr="009353E3">
              <w:rPr>
                <w:sz w:val="22"/>
              </w:rPr>
              <w:t>#</w:t>
            </w:r>
            <w:r w:rsidR="006D7743" w:rsidRPr="009353E3">
              <w:rPr>
                <w:sz w:val="22"/>
              </w:rPr>
              <w:t>2</w:t>
            </w:r>
            <w:r w:rsidRPr="009353E3">
              <w:rPr>
                <w:sz w:val="22"/>
              </w:rPr>
              <w:t xml:space="preserve">: </w:t>
            </w:r>
            <w:r w:rsidR="0005629A" w:rsidRPr="009353E3">
              <w:rPr>
                <w:sz w:val="22"/>
              </w:rPr>
              <w:t>Test</w:t>
            </w:r>
            <w:r w:rsidR="005D75AF" w:rsidRPr="009353E3">
              <w:rPr>
                <w:sz w:val="22"/>
              </w:rPr>
              <w:t xml:space="preserve"> </w:t>
            </w:r>
            <w:r w:rsidRPr="009353E3">
              <w:rPr>
                <w:sz w:val="22"/>
              </w:rPr>
              <w:t>One</w:t>
            </w:r>
            <w:r w:rsidR="005D75AF" w:rsidRPr="009353E3">
              <w:rPr>
                <w:sz w:val="22"/>
              </w:rPr>
              <w:t xml:space="preserve">:  </w:t>
            </w:r>
            <w:r w:rsidR="0005629A" w:rsidRPr="009353E3">
              <w:rPr>
                <w:sz w:val="22"/>
              </w:rPr>
              <w:t xml:space="preserve">  </w:t>
            </w:r>
            <w:r w:rsidR="00046852" w:rsidRPr="009353E3">
              <w:rPr>
                <w:sz w:val="22"/>
              </w:rPr>
              <w:t>3</w:t>
            </w:r>
            <w:r w:rsidR="009353E3" w:rsidRPr="009353E3">
              <w:rPr>
                <w:sz w:val="22"/>
              </w:rPr>
              <w:t>6</w:t>
            </w:r>
            <w:r w:rsidR="00A2463E" w:rsidRPr="009353E3">
              <w:rPr>
                <w:sz w:val="22"/>
              </w:rPr>
              <w:t>5</w:t>
            </w:r>
            <w:r w:rsidR="005D75AF" w:rsidRPr="009353E3">
              <w:rPr>
                <w:sz w:val="22"/>
              </w:rPr>
              <w:t xml:space="preserve"> points</w:t>
            </w:r>
          </w:p>
          <w:p w:rsidR="005D75AF" w:rsidRPr="009353E3" w:rsidRDefault="00181217" w:rsidP="005D75AF">
            <w:pPr>
              <w:tabs>
                <w:tab w:val="left" w:pos="358"/>
              </w:tabs>
              <w:rPr>
                <w:sz w:val="22"/>
              </w:rPr>
            </w:pPr>
            <w:r w:rsidRPr="009353E3">
              <w:rPr>
                <w:sz w:val="22"/>
              </w:rPr>
              <w:t>#</w:t>
            </w:r>
            <w:r w:rsidR="006D7743" w:rsidRPr="009353E3">
              <w:rPr>
                <w:sz w:val="22"/>
              </w:rPr>
              <w:t>3</w:t>
            </w:r>
            <w:r w:rsidRPr="009353E3">
              <w:rPr>
                <w:sz w:val="22"/>
              </w:rPr>
              <w:t xml:space="preserve">: </w:t>
            </w:r>
            <w:r w:rsidR="0005629A" w:rsidRPr="009353E3">
              <w:rPr>
                <w:sz w:val="22"/>
              </w:rPr>
              <w:t>Test Two</w:t>
            </w:r>
            <w:r w:rsidR="005D75AF" w:rsidRPr="009353E3">
              <w:rPr>
                <w:sz w:val="22"/>
              </w:rPr>
              <w:t xml:space="preserve">:  </w:t>
            </w:r>
            <w:r w:rsidR="0005629A" w:rsidRPr="009353E3">
              <w:rPr>
                <w:sz w:val="22"/>
              </w:rPr>
              <w:t xml:space="preserve">  </w:t>
            </w:r>
            <w:r w:rsidR="009353E3" w:rsidRPr="009353E3">
              <w:rPr>
                <w:sz w:val="22"/>
              </w:rPr>
              <w:t>380</w:t>
            </w:r>
            <w:r w:rsidR="005D75AF" w:rsidRPr="009353E3">
              <w:rPr>
                <w:sz w:val="22"/>
              </w:rPr>
              <w:t xml:space="preserve"> points</w:t>
            </w:r>
          </w:p>
          <w:p w:rsidR="005D75AF" w:rsidRPr="009353E3" w:rsidRDefault="00181217" w:rsidP="009353E3">
            <w:pPr>
              <w:tabs>
                <w:tab w:val="left" w:pos="358"/>
              </w:tabs>
              <w:rPr>
                <w:sz w:val="22"/>
              </w:rPr>
            </w:pPr>
            <w:r w:rsidRPr="009353E3">
              <w:rPr>
                <w:sz w:val="22"/>
              </w:rPr>
              <w:t>#</w:t>
            </w:r>
            <w:r w:rsidR="006D7743" w:rsidRPr="009353E3">
              <w:rPr>
                <w:sz w:val="22"/>
              </w:rPr>
              <w:t>4</w:t>
            </w:r>
            <w:r w:rsidRPr="009353E3">
              <w:rPr>
                <w:sz w:val="22"/>
              </w:rPr>
              <w:t>:</w:t>
            </w:r>
            <w:r w:rsidR="0005629A" w:rsidRPr="009353E3">
              <w:rPr>
                <w:sz w:val="22"/>
              </w:rPr>
              <w:t xml:space="preserve"> Test Three:</w:t>
            </w:r>
            <w:r w:rsidR="005D75AF" w:rsidRPr="009353E3">
              <w:rPr>
                <w:sz w:val="22"/>
              </w:rPr>
              <w:t xml:space="preserve"> </w:t>
            </w:r>
            <w:r w:rsidR="0005629A" w:rsidRPr="009353E3">
              <w:rPr>
                <w:sz w:val="22"/>
              </w:rPr>
              <w:t xml:space="preserve"> </w:t>
            </w:r>
            <w:r w:rsidR="009353E3" w:rsidRPr="009353E3">
              <w:rPr>
                <w:sz w:val="22"/>
              </w:rPr>
              <w:t>180</w:t>
            </w:r>
            <w:r w:rsidR="005D75AF" w:rsidRPr="009353E3">
              <w:rPr>
                <w:sz w:val="22"/>
              </w:rPr>
              <w:t xml:space="preserve"> points</w:t>
            </w:r>
          </w:p>
        </w:tc>
      </w:tr>
    </w:tbl>
    <w:p w:rsidR="006A0708" w:rsidRDefault="006A0708" w:rsidP="00A14726">
      <w:pPr>
        <w:rPr>
          <w:rFonts w:ascii="Times New Roman" w:hAnsi="Times New Roman"/>
          <w:b/>
          <w:sz w:val="24"/>
        </w:rPr>
      </w:pPr>
      <w:r>
        <w:rPr>
          <w:rFonts w:ascii="Times New Roman" w:hAnsi="Times New Roman"/>
          <w:b/>
          <w:sz w:val="24"/>
        </w:rPr>
        <w:t>Negative Points:  For every seminar session missed you will lose five (5) points.</w:t>
      </w:r>
    </w:p>
    <w:p w:rsidR="009353E3" w:rsidRDefault="009353E3" w:rsidP="009353E3">
      <w:pPr>
        <w:rPr>
          <w:rFonts w:ascii="Times New Roman" w:hAnsi="Times New Roman"/>
          <w:b/>
          <w:sz w:val="24"/>
        </w:rPr>
      </w:pPr>
    </w:p>
    <w:p w:rsidR="00181217" w:rsidRDefault="00181217" w:rsidP="009353E3">
      <w:pPr>
        <w:rPr>
          <w:rFonts w:ascii="Times New Roman" w:hAnsi="Times New Roman"/>
          <w:b/>
          <w:sz w:val="24"/>
        </w:rPr>
      </w:pPr>
      <w:r>
        <w:rPr>
          <w:rFonts w:ascii="Times New Roman" w:hAnsi="Times New Roman"/>
          <w:b/>
          <w:sz w:val="24"/>
        </w:rPr>
        <w:t>To successfully pass Psyc 239</w:t>
      </w:r>
      <w:r w:rsidR="006A0708">
        <w:rPr>
          <w:rFonts w:ascii="Times New Roman" w:hAnsi="Times New Roman"/>
          <w:b/>
          <w:sz w:val="24"/>
        </w:rPr>
        <w:t xml:space="preserve"> with a “C” grade or higher</w:t>
      </w:r>
      <w:r w:rsidR="00B82D10">
        <w:rPr>
          <w:rFonts w:ascii="Times New Roman" w:hAnsi="Times New Roman"/>
          <w:b/>
          <w:sz w:val="24"/>
        </w:rPr>
        <w:t xml:space="preserve">, you must complete </w:t>
      </w:r>
      <w:r>
        <w:rPr>
          <w:rFonts w:ascii="Times New Roman" w:hAnsi="Times New Roman"/>
          <w:b/>
          <w:sz w:val="24"/>
        </w:rPr>
        <w:t>all f</w:t>
      </w:r>
      <w:r w:rsidR="006D7743">
        <w:rPr>
          <w:rFonts w:ascii="Times New Roman" w:hAnsi="Times New Roman"/>
          <w:b/>
          <w:sz w:val="24"/>
        </w:rPr>
        <w:t>our</w:t>
      </w:r>
      <w:r>
        <w:rPr>
          <w:rFonts w:ascii="Times New Roman" w:hAnsi="Times New Roman"/>
          <w:b/>
          <w:sz w:val="24"/>
        </w:rPr>
        <w:t xml:space="preserve"> of the above items: </w:t>
      </w:r>
      <w:r w:rsidR="0005629A">
        <w:rPr>
          <w:rFonts w:ascii="Times New Roman" w:hAnsi="Times New Roman"/>
          <w:b/>
          <w:sz w:val="24"/>
        </w:rPr>
        <w:t xml:space="preserve">Seminar </w:t>
      </w:r>
      <w:r>
        <w:rPr>
          <w:rFonts w:ascii="Times New Roman" w:hAnsi="Times New Roman"/>
          <w:b/>
          <w:sz w:val="24"/>
        </w:rPr>
        <w:t>Presentation,</w:t>
      </w:r>
      <w:r w:rsidR="006D7743">
        <w:rPr>
          <w:rFonts w:ascii="Times New Roman" w:hAnsi="Times New Roman"/>
          <w:b/>
          <w:sz w:val="24"/>
        </w:rPr>
        <w:t xml:space="preserve"> </w:t>
      </w:r>
      <w:r w:rsidR="00EF249C">
        <w:rPr>
          <w:rFonts w:ascii="Times New Roman" w:hAnsi="Times New Roman"/>
          <w:b/>
          <w:sz w:val="24"/>
        </w:rPr>
        <w:t xml:space="preserve">Test </w:t>
      </w:r>
      <w:r>
        <w:rPr>
          <w:rFonts w:ascii="Times New Roman" w:hAnsi="Times New Roman"/>
          <w:b/>
          <w:sz w:val="24"/>
        </w:rPr>
        <w:t xml:space="preserve">One, </w:t>
      </w:r>
      <w:r w:rsidR="00B82D10">
        <w:rPr>
          <w:rFonts w:ascii="Times New Roman" w:hAnsi="Times New Roman"/>
          <w:b/>
          <w:sz w:val="24"/>
        </w:rPr>
        <w:t xml:space="preserve">Test </w:t>
      </w:r>
      <w:r w:rsidR="00EF249C">
        <w:rPr>
          <w:rFonts w:ascii="Times New Roman" w:hAnsi="Times New Roman"/>
          <w:b/>
          <w:sz w:val="24"/>
        </w:rPr>
        <w:t>Two</w:t>
      </w:r>
      <w:r>
        <w:rPr>
          <w:rFonts w:ascii="Times New Roman" w:hAnsi="Times New Roman"/>
          <w:b/>
          <w:sz w:val="24"/>
        </w:rPr>
        <w:t xml:space="preserve">, and </w:t>
      </w:r>
      <w:r w:rsidR="00EF249C">
        <w:rPr>
          <w:rFonts w:ascii="Times New Roman" w:hAnsi="Times New Roman"/>
          <w:b/>
          <w:sz w:val="24"/>
        </w:rPr>
        <w:t>Test Three</w:t>
      </w:r>
      <w:r w:rsidR="006A0708">
        <w:rPr>
          <w:rFonts w:ascii="Times New Roman" w:hAnsi="Times New Roman"/>
          <w:b/>
          <w:sz w:val="24"/>
        </w:rPr>
        <w:t xml:space="preserve"> with a total of at least 600 points, 60%</w:t>
      </w:r>
      <w:r>
        <w:rPr>
          <w:rFonts w:ascii="Times New Roman" w:hAnsi="Times New Roman"/>
          <w:b/>
          <w:sz w:val="24"/>
        </w:rPr>
        <w:t>).</w:t>
      </w:r>
    </w:p>
    <w:p w:rsidR="00124516" w:rsidRDefault="00124516" w:rsidP="005D75AF">
      <w:pPr>
        <w:rPr>
          <w:iCs/>
          <w:sz w:val="22"/>
        </w:rPr>
      </w:pPr>
    </w:p>
    <w:p w:rsidR="006C3D9F" w:rsidRPr="00C73F42" w:rsidRDefault="006C3D9F" w:rsidP="006C3D9F">
      <w:pPr>
        <w:pBdr>
          <w:top w:val="single" w:sz="6" w:space="1" w:color="auto"/>
          <w:left w:val="single" w:sz="6" w:space="1" w:color="auto"/>
          <w:bottom w:val="single" w:sz="6" w:space="1" w:color="auto"/>
          <w:right w:val="single" w:sz="6" w:space="1" w:color="auto"/>
        </w:pBdr>
        <w:shd w:val="pct20" w:color="auto" w:fill="auto"/>
        <w:jc w:val="center"/>
        <w:rPr>
          <w:rFonts w:cs="Arial"/>
          <w:b/>
          <w:sz w:val="22"/>
          <w:szCs w:val="22"/>
        </w:rPr>
      </w:pPr>
      <w:r w:rsidRPr="00C73F42">
        <w:rPr>
          <w:rFonts w:cs="Arial"/>
          <w:b/>
          <w:sz w:val="22"/>
          <w:szCs w:val="22"/>
        </w:rPr>
        <w:t>TESTS &amp; ASSIGNMENTS</w:t>
      </w:r>
    </w:p>
    <w:p w:rsidR="006C3D9F" w:rsidRPr="00C73F42" w:rsidRDefault="006C3D9F" w:rsidP="006C3D9F">
      <w:pPr>
        <w:rPr>
          <w:rFonts w:cs="Arial"/>
          <w:sz w:val="22"/>
          <w:szCs w:val="22"/>
        </w:rPr>
      </w:pPr>
    </w:p>
    <w:p w:rsidR="006C3D9F" w:rsidRPr="00C73F42" w:rsidRDefault="006C3D9F" w:rsidP="006C3D9F">
      <w:pPr>
        <w:pBdr>
          <w:top w:val="single" w:sz="24" w:space="1" w:color="auto"/>
          <w:left w:val="single" w:sz="24" w:space="1" w:color="auto"/>
          <w:bottom w:val="single" w:sz="24" w:space="1" w:color="auto"/>
          <w:right w:val="single" w:sz="24" w:space="1" w:color="auto"/>
        </w:pBdr>
        <w:rPr>
          <w:rFonts w:cs="Arial"/>
          <w:sz w:val="22"/>
          <w:szCs w:val="22"/>
        </w:rPr>
      </w:pPr>
      <w:r w:rsidRPr="00C73F42">
        <w:rPr>
          <w:rFonts w:cs="Arial"/>
          <w:b/>
          <w:sz w:val="22"/>
          <w:szCs w:val="22"/>
        </w:rPr>
        <w:t xml:space="preserve">SPECIAL NOTE:  All assignments, quizzes, tests, and activities must include your </w:t>
      </w:r>
      <w:r w:rsidRPr="00C73F42">
        <w:rPr>
          <w:rFonts w:cs="Arial"/>
          <w:b/>
          <w:sz w:val="22"/>
          <w:szCs w:val="22"/>
          <w:u w:val="single"/>
        </w:rPr>
        <w:t>FIRST AND LAST NAME AND YOUR SEMINAR</w:t>
      </w:r>
      <w:r w:rsidRPr="00C73F42">
        <w:rPr>
          <w:rFonts w:cs="Arial"/>
          <w:b/>
          <w:sz w:val="22"/>
          <w:szCs w:val="22"/>
        </w:rPr>
        <w:t xml:space="preserve"> </w:t>
      </w:r>
      <w:r w:rsidRPr="00C73F42">
        <w:rPr>
          <w:rFonts w:cs="Arial"/>
          <w:b/>
          <w:sz w:val="22"/>
          <w:szCs w:val="22"/>
          <w:u w:val="single"/>
        </w:rPr>
        <w:t xml:space="preserve">SECTION.  EXAMPLE:  </w:t>
      </w:r>
      <w:smartTag w:uri="urn:schemas-microsoft-com:office:smarttags" w:element="PersonName">
        <w:r w:rsidRPr="00C73F42">
          <w:rPr>
            <w:rFonts w:cs="Arial"/>
            <w:b/>
            <w:sz w:val="22"/>
            <w:szCs w:val="22"/>
            <w:u w:val="single"/>
          </w:rPr>
          <w:t>David Reagan</w:t>
        </w:r>
      </w:smartTag>
      <w:r w:rsidRPr="00C73F42">
        <w:rPr>
          <w:rFonts w:cs="Arial"/>
          <w:b/>
          <w:sz w:val="22"/>
          <w:szCs w:val="22"/>
          <w:u w:val="single"/>
        </w:rPr>
        <w:t xml:space="preserve">, Psych </w:t>
      </w:r>
      <w:r>
        <w:rPr>
          <w:rFonts w:cs="Arial"/>
          <w:b/>
          <w:sz w:val="22"/>
          <w:szCs w:val="22"/>
          <w:u w:val="single"/>
        </w:rPr>
        <w:t>2</w:t>
      </w:r>
      <w:r w:rsidRPr="00C73F42">
        <w:rPr>
          <w:rFonts w:cs="Arial"/>
          <w:b/>
          <w:sz w:val="22"/>
          <w:szCs w:val="22"/>
          <w:u w:val="single"/>
        </w:rPr>
        <w:t>3</w:t>
      </w:r>
      <w:r>
        <w:rPr>
          <w:rFonts w:cs="Arial"/>
          <w:b/>
          <w:sz w:val="22"/>
          <w:szCs w:val="22"/>
          <w:u w:val="single"/>
        </w:rPr>
        <w:t>9</w:t>
      </w:r>
      <w:r w:rsidRPr="00C73F42">
        <w:rPr>
          <w:rFonts w:cs="Arial"/>
          <w:b/>
          <w:sz w:val="22"/>
          <w:szCs w:val="22"/>
          <w:u w:val="single"/>
        </w:rPr>
        <w:t>, Seminar B.</w:t>
      </w:r>
      <w:r w:rsidRPr="00C73F42">
        <w:rPr>
          <w:rFonts w:cs="Arial"/>
          <w:b/>
          <w:sz w:val="22"/>
          <w:szCs w:val="22"/>
        </w:rPr>
        <w:t xml:space="preserve">  Papers without both first and last names and seminar section </w:t>
      </w:r>
      <w:r w:rsidRPr="00C73F42">
        <w:rPr>
          <w:rFonts w:cs="Arial"/>
          <w:b/>
          <w:sz w:val="22"/>
          <w:szCs w:val="22"/>
          <w:u w:val="single"/>
        </w:rPr>
        <w:t>WILL NOT BE</w:t>
      </w:r>
      <w:r w:rsidRPr="00C73F42">
        <w:rPr>
          <w:rFonts w:cs="Arial"/>
          <w:b/>
          <w:sz w:val="22"/>
          <w:szCs w:val="22"/>
        </w:rPr>
        <w:t xml:space="preserve"> </w:t>
      </w:r>
      <w:r w:rsidRPr="00C73F42">
        <w:rPr>
          <w:rFonts w:cs="Arial"/>
          <w:b/>
          <w:sz w:val="22"/>
          <w:szCs w:val="22"/>
          <w:u w:val="single"/>
        </w:rPr>
        <w:t>GRADED</w:t>
      </w:r>
      <w:r w:rsidRPr="00C73F42">
        <w:rPr>
          <w:rFonts w:cs="Arial"/>
          <w:b/>
          <w:sz w:val="22"/>
          <w:szCs w:val="22"/>
        </w:rPr>
        <w:t xml:space="preserve"> and will be placed in the paper return box which will be located in the seminar room during each seminar session.</w:t>
      </w:r>
    </w:p>
    <w:p w:rsidR="006C3D9F" w:rsidRPr="00C73F42" w:rsidRDefault="006C3D9F" w:rsidP="006C3D9F">
      <w:pPr>
        <w:rPr>
          <w:rFonts w:cs="Arial"/>
          <w:sz w:val="22"/>
          <w:szCs w:val="22"/>
        </w:rPr>
      </w:pPr>
    </w:p>
    <w:p w:rsidR="006C3D9F" w:rsidRPr="00C73F42" w:rsidRDefault="006C3D9F" w:rsidP="006C3D9F">
      <w:pPr>
        <w:rPr>
          <w:rFonts w:cs="Arial"/>
          <w:b/>
          <w:sz w:val="22"/>
          <w:szCs w:val="22"/>
        </w:rPr>
      </w:pPr>
      <w:r w:rsidRPr="00C73F42">
        <w:rPr>
          <w:rFonts w:cs="Arial"/>
          <w:b/>
          <w:sz w:val="22"/>
          <w:szCs w:val="22"/>
        </w:rPr>
        <w:t>TESTS:</w:t>
      </w:r>
    </w:p>
    <w:p w:rsidR="006C3D9F" w:rsidRPr="00C73F42" w:rsidRDefault="006C3D9F" w:rsidP="006C3D9F">
      <w:pPr>
        <w:ind w:left="720" w:hanging="720"/>
        <w:rPr>
          <w:rFonts w:cs="Arial"/>
          <w:sz w:val="22"/>
          <w:szCs w:val="22"/>
        </w:rPr>
      </w:pPr>
    </w:p>
    <w:p w:rsidR="006C3D9F" w:rsidRPr="00C73F42" w:rsidRDefault="006C3D9F" w:rsidP="006C3D9F">
      <w:pPr>
        <w:ind w:left="720" w:hanging="720"/>
        <w:rPr>
          <w:rFonts w:cs="Arial"/>
          <w:sz w:val="22"/>
          <w:szCs w:val="22"/>
        </w:rPr>
      </w:pPr>
      <w:r>
        <w:rPr>
          <w:rFonts w:cs="Arial"/>
          <w:sz w:val="22"/>
          <w:szCs w:val="22"/>
        </w:rPr>
        <w:t xml:space="preserve">1. </w:t>
      </w:r>
      <w:r w:rsidR="00984BE9">
        <w:rPr>
          <w:rFonts w:cs="Arial"/>
          <w:sz w:val="22"/>
          <w:szCs w:val="22"/>
        </w:rPr>
        <w:t>There will be</w:t>
      </w:r>
      <w:r w:rsidR="00B0253F">
        <w:rPr>
          <w:rFonts w:cs="Arial"/>
          <w:sz w:val="22"/>
          <w:szCs w:val="22"/>
        </w:rPr>
        <w:t xml:space="preserve"> three tests:</w:t>
      </w:r>
      <w:r w:rsidR="00046852">
        <w:rPr>
          <w:rFonts w:cs="Arial"/>
          <w:sz w:val="22"/>
          <w:szCs w:val="22"/>
        </w:rPr>
        <w:t xml:space="preserve"> </w:t>
      </w:r>
      <w:r w:rsidR="00EF249C">
        <w:rPr>
          <w:rFonts w:cs="Arial"/>
          <w:sz w:val="22"/>
          <w:szCs w:val="22"/>
        </w:rPr>
        <w:t>Test</w:t>
      </w:r>
      <w:r w:rsidR="00046852">
        <w:rPr>
          <w:rFonts w:cs="Arial"/>
          <w:sz w:val="22"/>
          <w:szCs w:val="22"/>
        </w:rPr>
        <w:t xml:space="preserve"> One, </w:t>
      </w:r>
      <w:r w:rsidR="00EF249C">
        <w:rPr>
          <w:rFonts w:cs="Arial"/>
          <w:sz w:val="22"/>
          <w:szCs w:val="22"/>
        </w:rPr>
        <w:t xml:space="preserve">Test </w:t>
      </w:r>
      <w:proofErr w:type="gramStart"/>
      <w:r w:rsidR="00EF249C">
        <w:rPr>
          <w:rFonts w:cs="Arial"/>
          <w:sz w:val="22"/>
          <w:szCs w:val="22"/>
        </w:rPr>
        <w:t>Two</w:t>
      </w:r>
      <w:proofErr w:type="gramEnd"/>
      <w:r w:rsidR="00B0253F">
        <w:rPr>
          <w:rFonts w:cs="Arial"/>
          <w:sz w:val="22"/>
          <w:szCs w:val="22"/>
        </w:rPr>
        <w:t>,</w:t>
      </w:r>
      <w:r w:rsidRPr="00C73F42">
        <w:rPr>
          <w:rFonts w:cs="Arial"/>
          <w:sz w:val="22"/>
          <w:szCs w:val="22"/>
        </w:rPr>
        <w:t xml:space="preserve"> and </w:t>
      </w:r>
      <w:r w:rsidR="00EF249C">
        <w:rPr>
          <w:rFonts w:cs="Arial"/>
          <w:sz w:val="22"/>
          <w:szCs w:val="22"/>
        </w:rPr>
        <w:t>Test Three</w:t>
      </w:r>
      <w:r>
        <w:rPr>
          <w:rFonts w:cs="Arial"/>
          <w:sz w:val="22"/>
          <w:szCs w:val="22"/>
        </w:rPr>
        <w:t>; d</w:t>
      </w:r>
      <w:r w:rsidRPr="00C73F42">
        <w:rPr>
          <w:rFonts w:cs="Arial"/>
          <w:sz w:val="22"/>
          <w:szCs w:val="22"/>
        </w:rPr>
        <w:t>etails will be discussed in class.</w:t>
      </w:r>
    </w:p>
    <w:p w:rsidR="006C3D9F" w:rsidRDefault="006C3D9F" w:rsidP="006C3D9F">
      <w:pPr>
        <w:ind w:left="720" w:hanging="720"/>
        <w:rPr>
          <w:rFonts w:cs="Arial"/>
          <w:b/>
          <w:sz w:val="22"/>
          <w:szCs w:val="22"/>
        </w:rPr>
      </w:pPr>
      <w:r>
        <w:rPr>
          <w:rFonts w:cs="Arial"/>
          <w:sz w:val="22"/>
          <w:szCs w:val="22"/>
        </w:rPr>
        <w:t>2</w:t>
      </w:r>
      <w:r w:rsidRPr="00C73F42">
        <w:rPr>
          <w:rFonts w:cs="Arial"/>
          <w:sz w:val="22"/>
          <w:szCs w:val="22"/>
        </w:rPr>
        <w:t xml:space="preserve">. Multiple choice </w:t>
      </w:r>
      <w:r w:rsidR="00EF249C">
        <w:rPr>
          <w:rFonts w:cs="Arial"/>
          <w:sz w:val="22"/>
          <w:szCs w:val="22"/>
        </w:rPr>
        <w:t>tests</w:t>
      </w:r>
      <w:r w:rsidRPr="00C73F42">
        <w:rPr>
          <w:rFonts w:cs="Arial"/>
          <w:sz w:val="22"/>
          <w:szCs w:val="22"/>
        </w:rPr>
        <w:t xml:space="preserve"> expect you to apply the terms &amp; concepts of the course, not just recognize definitions. </w:t>
      </w:r>
      <w:r w:rsidRPr="00C73F42">
        <w:rPr>
          <w:rFonts w:cs="Arial"/>
          <w:b/>
          <w:sz w:val="22"/>
          <w:szCs w:val="22"/>
        </w:rPr>
        <w:t>There will be no make-up opportunities for tests missed without a doctor’s note.</w:t>
      </w:r>
    </w:p>
    <w:p w:rsidR="00984BE9" w:rsidRPr="00984BE9" w:rsidRDefault="00984BE9" w:rsidP="006C3D9F">
      <w:pPr>
        <w:ind w:left="720" w:hanging="720"/>
        <w:rPr>
          <w:rFonts w:cs="Arial"/>
          <w:sz w:val="22"/>
          <w:szCs w:val="22"/>
        </w:rPr>
      </w:pPr>
      <w:r>
        <w:rPr>
          <w:rFonts w:cs="Arial"/>
          <w:sz w:val="22"/>
          <w:szCs w:val="22"/>
        </w:rPr>
        <w:t xml:space="preserve">3.  There are three quizzes that do not count for a grade yet are very helpful in preparing for the graded </w:t>
      </w:r>
      <w:r w:rsidR="00EF249C">
        <w:rPr>
          <w:rFonts w:cs="Arial"/>
          <w:sz w:val="22"/>
          <w:szCs w:val="22"/>
        </w:rPr>
        <w:t>tests</w:t>
      </w:r>
      <w:r>
        <w:rPr>
          <w:rFonts w:cs="Arial"/>
          <w:sz w:val="22"/>
          <w:szCs w:val="22"/>
        </w:rPr>
        <w:t>.</w:t>
      </w:r>
    </w:p>
    <w:p w:rsidR="00124516" w:rsidRDefault="00124516" w:rsidP="006C3D9F">
      <w:pPr>
        <w:rPr>
          <w:rFonts w:cs="Arial"/>
          <w:sz w:val="22"/>
          <w:szCs w:val="22"/>
        </w:rPr>
      </w:pPr>
    </w:p>
    <w:p w:rsidR="00124516" w:rsidRDefault="00124516" w:rsidP="006C3D9F">
      <w:pPr>
        <w:rPr>
          <w:rFonts w:cs="Arial"/>
          <w:b/>
          <w:sz w:val="22"/>
          <w:szCs w:val="22"/>
        </w:rPr>
      </w:pPr>
    </w:p>
    <w:p w:rsidR="006C3D9F" w:rsidRPr="00C73F42" w:rsidRDefault="006C3D9F" w:rsidP="006C3D9F">
      <w:pPr>
        <w:rPr>
          <w:rFonts w:cs="Arial"/>
          <w:b/>
          <w:sz w:val="22"/>
          <w:szCs w:val="22"/>
        </w:rPr>
      </w:pPr>
      <w:r w:rsidRPr="00C73F42">
        <w:rPr>
          <w:rFonts w:cs="Arial"/>
          <w:b/>
          <w:sz w:val="22"/>
          <w:szCs w:val="22"/>
        </w:rPr>
        <w:t>PARTICIPATION</w:t>
      </w:r>
    </w:p>
    <w:p w:rsidR="006C3D9F" w:rsidRPr="00C73F42" w:rsidRDefault="006C3D9F" w:rsidP="006C3D9F">
      <w:pPr>
        <w:ind w:left="720" w:hanging="720"/>
        <w:rPr>
          <w:rFonts w:cs="Arial"/>
          <w:i/>
          <w:sz w:val="22"/>
          <w:szCs w:val="22"/>
        </w:rPr>
      </w:pPr>
      <w:r w:rsidRPr="00C73F42">
        <w:rPr>
          <w:rFonts w:cs="Arial"/>
          <w:sz w:val="22"/>
          <w:szCs w:val="22"/>
        </w:rPr>
        <w:t>1. I believe participation and attendance is very important.</w:t>
      </w:r>
    </w:p>
    <w:p w:rsidR="006C3D9F" w:rsidRPr="00C73F42" w:rsidRDefault="006C3D9F" w:rsidP="006C3D9F">
      <w:pPr>
        <w:rPr>
          <w:rFonts w:cs="Arial"/>
          <w:sz w:val="22"/>
          <w:szCs w:val="22"/>
        </w:rPr>
      </w:pPr>
      <w:r w:rsidRPr="00C73F42">
        <w:rPr>
          <w:rFonts w:cs="Arial"/>
          <w:sz w:val="22"/>
          <w:szCs w:val="22"/>
        </w:rPr>
        <w:t xml:space="preserve">2. If you must miss class, you must call me at </w:t>
      </w:r>
      <w:r w:rsidR="00046852">
        <w:rPr>
          <w:rFonts w:cs="Arial"/>
          <w:sz w:val="22"/>
          <w:szCs w:val="22"/>
        </w:rPr>
        <w:t xml:space="preserve">(250) </w:t>
      </w:r>
      <w:r w:rsidRPr="00C73F42">
        <w:rPr>
          <w:rFonts w:cs="Arial"/>
          <w:sz w:val="22"/>
          <w:szCs w:val="22"/>
        </w:rPr>
        <w:t>370-3197.  If I am not available please leave a message on my voice mail.</w:t>
      </w:r>
    </w:p>
    <w:p w:rsidR="006C3D9F" w:rsidRDefault="006C3D9F" w:rsidP="006C3D9F">
      <w:pPr>
        <w:rPr>
          <w:rFonts w:cs="Arial"/>
          <w:sz w:val="22"/>
          <w:szCs w:val="22"/>
        </w:rPr>
      </w:pPr>
    </w:p>
    <w:p w:rsidR="00124516" w:rsidRDefault="00124516" w:rsidP="006C3D9F">
      <w:pPr>
        <w:rPr>
          <w:rFonts w:cs="Arial"/>
          <w:sz w:val="22"/>
          <w:szCs w:val="22"/>
        </w:rPr>
      </w:pPr>
    </w:p>
    <w:p w:rsidR="00124516" w:rsidRPr="00C73F42" w:rsidRDefault="00124516" w:rsidP="006C3D9F">
      <w:pPr>
        <w:rPr>
          <w:rFonts w:cs="Arial"/>
          <w:sz w:val="22"/>
          <w:szCs w:val="22"/>
        </w:rPr>
      </w:pPr>
    </w:p>
    <w:p w:rsidR="00124516" w:rsidRDefault="00124516" w:rsidP="006C3D9F">
      <w:pPr>
        <w:rPr>
          <w:rFonts w:cs="Arial"/>
          <w:b/>
          <w:sz w:val="22"/>
          <w:szCs w:val="22"/>
        </w:rPr>
      </w:pPr>
    </w:p>
    <w:p w:rsidR="006C3D9F" w:rsidRPr="00C73F42" w:rsidRDefault="006C3D9F" w:rsidP="006C3D9F">
      <w:pPr>
        <w:rPr>
          <w:rFonts w:cs="Arial"/>
          <w:b/>
          <w:sz w:val="22"/>
          <w:szCs w:val="22"/>
        </w:rPr>
      </w:pPr>
      <w:r w:rsidRPr="00C73F42">
        <w:rPr>
          <w:rFonts w:cs="Arial"/>
          <w:b/>
          <w:sz w:val="22"/>
          <w:szCs w:val="22"/>
        </w:rPr>
        <w:t xml:space="preserve">Seminar Presentation – </w:t>
      </w:r>
      <w:r>
        <w:rPr>
          <w:rFonts w:cs="Arial"/>
          <w:b/>
          <w:sz w:val="22"/>
          <w:szCs w:val="22"/>
        </w:rPr>
        <w:t>Human Sexuality</w:t>
      </w:r>
      <w:r w:rsidRPr="00C73F42">
        <w:rPr>
          <w:rFonts w:cs="Arial"/>
          <w:b/>
          <w:sz w:val="22"/>
          <w:szCs w:val="22"/>
        </w:rPr>
        <w:t xml:space="preserve"> Issues:</w:t>
      </w:r>
    </w:p>
    <w:p w:rsidR="006C3D9F" w:rsidRPr="00C73F42" w:rsidRDefault="006C3D9F" w:rsidP="006C3D9F">
      <w:pPr>
        <w:rPr>
          <w:rFonts w:cs="Arial"/>
          <w:sz w:val="22"/>
          <w:szCs w:val="22"/>
        </w:rPr>
      </w:pPr>
      <w:r w:rsidRPr="00C73F42">
        <w:rPr>
          <w:rFonts w:cs="Arial"/>
          <w:sz w:val="22"/>
          <w:szCs w:val="22"/>
        </w:rPr>
        <w:tab/>
        <w:t xml:space="preserve">In teams of three or four students you will be asked to make a presentation to your seminar group on a social issue that relates to the content of Psyc </w:t>
      </w:r>
      <w:r>
        <w:rPr>
          <w:rFonts w:cs="Arial"/>
          <w:sz w:val="22"/>
          <w:szCs w:val="22"/>
        </w:rPr>
        <w:t>239</w:t>
      </w:r>
      <w:r w:rsidRPr="00C73F42">
        <w:rPr>
          <w:rFonts w:cs="Arial"/>
          <w:sz w:val="22"/>
          <w:szCs w:val="22"/>
        </w:rPr>
        <w:t xml:space="preserve">.  Seminar Presentation details will be discussed in seminar and guideline sheet provided at that time.  Seminar </w:t>
      </w:r>
      <w:r w:rsidR="0005629A">
        <w:rPr>
          <w:rFonts w:cs="Arial"/>
          <w:sz w:val="22"/>
          <w:szCs w:val="22"/>
        </w:rPr>
        <w:t xml:space="preserve">presentation </w:t>
      </w:r>
      <w:r w:rsidRPr="00C73F42">
        <w:rPr>
          <w:rFonts w:cs="Arial"/>
          <w:sz w:val="22"/>
          <w:szCs w:val="22"/>
        </w:rPr>
        <w:t xml:space="preserve">teams will be formed during the </w:t>
      </w:r>
      <w:r>
        <w:rPr>
          <w:rFonts w:cs="Arial"/>
          <w:sz w:val="22"/>
          <w:szCs w:val="22"/>
        </w:rPr>
        <w:t>second</w:t>
      </w:r>
      <w:r w:rsidRPr="00C73F42">
        <w:rPr>
          <w:rFonts w:cs="Arial"/>
          <w:sz w:val="22"/>
          <w:szCs w:val="22"/>
        </w:rPr>
        <w:t xml:space="preserve"> week of classes.  </w:t>
      </w:r>
    </w:p>
    <w:p w:rsidR="006C3D9F" w:rsidRDefault="006C3D9F" w:rsidP="006C3D9F">
      <w:pPr>
        <w:rPr>
          <w:rFonts w:cs="Arial"/>
          <w:sz w:val="22"/>
          <w:szCs w:val="22"/>
        </w:rPr>
      </w:pPr>
    </w:p>
    <w:p w:rsidR="00124516" w:rsidRDefault="00124516" w:rsidP="006C3D9F">
      <w:pPr>
        <w:rPr>
          <w:rFonts w:cs="Arial"/>
          <w:sz w:val="22"/>
          <w:szCs w:val="22"/>
        </w:rPr>
      </w:pPr>
    </w:p>
    <w:p w:rsidR="00124516" w:rsidRDefault="00124516" w:rsidP="006C3D9F">
      <w:pPr>
        <w:rPr>
          <w:rFonts w:cs="Arial"/>
          <w:sz w:val="22"/>
          <w:szCs w:val="22"/>
        </w:rPr>
      </w:pPr>
    </w:p>
    <w:p w:rsidR="00124516" w:rsidRPr="00C73F42" w:rsidRDefault="00124516" w:rsidP="006C3D9F">
      <w:pPr>
        <w:rPr>
          <w:rFonts w:cs="Arial"/>
          <w:sz w:val="22"/>
          <w:szCs w:val="22"/>
        </w:rPr>
      </w:pPr>
    </w:p>
    <w:p w:rsidR="006C3D9F" w:rsidRPr="00C73F42" w:rsidRDefault="006C3D9F" w:rsidP="006C3D9F">
      <w:pPr>
        <w:pBdr>
          <w:top w:val="single" w:sz="18" w:space="1" w:color="auto"/>
          <w:left w:val="single" w:sz="18" w:space="1" w:color="auto"/>
          <w:bottom w:val="single" w:sz="18" w:space="1" w:color="auto"/>
          <w:right w:val="single" w:sz="18" w:space="1" w:color="auto"/>
        </w:pBdr>
        <w:rPr>
          <w:rFonts w:cs="Arial"/>
          <w:sz w:val="22"/>
          <w:szCs w:val="22"/>
        </w:rPr>
      </w:pPr>
      <w:r w:rsidRPr="00C73F42">
        <w:rPr>
          <w:rFonts w:cs="Arial"/>
          <w:b/>
          <w:sz w:val="22"/>
          <w:szCs w:val="22"/>
        </w:rPr>
        <w:t>LATE WORK WILL ONLY BE ACCEPTED IN EXTREME CASES and ONLY UP TO ONE WEEK AFTER THE ORIGINAL DUE DATE WITH A 2</w:t>
      </w:r>
      <w:r w:rsidR="00046852">
        <w:rPr>
          <w:rFonts w:cs="Arial"/>
          <w:b/>
          <w:sz w:val="22"/>
          <w:szCs w:val="22"/>
        </w:rPr>
        <w:t>0</w:t>
      </w:r>
      <w:r w:rsidRPr="00C73F42">
        <w:rPr>
          <w:rFonts w:cs="Arial"/>
          <w:b/>
          <w:sz w:val="22"/>
          <w:szCs w:val="22"/>
        </w:rPr>
        <w:t xml:space="preserve">% PENALTY FOR BEING </w:t>
      </w:r>
      <w:r w:rsidR="00124516" w:rsidRPr="00C73F42">
        <w:rPr>
          <w:rFonts w:cs="Arial"/>
          <w:b/>
          <w:sz w:val="22"/>
          <w:szCs w:val="22"/>
        </w:rPr>
        <w:t>SUBMITTED LATE</w:t>
      </w:r>
      <w:r w:rsidRPr="00C73F42">
        <w:rPr>
          <w:rFonts w:cs="Arial"/>
          <w:b/>
          <w:sz w:val="22"/>
          <w:szCs w:val="22"/>
        </w:rPr>
        <w:t>.  PLEASE SCHEDULE YOUR TIME TO MEET ALL DUE DATES.</w:t>
      </w:r>
    </w:p>
    <w:p w:rsidR="006C3D9F" w:rsidRDefault="006C3D9F" w:rsidP="006C3D9F">
      <w:pPr>
        <w:ind w:left="720" w:hanging="720"/>
        <w:rPr>
          <w:rFonts w:cs="Arial"/>
          <w:sz w:val="22"/>
          <w:szCs w:val="22"/>
        </w:rPr>
      </w:pPr>
    </w:p>
    <w:p w:rsidR="00124516" w:rsidRDefault="00124516">
      <w:pPr>
        <w:tabs>
          <w:tab w:val="left" w:pos="360"/>
        </w:tabs>
        <w:ind w:left="360" w:hanging="360"/>
        <w:rPr>
          <w:b/>
          <w:sz w:val="22"/>
        </w:rPr>
      </w:pPr>
    </w:p>
    <w:p w:rsidR="00124516" w:rsidRDefault="00124516">
      <w:pPr>
        <w:tabs>
          <w:tab w:val="left" w:pos="360"/>
        </w:tabs>
        <w:ind w:left="360" w:hanging="360"/>
        <w:rPr>
          <w:b/>
          <w:sz w:val="22"/>
        </w:rPr>
      </w:pPr>
    </w:p>
    <w:p w:rsidR="00124516" w:rsidRDefault="00124516">
      <w:pPr>
        <w:tabs>
          <w:tab w:val="left" w:pos="360"/>
        </w:tabs>
        <w:ind w:left="360" w:hanging="360"/>
        <w:rPr>
          <w:b/>
          <w:sz w:val="22"/>
        </w:rPr>
      </w:pPr>
    </w:p>
    <w:p w:rsidR="00124516" w:rsidRDefault="00124516">
      <w:pPr>
        <w:tabs>
          <w:tab w:val="left" w:pos="360"/>
        </w:tabs>
        <w:ind w:left="360" w:hanging="360"/>
        <w:rPr>
          <w:b/>
          <w:sz w:val="22"/>
        </w:rPr>
      </w:pPr>
    </w:p>
    <w:p w:rsidR="00BE7055" w:rsidRDefault="00A31198">
      <w:pPr>
        <w:tabs>
          <w:tab w:val="left" w:pos="360"/>
        </w:tabs>
        <w:ind w:left="360" w:hanging="360"/>
        <w:rPr>
          <w:b/>
          <w:sz w:val="22"/>
        </w:rPr>
      </w:pPr>
      <w:r>
        <w:rPr>
          <w:b/>
          <w:sz w:val="22"/>
        </w:rPr>
        <w:t>6</w:t>
      </w:r>
      <w:r w:rsidR="00BE7055">
        <w:rPr>
          <w:b/>
          <w:sz w:val="22"/>
        </w:rPr>
        <w:t>.</w:t>
      </w:r>
      <w:r w:rsidR="00BE7055">
        <w:rPr>
          <w:b/>
          <w:sz w:val="22"/>
        </w:rPr>
        <w:tab/>
        <w:t>Grading System</w:t>
      </w:r>
    </w:p>
    <w:p w:rsidR="00BE7055" w:rsidRDefault="00BE7055">
      <w:pPr>
        <w:rPr>
          <w:sz w:val="22"/>
        </w:rPr>
      </w:pPr>
    </w:p>
    <w:p w:rsidR="00124516" w:rsidRDefault="00124516">
      <w:pPr>
        <w:tabs>
          <w:tab w:val="left" w:pos="360"/>
        </w:tabs>
        <w:ind w:left="360" w:hanging="360"/>
        <w:rPr>
          <w:b/>
          <w:sz w:val="22"/>
        </w:rPr>
      </w:pPr>
    </w:p>
    <w:p w:rsidR="00124516" w:rsidRDefault="00124516">
      <w:pPr>
        <w:tabs>
          <w:tab w:val="left" w:pos="360"/>
        </w:tabs>
        <w:ind w:left="360" w:hanging="360"/>
        <w:rPr>
          <w:b/>
          <w:sz w:val="22"/>
        </w:rPr>
      </w:pPr>
    </w:p>
    <w:p w:rsidR="00BE7055" w:rsidRDefault="00BE7055">
      <w:pPr>
        <w:tabs>
          <w:tab w:val="left" w:pos="360"/>
        </w:tabs>
        <w:ind w:left="360" w:hanging="360"/>
        <w:rPr>
          <w:b/>
          <w:sz w:val="22"/>
        </w:rPr>
      </w:pPr>
      <w:r>
        <w:rPr>
          <w:b/>
          <w:sz w:val="22"/>
        </w:rPr>
        <w:tab/>
        <w:t>Standard Grading System (GPA)</w:t>
      </w:r>
    </w:p>
    <w:p w:rsidR="00BE7055" w:rsidRDefault="00BE7055">
      <w:pPr>
        <w:tabs>
          <w:tab w:val="left" w:pos="360"/>
        </w:tabs>
        <w:ind w:left="360" w:hanging="360"/>
        <w:rPr>
          <w:bCs/>
          <w:sz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25"/>
        <w:gridCol w:w="978"/>
        <w:gridCol w:w="4698"/>
        <w:gridCol w:w="1529"/>
      </w:tblGrid>
      <w:tr w:rsidR="00B64AA8" w:rsidTr="00167405">
        <w:tc>
          <w:tcPr>
            <w:tcW w:w="873" w:type="pct"/>
            <w:vAlign w:val="center"/>
          </w:tcPr>
          <w:p w:rsidR="00B64AA8" w:rsidRDefault="00B64AA8" w:rsidP="00167405">
            <w:pPr>
              <w:ind w:left="360" w:hanging="360"/>
              <w:jc w:val="center"/>
              <w:rPr>
                <w:b/>
                <w:sz w:val="22"/>
              </w:rPr>
            </w:pPr>
            <w:r>
              <w:rPr>
                <w:b/>
                <w:sz w:val="22"/>
              </w:rPr>
              <w:t>Percentage</w:t>
            </w:r>
          </w:p>
        </w:tc>
        <w:tc>
          <w:tcPr>
            <w:tcW w:w="560" w:type="pct"/>
            <w:vAlign w:val="center"/>
          </w:tcPr>
          <w:p w:rsidR="00B64AA8" w:rsidRDefault="00B64AA8" w:rsidP="00167405">
            <w:pPr>
              <w:tabs>
                <w:tab w:val="left" w:pos="360"/>
              </w:tabs>
              <w:ind w:left="360" w:hanging="360"/>
              <w:jc w:val="center"/>
              <w:rPr>
                <w:b/>
                <w:sz w:val="22"/>
              </w:rPr>
            </w:pPr>
            <w:r>
              <w:rPr>
                <w:b/>
                <w:sz w:val="22"/>
              </w:rPr>
              <w:t>Grade</w:t>
            </w:r>
          </w:p>
        </w:tc>
        <w:tc>
          <w:tcPr>
            <w:tcW w:w="2691" w:type="pct"/>
            <w:vAlign w:val="center"/>
          </w:tcPr>
          <w:p w:rsidR="00B64AA8" w:rsidRDefault="00B64AA8" w:rsidP="00167405">
            <w:pPr>
              <w:tabs>
                <w:tab w:val="left" w:pos="360"/>
              </w:tabs>
              <w:ind w:left="360" w:hanging="360"/>
              <w:jc w:val="center"/>
              <w:rPr>
                <w:b/>
                <w:sz w:val="22"/>
              </w:rPr>
            </w:pPr>
            <w:r>
              <w:rPr>
                <w:b/>
                <w:sz w:val="22"/>
              </w:rPr>
              <w:t>Description</w:t>
            </w:r>
          </w:p>
        </w:tc>
        <w:tc>
          <w:tcPr>
            <w:tcW w:w="876" w:type="pct"/>
            <w:vAlign w:val="center"/>
          </w:tcPr>
          <w:p w:rsidR="00B64AA8" w:rsidRDefault="00B64AA8" w:rsidP="00167405">
            <w:pPr>
              <w:ind w:left="-19"/>
              <w:jc w:val="center"/>
              <w:rPr>
                <w:b/>
                <w:sz w:val="22"/>
              </w:rPr>
            </w:pPr>
            <w:r>
              <w:rPr>
                <w:b/>
                <w:sz w:val="22"/>
              </w:rPr>
              <w:t>Grade Point</w:t>
            </w:r>
            <w:r>
              <w:rPr>
                <w:b/>
                <w:sz w:val="22"/>
              </w:rPr>
              <w:br/>
              <w:t>Equivalency</w:t>
            </w:r>
          </w:p>
        </w:tc>
      </w:tr>
      <w:tr w:rsidR="00B64AA8" w:rsidTr="00167405">
        <w:tblPrEx>
          <w:shd w:val="clear" w:color="auto" w:fill="auto"/>
        </w:tblPrEx>
        <w:trPr>
          <w:trHeight w:val="190"/>
        </w:trPr>
        <w:tc>
          <w:tcPr>
            <w:tcW w:w="873" w:type="pct"/>
            <w:vAlign w:val="center"/>
          </w:tcPr>
          <w:p w:rsidR="00B64AA8" w:rsidRDefault="00B64AA8" w:rsidP="00167405">
            <w:pPr>
              <w:jc w:val="center"/>
              <w:rPr>
                <w:rFonts w:cs="Arial"/>
                <w:sz w:val="22"/>
                <w:szCs w:val="19"/>
              </w:rPr>
            </w:pPr>
            <w:r>
              <w:rPr>
                <w:rFonts w:cs="Arial"/>
                <w:iCs/>
                <w:sz w:val="22"/>
                <w:szCs w:val="19"/>
              </w:rPr>
              <w:t>90-100</w:t>
            </w:r>
          </w:p>
        </w:tc>
        <w:tc>
          <w:tcPr>
            <w:tcW w:w="560" w:type="pct"/>
            <w:vAlign w:val="center"/>
          </w:tcPr>
          <w:p w:rsidR="00B64AA8" w:rsidRDefault="00B64AA8" w:rsidP="00167405">
            <w:pPr>
              <w:ind w:left="178"/>
              <w:rPr>
                <w:rFonts w:cs="Arial"/>
                <w:sz w:val="22"/>
                <w:szCs w:val="19"/>
              </w:rPr>
            </w:pPr>
            <w:r>
              <w:rPr>
                <w:rFonts w:cs="Arial"/>
                <w:iCs/>
                <w:sz w:val="22"/>
                <w:szCs w:val="19"/>
              </w:rPr>
              <w:t>A+</w:t>
            </w:r>
          </w:p>
        </w:tc>
        <w:tc>
          <w:tcPr>
            <w:tcW w:w="2691" w:type="pct"/>
            <w:vAlign w:val="center"/>
          </w:tcPr>
          <w:p w:rsidR="00B64AA8" w:rsidRDefault="00B64AA8" w:rsidP="00167405">
            <w:pPr>
              <w:pStyle w:val="CommentText"/>
              <w:rPr>
                <w:rFonts w:ascii="Arial" w:hAnsi="Arial" w:cs="Arial"/>
                <w:sz w:val="22"/>
                <w:szCs w:val="19"/>
              </w:rPr>
            </w:pPr>
          </w:p>
        </w:tc>
        <w:tc>
          <w:tcPr>
            <w:tcW w:w="876" w:type="pct"/>
            <w:vAlign w:val="center"/>
          </w:tcPr>
          <w:p w:rsidR="00B64AA8" w:rsidRDefault="00B64AA8" w:rsidP="00167405">
            <w:pPr>
              <w:jc w:val="center"/>
              <w:rPr>
                <w:rFonts w:cs="Arial"/>
                <w:sz w:val="22"/>
                <w:szCs w:val="19"/>
              </w:rPr>
            </w:pPr>
            <w:r>
              <w:rPr>
                <w:rFonts w:cs="Arial"/>
                <w:iCs/>
                <w:sz w:val="22"/>
                <w:szCs w:val="19"/>
              </w:rPr>
              <w:t>9</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85-89</w:t>
            </w:r>
          </w:p>
        </w:tc>
        <w:tc>
          <w:tcPr>
            <w:tcW w:w="560" w:type="pct"/>
            <w:vAlign w:val="center"/>
          </w:tcPr>
          <w:p w:rsidR="00B64AA8" w:rsidRDefault="00B64AA8" w:rsidP="00167405">
            <w:pPr>
              <w:ind w:left="178"/>
              <w:rPr>
                <w:rFonts w:cs="Arial"/>
                <w:iCs/>
                <w:sz w:val="22"/>
                <w:szCs w:val="19"/>
              </w:rPr>
            </w:pPr>
            <w:r>
              <w:rPr>
                <w:rFonts w:cs="Arial"/>
                <w:iCs/>
                <w:sz w:val="22"/>
                <w:szCs w:val="19"/>
              </w:rPr>
              <w:t>A</w:t>
            </w:r>
          </w:p>
        </w:tc>
        <w:tc>
          <w:tcPr>
            <w:tcW w:w="2691" w:type="pct"/>
            <w:vAlign w:val="center"/>
          </w:tcPr>
          <w:p w:rsidR="00B64AA8" w:rsidRDefault="00B64AA8" w:rsidP="00167405">
            <w:pPr>
              <w:rPr>
                <w:rFonts w:cs="Arial"/>
                <w:sz w:val="22"/>
                <w:szCs w:val="19"/>
              </w:rPr>
            </w:pPr>
          </w:p>
        </w:tc>
        <w:tc>
          <w:tcPr>
            <w:tcW w:w="876" w:type="pct"/>
            <w:vAlign w:val="center"/>
          </w:tcPr>
          <w:p w:rsidR="00B64AA8" w:rsidRDefault="00B64AA8" w:rsidP="00167405">
            <w:pPr>
              <w:jc w:val="center"/>
              <w:rPr>
                <w:rFonts w:cs="Arial"/>
                <w:iCs/>
                <w:sz w:val="22"/>
                <w:szCs w:val="19"/>
              </w:rPr>
            </w:pPr>
            <w:r>
              <w:rPr>
                <w:rFonts w:cs="Arial"/>
                <w:iCs/>
                <w:sz w:val="22"/>
                <w:szCs w:val="19"/>
              </w:rPr>
              <w:t>8</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80-84</w:t>
            </w:r>
          </w:p>
        </w:tc>
        <w:tc>
          <w:tcPr>
            <w:tcW w:w="560" w:type="pct"/>
            <w:vAlign w:val="center"/>
          </w:tcPr>
          <w:p w:rsidR="00B64AA8" w:rsidRDefault="00B64AA8" w:rsidP="00167405">
            <w:pPr>
              <w:ind w:left="178"/>
              <w:rPr>
                <w:rFonts w:cs="Arial"/>
                <w:iCs/>
                <w:sz w:val="22"/>
                <w:szCs w:val="19"/>
              </w:rPr>
            </w:pPr>
            <w:r>
              <w:rPr>
                <w:rFonts w:cs="Arial"/>
                <w:iCs/>
                <w:sz w:val="22"/>
                <w:szCs w:val="19"/>
              </w:rPr>
              <w:t>A-</w:t>
            </w:r>
          </w:p>
        </w:tc>
        <w:tc>
          <w:tcPr>
            <w:tcW w:w="2691" w:type="pct"/>
            <w:vAlign w:val="center"/>
          </w:tcPr>
          <w:p w:rsidR="00B64AA8" w:rsidRDefault="00B64AA8" w:rsidP="00167405">
            <w:pPr>
              <w:rPr>
                <w:rFonts w:cs="Arial"/>
                <w:sz w:val="22"/>
                <w:szCs w:val="19"/>
              </w:rPr>
            </w:pPr>
          </w:p>
        </w:tc>
        <w:tc>
          <w:tcPr>
            <w:tcW w:w="876" w:type="pct"/>
            <w:vAlign w:val="center"/>
          </w:tcPr>
          <w:p w:rsidR="00B64AA8" w:rsidRDefault="00B64AA8" w:rsidP="00167405">
            <w:pPr>
              <w:jc w:val="center"/>
              <w:rPr>
                <w:rFonts w:cs="Arial"/>
                <w:iCs/>
                <w:sz w:val="22"/>
                <w:szCs w:val="19"/>
              </w:rPr>
            </w:pPr>
            <w:r>
              <w:rPr>
                <w:rFonts w:cs="Arial"/>
                <w:iCs/>
                <w:sz w:val="22"/>
                <w:szCs w:val="19"/>
              </w:rPr>
              <w:t>7</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77-79</w:t>
            </w:r>
          </w:p>
        </w:tc>
        <w:tc>
          <w:tcPr>
            <w:tcW w:w="560" w:type="pct"/>
            <w:vAlign w:val="center"/>
          </w:tcPr>
          <w:p w:rsidR="00B64AA8" w:rsidRDefault="00B64AA8" w:rsidP="00167405">
            <w:pPr>
              <w:ind w:left="178"/>
              <w:rPr>
                <w:rFonts w:cs="Arial"/>
                <w:iCs/>
                <w:sz w:val="22"/>
                <w:szCs w:val="19"/>
              </w:rPr>
            </w:pPr>
            <w:r>
              <w:rPr>
                <w:rFonts w:cs="Arial"/>
                <w:iCs/>
                <w:sz w:val="22"/>
                <w:szCs w:val="19"/>
              </w:rPr>
              <w:t>B+</w:t>
            </w:r>
          </w:p>
        </w:tc>
        <w:tc>
          <w:tcPr>
            <w:tcW w:w="2691" w:type="pct"/>
            <w:vAlign w:val="center"/>
          </w:tcPr>
          <w:p w:rsidR="00B64AA8" w:rsidRDefault="00B64AA8" w:rsidP="00167405">
            <w:pPr>
              <w:pStyle w:val="CommentText"/>
              <w:rPr>
                <w:rFonts w:ascii="Arial" w:hAnsi="Arial" w:cs="Arial"/>
                <w:sz w:val="22"/>
                <w:szCs w:val="19"/>
              </w:rPr>
            </w:pPr>
          </w:p>
        </w:tc>
        <w:tc>
          <w:tcPr>
            <w:tcW w:w="876" w:type="pct"/>
            <w:vAlign w:val="center"/>
          </w:tcPr>
          <w:p w:rsidR="00B64AA8" w:rsidRDefault="00B64AA8" w:rsidP="00167405">
            <w:pPr>
              <w:jc w:val="center"/>
              <w:rPr>
                <w:rFonts w:cs="Arial"/>
                <w:iCs/>
                <w:sz w:val="22"/>
                <w:szCs w:val="19"/>
              </w:rPr>
            </w:pPr>
            <w:r>
              <w:rPr>
                <w:rFonts w:cs="Arial"/>
                <w:iCs/>
                <w:sz w:val="22"/>
                <w:szCs w:val="19"/>
              </w:rPr>
              <w:t>6</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73-76</w:t>
            </w:r>
          </w:p>
        </w:tc>
        <w:tc>
          <w:tcPr>
            <w:tcW w:w="560" w:type="pct"/>
            <w:vAlign w:val="center"/>
          </w:tcPr>
          <w:p w:rsidR="00B64AA8" w:rsidRDefault="00B64AA8" w:rsidP="00167405">
            <w:pPr>
              <w:ind w:left="178"/>
              <w:rPr>
                <w:rFonts w:cs="Arial"/>
                <w:iCs/>
                <w:sz w:val="22"/>
                <w:szCs w:val="19"/>
              </w:rPr>
            </w:pPr>
            <w:r>
              <w:rPr>
                <w:rFonts w:cs="Arial"/>
                <w:iCs/>
                <w:sz w:val="22"/>
                <w:szCs w:val="19"/>
              </w:rPr>
              <w:t>B</w:t>
            </w:r>
          </w:p>
        </w:tc>
        <w:tc>
          <w:tcPr>
            <w:tcW w:w="2691" w:type="pct"/>
            <w:vAlign w:val="center"/>
          </w:tcPr>
          <w:p w:rsidR="00B64AA8" w:rsidRDefault="00B64AA8" w:rsidP="00167405">
            <w:pPr>
              <w:pStyle w:val="CommentText"/>
              <w:rPr>
                <w:rFonts w:ascii="Arial" w:hAnsi="Arial" w:cs="Arial"/>
                <w:sz w:val="22"/>
                <w:szCs w:val="19"/>
              </w:rPr>
            </w:pPr>
          </w:p>
        </w:tc>
        <w:tc>
          <w:tcPr>
            <w:tcW w:w="876" w:type="pct"/>
            <w:vAlign w:val="center"/>
          </w:tcPr>
          <w:p w:rsidR="00B64AA8" w:rsidRDefault="00B64AA8" w:rsidP="00167405">
            <w:pPr>
              <w:jc w:val="center"/>
              <w:rPr>
                <w:rFonts w:cs="Arial"/>
                <w:iCs/>
                <w:sz w:val="22"/>
                <w:szCs w:val="19"/>
              </w:rPr>
            </w:pPr>
            <w:r>
              <w:rPr>
                <w:rFonts w:cs="Arial"/>
                <w:iCs/>
                <w:sz w:val="22"/>
                <w:szCs w:val="19"/>
              </w:rPr>
              <w:t>5</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70-72</w:t>
            </w:r>
          </w:p>
        </w:tc>
        <w:tc>
          <w:tcPr>
            <w:tcW w:w="560" w:type="pct"/>
            <w:vAlign w:val="center"/>
          </w:tcPr>
          <w:p w:rsidR="00B64AA8" w:rsidRDefault="00B64AA8" w:rsidP="00167405">
            <w:pPr>
              <w:ind w:left="178"/>
              <w:rPr>
                <w:rFonts w:cs="Arial"/>
                <w:iCs/>
                <w:sz w:val="22"/>
                <w:szCs w:val="19"/>
              </w:rPr>
            </w:pPr>
            <w:r>
              <w:rPr>
                <w:rFonts w:cs="Arial"/>
                <w:iCs/>
                <w:sz w:val="22"/>
                <w:szCs w:val="19"/>
              </w:rPr>
              <w:t>B-</w:t>
            </w:r>
          </w:p>
        </w:tc>
        <w:tc>
          <w:tcPr>
            <w:tcW w:w="2691" w:type="pct"/>
            <w:vAlign w:val="center"/>
          </w:tcPr>
          <w:p w:rsidR="00B64AA8" w:rsidRDefault="00B64AA8" w:rsidP="00167405">
            <w:pPr>
              <w:rPr>
                <w:rFonts w:cs="Arial"/>
                <w:sz w:val="22"/>
                <w:szCs w:val="19"/>
              </w:rPr>
            </w:pPr>
          </w:p>
        </w:tc>
        <w:tc>
          <w:tcPr>
            <w:tcW w:w="876" w:type="pct"/>
            <w:vAlign w:val="center"/>
          </w:tcPr>
          <w:p w:rsidR="00B64AA8" w:rsidRDefault="00B64AA8" w:rsidP="00167405">
            <w:pPr>
              <w:jc w:val="center"/>
              <w:rPr>
                <w:rFonts w:cs="Arial"/>
                <w:iCs/>
                <w:sz w:val="22"/>
                <w:szCs w:val="19"/>
              </w:rPr>
            </w:pPr>
            <w:r>
              <w:rPr>
                <w:rFonts w:cs="Arial"/>
                <w:iCs/>
                <w:sz w:val="22"/>
                <w:szCs w:val="19"/>
              </w:rPr>
              <w:t>4</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65-69</w:t>
            </w:r>
          </w:p>
        </w:tc>
        <w:tc>
          <w:tcPr>
            <w:tcW w:w="560" w:type="pct"/>
            <w:vAlign w:val="center"/>
          </w:tcPr>
          <w:p w:rsidR="00B64AA8" w:rsidRDefault="00B64AA8" w:rsidP="00167405">
            <w:pPr>
              <w:ind w:left="178"/>
              <w:rPr>
                <w:rFonts w:cs="Arial"/>
                <w:iCs/>
                <w:sz w:val="22"/>
                <w:szCs w:val="19"/>
              </w:rPr>
            </w:pPr>
            <w:r>
              <w:rPr>
                <w:rFonts w:cs="Arial"/>
                <w:iCs/>
                <w:sz w:val="22"/>
                <w:szCs w:val="19"/>
              </w:rPr>
              <w:t>C+</w:t>
            </w:r>
          </w:p>
        </w:tc>
        <w:tc>
          <w:tcPr>
            <w:tcW w:w="2691" w:type="pct"/>
            <w:vAlign w:val="center"/>
          </w:tcPr>
          <w:p w:rsidR="00B64AA8" w:rsidRDefault="00B64AA8" w:rsidP="00167405">
            <w:pPr>
              <w:rPr>
                <w:rFonts w:cs="Arial"/>
                <w:sz w:val="22"/>
                <w:szCs w:val="19"/>
              </w:rPr>
            </w:pPr>
          </w:p>
        </w:tc>
        <w:tc>
          <w:tcPr>
            <w:tcW w:w="876" w:type="pct"/>
            <w:vAlign w:val="center"/>
          </w:tcPr>
          <w:p w:rsidR="00B64AA8" w:rsidRDefault="00B64AA8" w:rsidP="00167405">
            <w:pPr>
              <w:jc w:val="center"/>
              <w:rPr>
                <w:rFonts w:cs="Arial"/>
                <w:iCs/>
                <w:sz w:val="22"/>
                <w:szCs w:val="19"/>
              </w:rPr>
            </w:pPr>
            <w:r>
              <w:rPr>
                <w:rFonts w:cs="Arial"/>
                <w:iCs/>
                <w:sz w:val="22"/>
                <w:szCs w:val="19"/>
              </w:rPr>
              <w:t>3</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60-64</w:t>
            </w:r>
          </w:p>
        </w:tc>
        <w:tc>
          <w:tcPr>
            <w:tcW w:w="560" w:type="pct"/>
            <w:vAlign w:val="center"/>
          </w:tcPr>
          <w:p w:rsidR="00B64AA8" w:rsidRDefault="00B64AA8" w:rsidP="00167405">
            <w:pPr>
              <w:ind w:left="178"/>
              <w:rPr>
                <w:rFonts w:cs="Arial"/>
                <w:iCs/>
                <w:sz w:val="22"/>
                <w:szCs w:val="19"/>
              </w:rPr>
            </w:pPr>
            <w:r>
              <w:rPr>
                <w:rFonts w:cs="Arial"/>
                <w:iCs/>
                <w:sz w:val="22"/>
                <w:szCs w:val="19"/>
              </w:rPr>
              <w:t>C</w:t>
            </w:r>
          </w:p>
        </w:tc>
        <w:tc>
          <w:tcPr>
            <w:tcW w:w="2691" w:type="pct"/>
            <w:vAlign w:val="center"/>
          </w:tcPr>
          <w:p w:rsidR="00B64AA8" w:rsidRDefault="00B64AA8" w:rsidP="00167405">
            <w:pPr>
              <w:rPr>
                <w:rFonts w:cs="Arial"/>
                <w:sz w:val="22"/>
                <w:szCs w:val="19"/>
              </w:rPr>
            </w:pPr>
          </w:p>
        </w:tc>
        <w:tc>
          <w:tcPr>
            <w:tcW w:w="876" w:type="pct"/>
            <w:vAlign w:val="center"/>
          </w:tcPr>
          <w:p w:rsidR="00B64AA8" w:rsidRDefault="00B64AA8" w:rsidP="00167405">
            <w:pPr>
              <w:jc w:val="center"/>
              <w:rPr>
                <w:rFonts w:cs="Arial"/>
                <w:iCs/>
                <w:sz w:val="22"/>
                <w:szCs w:val="19"/>
              </w:rPr>
            </w:pPr>
            <w:r>
              <w:rPr>
                <w:rFonts w:cs="Arial"/>
                <w:iCs/>
                <w:sz w:val="22"/>
                <w:szCs w:val="19"/>
              </w:rPr>
              <w:t>2</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50-59</w:t>
            </w:r>
          </w:p>
        </w:tc>
        <w:tc>
          <w:tcPr>
            <w:tcW w:w="560" w:type="pct"/>
            <w:vAlign w:val="center"/>
          </w:tcPr>
          <w:p w:rsidR="00B64AA8" w:rsidRDefault="00B64AA8" w:rsidP="00167405">
            <w:pPr>
              <w:ind w:left="178"/>
              <w:rPr>
                <w:rFonts w:cs="Arial"/>
                <w:iCs/>
                <w:sz w:val="22"/>
                <w:szCs w:val="19"/>
              </w:rPr>
            </w:pPr>
            <w:r>
              <w:rPr>
                <w:rFonts w:cs="Arial"/>
                <w:iCs/>
                <w:sz w:val="22"/>
                <w:szCs w:val="19"/>
              </w:rPr>
              <w:t>D</w:t>
            </w:r>
          </w:p>
        </w:tc>
        <w:tc>
          <w:tcPr>
            <w:tcW w:w="2691" w:type="pct"/>
            <w:vAlign w:val="center"/>
          </w:tcPr>
          <w:p w:rsidR="00B64AA8" w:rsidRDefault="00B64AA8" w:rsidP="00167405">
            <w:pPr>
              <w:pStyle w:val="CommentText"/>
              <w:rPr>
                <w:rFonts w:ascii="Arial" w:hAnsi="Arial" w:cs="Arial"/>
                <w:iCs/>
                <w:sz w:val="22"/>
                <w:szCs w:val="19"/>
              </w:rPr>
            </w:pPr>
            <w:r>
              <w:rPr>
                <w:rFonts w:ascii="Arial" w:hAnsi="Arial" w:cs="Arial"/>
                <w:iCs/>
                <w:sz w:val="22"/>
                <w:szCs w:val="19"/>
              </w:rPr>
              <w:t>Minimum level of achievement for which credit is granted; a course with a "D" grade cannot be used as a prerequisite.</w:t>
            </w:r>
          </w:p>
        </w:tc>
        <w:tc>
          <w:tcPr>
            <w:tcW w:w="876" w:type="pct"/>
            <w:vAlign w:val="center"/>
          </w:tcPr>
          <w:p w:rsidR="00B64AA8" w:rsidRDefault="00B64AA8" w:rsidP="00167405">
            <w:pPr>
              <w:jc w:val="center"/>
              <w:rPr>
                <w:rFonts w:cs="Arial"/>
                <w:iCs/>
                <w:sz w:val="22"/>
                <w:szCs w:val="19"/>
              </w:rPr>
            </w:pPr>
            <w:r>
              <w:rPr>
                <w:rFonts w:cs="Arial"/>
                <w:iCs/>
                <w:sz w:val="22"/>
                <w:szCs w:val="19"/>
              </w:rPr>
              <w:t>1</w:t>
            </w:r>
          </w:p>
        </w:tc>
      </w:tr>
      <w:tr w:rsidR="00B64AA8" w:rsidTr="00167405">
        <w:tblPrEx>
          <w:shd w:val="clear" w:color="auto" w:fill="auto"/>
        </w:tblPrEx>
        <w:tc>
          <w:tcPr>
            <w:tcW w:w="873" w:type="pct"/>
            <w:vAlign w:val="center"/>
          </w:tcPr>
          <w:p w:rsidR="00B64AA8" w:rsidRDefault="00B64AA8" w:rsidP="00167405">
            <w:pPr>
              <w:jc w:val="center"/>
              <w:rPr>
                <w:rFonts w:cs="Arial"/>
                <w:iCs/>
                <w:sz w:val="22"/>
                <w:szCs w:val="19"/>
              </w:rPr>
            </w:pPr>
            <w:r>
              <w:rPr>
                <w:rFonts w:cs="Arial"/>
                <w:iCs/>
                <w:sz w:val="22"/>
                <w:szCs w:val="19"/>
              </w:rPr>
              <w:t>0-49</w:t>
            </w:r>
          </w:p>
        </w:tc>
        <w:tc>
          <w:tcPr>
            <w:tcW w:w="560" w:type="pct"/>
            <w:vAlign w:val="center"/>
          </w:tcPr>
          <w:p w:rsidR="00B64AA8" w:rsidRDefault="00B64AA8" w:rsidP="00167405">
            <w:pPr>
              <w:ind w:left="178"/>
              <w:rPr>
                <w:rFonts w:cs="Arial"/>
                <w:iCs/>
                <w:sz w:val="22"/>
                <w:szCs w:val="19"/>
              </w:rPr>
            </w:pPr>
            <w:r>
              <w:rPr>
                <w:rFonts w:cs="Arial"/>
                <w:iCs/>
                <w:sz w:val="22"/>
                <w:szCs w:val="19"/>
              </w:rPr>
              <w:t>F</w:t>
            </w:r>
          </w:p>
        </w:tc>
        <w:tc>
          <w:tcPr>
            <w:tcW w:w="2691" w:type="pct"/>
            <w:vAlign w:val="center"/>
          </w:tcPr>
          <w:p w:rsidR="00B64AA8" w:rsidRDefault="00B64AA8" w:rsidP="00167405">
            <w:pPr>
              <w:rPr>
                <w:rFonts w:cs="Arial"/>
                <w:sz w:val="22"/>
                <w:szCs w:val="19"/>
              </w:rPr>
            </w:pPr>
            <w:r>
              <w:rPr>
                <w:rFonts w:cs="Arial"/>
                <w:sz w:val="22"/>
                <w:szCs w:val="19"/>
              </w:rPr>
              <w:t>Minimum level has not been achieved.</w:t>
            </w:r>
          </w:p>
        </w:tc>
        <w:tc>
          <w:tcPr>
            <w:tcW w:w="876" w:type="pct"/>
            <w:vAlign w:val="center"/>
          </w:tcPr>
          <w:p w:rsidR="00B64AA8" w:rsidRDefault="00B64AA8" w:rsidP="00167405">
            <w:pPr>
              <w:jc w:val="center"/>
              <w:rPr>
                <w:rFonts w:cs="Arial"/>
                <w:iCs/>
                <w:sz w:val="22"/>
                <w:szCs w:val="19"/>
              </w:rPr>
            </w:pPr>
            <w:r>
              <w:rPr>
                <w:rFonts w:cs="Arial"/>
                <w:iCs/>
                <w:sz w:val="22"/>
                <w:szCs w:val="19"/>
              </w:rPr>
              <w:t>0</w:t>
            </w:r>
          </w:p>
        </w:tc>
      </w:tr>
    </w:tbl>
    <w:p w:rsidR="00BE7055" w:rsidRDefault="00BE7055">
      <w:pPr>
        <w:tabs>
          <w:tab w:val="left" w:pos="360"/>
        </w:tabs>
        <w:ind w:left="360" w:hanging="360"/>
        <w:rPr>
          <w:bCs/>
          <w:sz w:val="22"/>
        </w:rPr>
      </w:pPr>
    </w:p>
    <w:p w:rsidR="00BE7055" w:rsidRDefault="00BE7055">
      <w:pPr>
        <w:rPr>
          <w:rFonts w:cs="Arial"/>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715"/>
        <w:gridCol w:w="7015"/>
      </w:tblGrid>
      <w:tr w:rsidR="00BE7055">
        <w:trPr>
          <w:cantSplit/>
        </w:trPr>
        <w:tc>
          <w:tcPr>
            <w:tcW w:w="982" w:type="pct"/>
            <w:vAlign w:val="center"/>
          </w:tcPr>
          <w:p w:rsidR="00BE7055" w:rsidRDefault="00BE7055">
            <w:pPr>
              <w:pStyle w:val="BodyText2"/>
              <w:tabs>
                <w:tab w:val="clear" w:pos="900"/>
              </w:tabs>
              <w:ind w:left="-18"/>
              <w:jc w:val="center"/>
              <w:rPr>
                <w:rFonts w:cs="Arial"/>
                <w:b/>
                <w:i w:val="0"/>
                <w:iCs/>
                <w:sz w:val="22"/>
                <w:szCs w:val="19"/>
              </w:rPr>
            </w:pPr>
            <w:r>
              <w:rPr>
                <w:rFonts w:cs="Arial"/>
                <w:b/>
                <w:i w:val="0"/>
                <w:iCs/>
                <w:sz w:val="22"/>
                <w:szCs w:val="19"/>
              </w:rPr>
              <w:t>Temporary</w:t>
            </w:r>
            <w:r>
              <w:rPr>
                <w:rFonts w:cs="Arial"/>
                <w:b/>
                <w:i w:val="0"/>
                <w:iCs/>
                <w:sz w:val="22"/>
                <w:szCs w:val="19"/>
              </w:rPr>
              <w:br/>
              <w:t>Grade</w:t>
            </w:r>
          </w:p>
        </w:tc>
        <w:tc>
          <w:tcPr>
            <w:tcW w:w="4018" w:type="pct"/>
            <w:vAlign w:val="center"/>
          </w:tcPr>
          <w:p w:rsidR="00BE7055" w:rsidRDefault="00BE7055">
            <w:pPr>
              <w:pStyle w:val="BodyText2"/>
              <w:tabs>
                <w:tab w:val="clear" w:pos="900"/>
              </w:tabs>
              <w:ind w:left="0"/>
              <w:jc w:val="center"/>
              <w:rPr>
                <w:rFonts w:cs="Arial"/>
                <w:b/>
                <w:i w:val="0"/>
                <w:iCs/>
                <w:sz w:val="22"/>
                <w:szCs w:val="19"/>
              </w:rPr>
            </w:pPr>
            <w:r>
              <w:rPr>
                <w:rFonts w:cs="Arial"/>
                <w:b/>
                <w:i w:val="0"/>
                <w:iCs/>
                <w:sz w:val="22"/>
                <w:szCs w:val="19"/>
              </w:rPr>
              <w:t>Description</w:t>
            </w:r>
          </w:p>
        </w:tc>
      </w:tr>
      <w:tr w:rsidR="00BE7055">
        <w:tblPrEx>
          <w:shd w:val="clear" w:color="auto" w:fill="auto"/>
        </w:tblPrEx>
        <w:trPr>
          <w:cantSplit/>
        </w:trPr>
        <w:tc>
          <w:tcPr>
            <w:tcW w:w="982" w:type="pct"/>
            <w:vAlign w:val="center"/>
          </w:tcPr>
          <w:p w:rsidR="00BE7055" w:rsidRDefault="00BE7055">
            <w:pPr>
              <w:jc w:val="center"/>
              <w:rPr>
                <w:rFonts w:cs="Arial"/>
                <w:b/>
                <w:bCs/>
                <w:sz w:val="22"/>
                <w:szCs w:val="19"/>
              </w:rPr>
            </w:pPr>
            <w:r>
              <w:rPr>
                <w:rFonts w:cs="Arial"/>
                <w:b/>
                <w:bCs/>
                <w:sz w:val="22"/>
                <w:szCs w:val="19"/>
              </w:rPr>
              <w:t>I</w:t>
            </w:r>
          </w:p>
        </w:tc>
        <w:tc>
          <w:tcPr>
            <w:tcW w:w="4018" w:type="pct"/>
            <w:vAlign w:val="center"/>
          </w:tcPr>
          <w:p w:rsidR="00BE7055" w:rsidRDefault="00BE7055">
            <w:pPr>
              <w:rPr>
                <w:rFonts w:cs="Arial"/>
                <w:iCs/>
                <w:sz w:val="22"/>
                <w:szCs w:val="19"/>
              </w:rPr>
            </w:pPr>
            <w:r>
              <w:rPr>
                <w:rFonts w:cs="Arial"/>
                <w:i/>
                <w:iCs/>
                <w:sz w:val="22"/>
                <w:szCs w:val="19"/>
              </w:rPr>
              <w:t>Incomplete</w:t>
            </w:r>
            <w:r>
              <w:rPr>
                <w:rFonts w:cs="Arial"/>
                <w:sz w:val="22"/>
                <w:szCs w:val="19"/>
              </w:rPr>
              <w:t>:  A temporary grade assigned when the requirements of a course have not yet been completed due to hardship or extenuating circumstances, such as illness or death in the family.</w:t>
            </w:r>
          </w:p>
        </w:tc>
      </w:tr>
      <w:tr w:rsidR="00BE7055">
        <w:tblPrEx>
          <w:shd w:val="clear" w:color="auto" w:fill="auto"/>
        </w:tblPrEx>
        <w:trPr>
          <w:cantSplit/>
        </w:trPr>
        <w:tc>
          <w:tcPr>
            <w:tcW w:w="982" w:type="pct"/>
            <w:vAlign w:val="center"/>
          </w:tcPr>
          <w:p w:rsidR="00BE7055" w:rsidRDefault="00BE7055">
            <w:pPr>
              <w:jc w:val="center"/>
              <w:rPr>
                <w:rFonts w:cs="Arial"/>
                <w:b/>
                <w:bCs/>
                <w:sz w:val="22"/>
                <w:szCs w:val="19"/>
              </w:rPr>
            </w:pPr>
            <w:r>
              <w:rPr>
                <w:rFonts w:cs="Arial"/>
                <w:b/>
                <w:bCs/>
                <w:sz w:val="22"/>
                <w:szCs w:val="19"/>
              </w:rPr>
              <w:t>IP</w:t>
            </w:r>
          </w:p>
        </w:tc>
        <w:tc>
          <w:tcPr>
            <w:tcW w:w="4018" w:type="pct"/>
            <w:vAlign w:val="center"/>
          </w:tcPr>
          <w:p w:rsidR="00BE7055" w:rsidRDefault="00BE7055">
            <w:pPr>
              <w:widowControl w:val="0"/>
              <w:rPr>
                <w:rFonts w:cs="Arial"/>
                <w:sz w:val="22"/>
                <w:szCs w:val="19"/>
              </w:rPr>
            </w:pPr>
            <w:r>
              <w:rPr>
                <w:rFonts w:cs="Arial"/>
                <w:i/>
                <w:iCs/>
                <w:sz w:val="22"/>
                <w:szCs w:val="19"/>
              </w:rPr>
              <w:t>In progress</w:t>
            </w:r>
            <w:r>
              <w:rPr>
                <w:rFonts w:cs="Arial"/>
                <w:sz w:val="22"/>
                <w:szCs w:val="19"/>
              </w:rPr>
              <w:t>:  A temporary grade assigned for courses that are designed to have an anticipated enrollment that extends beyond one term. No more than two IP grades will be assigned for the same course.</w:t>
            </w:r>
          </w:p>
        </w:tc>
      </w:tr>
      <w:tr w:rsidR="00BE7055">
        <w:tblPrEx>
          <w:shd w:val="clear" w:color="auto" w:fill="auto"/>
        </w:tblPrEx>
        <w:trPr>
          <w:cantSplit/>
        </w:trPr>
        <w:tc>
          <w:tcPr>
            <w:tcW w:w="982" w:type="pct"/>
            <w:tcBorders>
              <w:bottom w:val="single" w:sz="4" w:space="0" w:color="auto"/>
            </w:tcBorders>
            <w:vAlign w:val="center"/>
          </w:tcPr>
          <w:p w:rsidR="00BE7055" w:rsidRDefault="00BE7055">
            <w:pPr>
              <w:widowControl w:val="0"/>
              <w:jc w:val="center"/>
              <w:rPr>
                <w:rFonts w:cs="Arial"/>
                <w:b/>
                <w:bCs/>
                <w:sz w:val="22"/>
                <w:szCs w:val="19"/>
              </w:rPr>
            </w:pPr>
            <w:r>
              <w:rPr>
                <w:rFonts w:cs="Arial"/>
                <w:b/>
                <w:bCs/>
                <w:sz w:val="22"/>
                <w:szCs w:val="19"/>
              </w:rPr>
              <w:t>CW</w:t>
            </w:r>
          </w:p>
        </w:tc>
        <w:tc>
          <w:tcPr>
            <w:tcW w:w="4018" w:type="pct"/>
            <w:tcBorders>
              <w:bottom w:val="single" w:sz="4" w:space="0" w:color="auto"/>
            </w:tcBorders>
            <w:vAlign w:val="center"/>
          </w:tcPr>
          <w:p w:rsidR="00BE7055" w:rsidRDefault="00BE7055">
            <w:pPr>
              <w:pStyle w:val="BodyText3"/>
              <w:tabs>
                <w:tab w:val="clear" w:pos="1710"/>
              </w:tabs>
              <w:rPr>
                <w:rFonts w:cs="Arial"/>
                <w:b w:val="0"/>
                <w:i w:val="0"/>
                <w:iCs/>
                <w:sz w:val="22"/>
                <w:szCs w:val="19"/>
              </w:rPr>
            </w:pPr>
            <w:r>
              <w:rPr>
                <w:b w:val="0"/>
                <w:sz w:val="22"/>
                <w:szCs w:val="19"/>
              </w:rPr>
              <w:t>Compulsory Withdrawal:</w:t>
            </w:r>
            <w:r>
              <w:rPr>
                <w:b w:val="0"/>
                <w:i w:val="0"/>
                <w:iCs/>
                <w:sz w:val="22"/>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BE7055" w:rsidRDefault="00BE7055">
      <w:pPr>
        <w:rPr>
          <w:rFonts w:cs="Arial"/>
          <w:sz w:val="22"/>
          <w:szCs w:val="22"/>
        </w:rPr>
      </w:pPr>
    </w:p>
    <w:p w:rsidR="00BE7055" w:rsidRDefault="00BE7055">
      <w:pPr>
        <w:rPr>
          <w:rFonts w:cs="Arial"/>
          <w:sz w:val="22"/>
          <w:szCs w:val="22"/>
        </w:rPr>
      </w:pPr>
      <w:r>
        <w:rPr>
          <w:rFonts w:cs="Arial"/>
          <w:sz w:val="22"/>
          <w:szCs w:val="22"/>
        </w:rPr>
        <w:t>Temporary grades are assigned for specific circumstances and will convert to a final grade according to the grading scheme being used in the course. See Grading Policy E</w:t>
      </w:r>
      <w:r>
        <w:rPr>
          <w:rFonts w:cs="Arial"/>
          <w:sz w:val="22"/>
          <w:szCs w:val="22"/>
        </w:rPr>
        <w:noBreakHyphen/>
        <w:t xml:space="preserve">1.5 at </w:t>
      </w:r>
      <w:r>
        <w:rPr>
          <w:rFonts w:cs="Arial"/>
          <w:b/>
          <w:bCs/>
          <w:sz w:val="22"/>
          <w:szCs w:val="22"/>
        </w:rPr>
        <w:t>camosun.ca</w:t>
      </w:r>
      <w:r>
        <w:rPr>
          <w:rFonts w:cs="Arial"/>
          <w:sz w:val="22"/>
          <w:szCs w:val="22"/>
        </w:rPr>
        <w:t xml:space="preserve"> for information on conversion to final grades, and for additional information on student record and transcript notations.</w:t>
      </w:r>
    </w:p>
    <w:p w:rsidR="00D42FAC" w:rsidRDefault="00D42FAC" w:rsidP="00C73F42">
      <w:pPr>
        <w:rPr>
          <w:rFonts w:cs="Arial"/>
          <w:b/>
          <w:sz w:val="22"/>
          <w:szCs w:val="22"/>
        </w:rPr>
      </w:pPr>
    </w:p>
    <w:p w:rsidR="005D75AF" w:rsidRDefault="005D75AF" w:rsidP="00C73F42">
      <w:pPr>
        <w:rPr>
          <w:rFonts w:cs="Arial"/>
          <w:b/>
          <w:sz w:val="22"/>
          <w:szCs w:val="22"/>
        </w:rPr>
      </w:pPr>
    </w:p>
    <w:p w:rsidR="00BB49A5" w:rsidRDefault="00BB49A5" w:rsidP="00C73F42">
      <w:pPr>
        <w:rPr>
          <w:rFonts w:cs="Arial"/>
          <w:b/>
          <w:sz w:val="22"/>
          <w:szCs w:val="22"/>
        </w:rPr>
      </w:pPr>
    </w:p>
    <w:p w:rsidR="00124516" w:rsidRDefault="00124516" w:rsidP="00C73F42">
      <w:pPr>
        <w:rPr>
          <w:rFonts w:cs="Arial"/>
          <w:b/>
          <w:sz w:val="22"/>
          <w:szCs w:val="22"/>
        </w:rPr>
      </w:pPr>
    </w:p>
    <w:p w:rsidR="00124516" w:rsidRDefault="00124516" w:rsidP="00C73F42">
      <w:pPr>
        <w:rPr>
          <w:rFonts w:cs="Arial"/>
          <w:b/>
          <w:sz w:val="22"/>
          <w:szCs w:val="22"/>
        </w:rPr>
      </w:pPr>
    </w:p>
    <w:p w:rsidR="00124516" w:rsidRDefault="00124516" w:rsidP="00C73F42">
      <w:pPr>
        <w:rPr>
          <w:rFonts w:cs="Arial"/>
          <w:b/>
          <w:sz w:val="22"/>
          <w:szCs w:val="22"/>
        </w:rPr>
      </w:pPr>
    </w:p>
    <w:p w:rsidR="00124516" w:rsidRDefault="00124516" w:rsidP="00C73F42">
      <w:pPr>
        <w:rPr>
          <w:rFonts w:cs="Arial"/>
          <w:b/>
          <w:sz w:val="22"/>
          <w:szCs w:val="22"/>
        </w:rPr>
      </w:pPr>
    </w:p>
    <w:p w:rsidR="00124516" w:rsidRDefault="00124516" w:rsidP="00C73F42">
      <w:pPr>
        <w:rPr>
          <w:rFonts w:cs="Arial"/>
          <w:b/>
          <w:sz w:val="22"/>
          <w:szCs w:val="22"/>
        </w:rPr>
      </w:pPr>
    </w:p>
    <w:p w:rsidR="00124516" w:rsidRDefault="00124516" w:rsidP="00C73F42">
      <w:pPr>
        <w:rPr>
          <w:rFonts w:cs="Arial"/>
          <w:b/>
          <w:sz w:val="22"/>
          <w:szCs w:val="22"/>
        </w:rPr>
      </w:pPr>
    </w:p>
    <w:p w:rsidR="009353E3" w:rsidRDefault="009353E3" w:rsidP="00C73F42">
      <w:pPr>
        <w:rPr>
          <w:rFonts w:cs="Arial"/>
          <w:b/>
          <w:sz w:val="22"/>
          <w:szCs w:val="22"/>
        </w:rPr>
      </w:pPr>
    </w:p>
    <w:p w:rsidR="00124516" w:rsidRDefault="00124516" w:rsidP="00C73F42">
      <w:pPr>
        <w:rPr>
          <w:rFonts w:cs="Arial"/>
          <w:b/>
          <w:sz w:val="22"/>
          <w:szCs w:val="22"/>
        </w:rPr>
      </w:pPr>
    </w:p>
    <w:p w:rsidR="00124516" w:rsidRDefault="00124516" w:rsidP="00C73F42">
      <w:pPr>
        <w:rPr>
          <w:rFonts w:cs="Arial"/>
          <w:b/>
          <w:sz w:val="22"/>
          <w:szCs w:val="22"/>
        </w:rPr>
      </w:pPr>
    </w:p>
    <w:p w:rsidR="00C73F42" w:rsidRPr="00C73F42" w:rsidRDefault="00C73F42" w:rsidP="00C73F42">
      <w:pPr>
        <w:rPr>
          <w:rFonts w:cs="Arial"/>
          <w:b/>
          <w:sz w:val="22"/>
          <w:szCs w:val="22"/>
        </w:rPr>
      </w:pPr>
      <w:r w:rsidRPr="00C73F42">
        <w:rPr>
          <w:rFonts w:cs="Arial"/>
          <w:b/>
          <w:sz w:val="22"/>
          <w:szCs w:val="22"/>
        </w:rPr>
        <w:lastRenderedPageBreak/>
        <w:t>HOW I GRADE</w:t>
      </w:r>
    </w:p>
    <w:p w:rsidR="00D42FAC" w:rsidRDefault="00D42FAC" w:rsidP="00C73F42">
      <w:pPr>
        <w:rPr>
          <w:rFonts w:cs="Arial"/>
          <w:sz w:val="22"/>
          <w:szCs w:val="22"/>
        </w:rPr>
      </w:pPr>
    </w:p>
    <w:p w:rsidR="00C73F42" w:rsidRPr="00C73F42" w:rsidRDefault="00C73F42" w:rsidP="00C73F42">
      <w:pPr>
        <w:rPr>
          <w:rFonts w:cs="Arial"/>
          <w:sz w:val="22"/>
          <w:szCs w:val="22"/>
        </w:rPr>
      </w:pPr>
      <w:r w:rsidRPr="00C73F42">
        <w:rPr>
          <w:rFonts w:cs="Arial"/>
          <w:sz w:val="22"/>
          <w:szCs w:val="22"/>
        </w:rPr>
        <w:t>1. Grades combine the college definition and my own experience.</w:t>
      </w:r>
    </w:p>
    <w:p w:rsidR="00C73F42" w:rsidRPr="00C73F42" w:rsidRDefault="00C73F42" w:rsidP="00C73F42">
      <w:pPr>
        <w:ind w:left="1440" w:hanging="720"/>
        <w:rPr>
          <w:rFonts w:cs="Arial"/>
          <w:sz w:val="22"/>
          <w:szCs w:val="22"/>
        </w:rPr>
      </w:pPr>
      <w:r w:rsidRPr="00C73F42">
        <w:rPr>
          <w:rFonts w:cs="Arial"/>
          <w:b/>
          <w:sz w:val="22"/>
          <w:szCs w:val="22"/>
        </w:rPr>
        <w:t xml:space="preserve">A:  </w:t>
      </w:r>
      <w:smartTag w:uri="urn:schemas-microsoft-com:office:smarttags" w:element="place">
        <w:smartTag w:uri="urn:schemas-microsoft-com:office:smarttags" w:element="City">
          <w:r w:rsidRPr="00C73F42">
            <w:rPr>
              <w:rFonts w:cs="Arial"/>
              <w:b/>
              <w:sz w:val="22"/>
              <w:szCs w:val="22"/>
            </w:rPr>
            <w:t>Superior</w:t>
          </w:r>
        </w:smartTag>
      </w:smartTag>
      <w:r w:rsidRPr="00C73F42">
        <w:rPr>
          <w:rFonts w:cs="Arial"/>
          <w:b/>
          <w:sz w:val="22"/>
          <w:szCs w:val="22"/>
        </w:rPr>
        <w:t xml:space="preserve"> levels of achievement. </w:t>
      </w:r>
      <w:r w:rsidRPr="00C73F42">
        <w:rPr>
          <w:rFonts w:cs="Arial"/>
          <w:sz w:val="22"/>
          <w:szCs w:val="22"/>
        </w:rPr>
        <w:t xml:space="preserve">I expect quality which shows a full understanding of the work, and which also includes exceptional achievement (i.e. new insight, obvious quality research, clear presentation above and beyond the minimum required, better work than the majority of the class). </w:t>
      </w:r>
    </w:p>
    <w:p w:rsidR="00C73F42" w:rsidRPr="00C73F42" w:rsidRDefault="00C73F42" w:rsidP="00C73F42">
      <w:pPr>
        <w:ind w:left="1440" w:hanging="720"/>
        <w:rPr>
          <w:rFonts w:cs="Arial"/>
          <w:sz w:val="22"/>
          <w:szCs w:val="22"/>
        </w:rPr>
      </w:pPr>
      <w:r w:rsidRPr="00C73F42">
        <w:rPr>
          <w:rFonts w:cs="Arial"/>
          <w:b/>
          <w:sz w:val="22"/>
          <w:szCs w:val="22"/>
        </w:rPr>
        <w:t xml:space="preserve">B:  High levels of achievement. </w:t>
      </w:r>
      <w:r w:rsidRPr="00C73F42">
        <w:rPr>
          <w:rFonts w:cs="Arial"/>
          <w:sz w:val="22"/>
          <w:szCs w:val="22"/>
        </w:rPr>
        <w:t>For a B, I use work that is good and shows full understanding. It does not have the same degree of exceptional achievement that makes an A, but is distinctly beyond the minimum required.</w:t>
      </w:r>
    </w:p>
    <w:p w:rsidR="00C73F42" w:rsidRPr="00C73F42" w:rsidRDefault="00C73F42" w:rsidP="00C73F42">
      <w:pPr>
        <w:ind w:left="1440" w:hanging="720"/>
        <w:rPr>
          <w:rFonts w:cs="Arial"/>
          <w:b/>
          <w:sz w:val="22"/>
          <w:szCs w:val="22"/>
        </w:rPr>
      </w:pPr>
      <w:r w:rsidRPr="00C73F42">
        <w:rPr>
          <w:rFonts w:cs="Arial"/>
          <w:b/>
          <w:sz w:val="22"/>
          <w:szCs w:val="22"/>
        </w:rPr>
        <w:t>C+:  Satisfactory level of achievement.</w:t>
      </w:r>
    </w:p>
    <w:p w:rsidR="00C73F42" w:rsidRPr="00C73F42" w:rsidRDefault="00C73F42" w:rsidP="00C73F42">
      <w:pPr>
        <w:ind w:left="1440" w:hanging="720"/>
        <w:rPr>
          <w:rFonts w:cs="Arial"/>
          <w:sz w:val="22"/>
          <w:szCs w:val="22"/>
        </w:rPr>
      </w:pPr>
      <w:r w:rsidRPr="00C73F42">
        <w:rPr>
          <w:rFonts w:cs="Arial"/>
          <w:b/>
          <w:sz w:val="22"/>
          <w:szCs w:val="22"/>
        </w:rPr>
        <w:t xml:space="preserve">C:  Sufficient level of achievement to proceed with next level of study. </w:t>
      </w:r>
      <w:r w:rsidRPr="00C73F42">
        <w:rPr>
          <w:rFonts w:cs="Arial"/>
          <w:sz w:val="22"/>
          <w:szCs w:val="22"/>
        </w:rPr>
        <w:t xml:space="preserve">Average </w:t>
      </w:r>
      <w:proofErr w:type="gramStart"/>
      <w:r w:rsidRPr="00C73F42">
        <w:rPr>
          <w:rFonts w:cs="Arial"/>
          <w:sz w:val="22"/>
          <w:szCs w:val="22"/>
        </w:rPr>
        <w:t>work, showing an understanding of the material and the minimum requirements have</w:t>
      </w:r>
      <w:proofErr w:type="gramEnd"/>
      <w:r w:rsidRPr="00C73F42">
        <w:rPr>
          <w:rFonts w:cs="Arial"/>
          <w:sz w:val="22"/>
          <w:szCs w:val="22"/>
        </w:rPr>
        <w:t xml:space="preserve"> been met. It does not indicate the student is having any real difficulties.</w:t>
      </w:r>
    </w:p>
    <w:p w:rsidR="00C73F42" w:rsidRPr="00C73F42" w:rsidRDefault="00C73F42" w:rsidP="00C73F42">
      <w:pPr>
        <w:ind w:left="720" w:hanging="720"/>
        <w:rPr>
          <w:rFonts w:cs="Arial"/>
          <w:sz w:val="22"/>
          <w:szCs w:val="22"/>
        </w:rPr>
      </w:pPr>
    </w:p>
    <w:p w:rsidR="00C73F42" w:rsidRPr="00C73F42" w:rsidRDefault="00C73F42" w:rsidP="00C73F42">
      <w:pPr>
        <w:ind w:left="1440" w:hanging="720"/>
        <w:rPr>
          <w:rFonts w:cs="Arial"/>
          <w:sz w:val="22"/>
          <w:szCs w:val="22"/>
        </w:rPr>
      </w:pPr>
      <w:r w:rsidRPr="00C73F42">
        <w:rPr>
          <w:rFonts w:cs="Arial"/>
          <w:b/>
          <w:sz w:val="22"/>
          <w:szCs w:val="22"/>
        </w:rPr>
        <w:t xml:space="preserve">D:  Minimum level of achievement for which credit is granted; a course with a D grade cannot be used as a prerequisite. </w:t>
      </w:r>
      <w:r w:rsidRPr="00C73F42">
        <w:rPr>
          <w:rFonts w:cs="Arial"/>
          <w:sz w:val="22"/>
          <w:szCs w:val="22"/>
        </w:rPr>
        <w:t xml:space="preserve">I give this grade for work that is handed in, lacking all required details, but </w:t>
      </w:r>
      <w:proofErr w:type="gramStart"/>
      <w:r w:rsidRPr="00C73F42">
        <w:rPr>
          <w:rFonts w:cs="Arial"/>
          <w:sz w:val="22"/>
          <w:szCs w:val="22"/>
        </w:rPr>
        <w:t>has</w:t>
      </w:r>
      <w:proofErr w:type="gramEnd"/>
      <w:r w:rsidRPr="00C73F42">
        <w:rPr>
          <w:rFonts w:cs="Arial"/>
          <w:sz w:val="22"/>
          <w:szCs w:val="22"/>
        </w:rPr>
        <w:t xml:space="preserve"> some approximation of adequate work.</w:t>
      </w:r>
    </w:p>
    <w:p w:rsidR="00C73F42" w:rsidRPr="00C73F42" w:rsidRDefault="00C73F42" w:rsidP="00C73F42">
      <w:pPr>
        <w:ind w:left="1440" w:hanging="720"/>
        <w:rPr>
          <w:rFonts w:cs="Arial"/>
          <w:b/>
          <w:sz w:val="22"/>
          <w:szCs w:val="22"/>
        </w:rPr>
      </w:pPr>
      <w:r w:rsidRPr="00C73F42">
        <w:rPr>
          <w:rFonts w:cs="Arial"/>
          <w:b/>
          <w:sz w:val="22"/>
          <w:szCs w:val="22"/>
        </w:rPr>
        <w:t>F:  Minimum level is not achieved.</w:t>
      </w:r>
    </w:p>
    <w:p w:rsidR="00C73F42" w:rsidRPr="00C73F42" w:rsidRDefault="00C73F42" w:rsidP="00C73F42">
      <w:pPr>
        <w:ind w:left="720" w:hanging="720"/>
        <w:rPr>
          <w:rFonts w:cs="Arial"/>
          <w:sz w:val="22"/>
          <w:szCs w:val="22"/>
        </w:rPr>
      </w:pPr>
    </w:p>
    <w:p w:rsidR="00C73F42" w:rsidRPr="00C73F42" w:rsidRDefault="00C73F42" w:rsidP="00C73F42">
      <w:pPr>
        <w:rPr>
          <w:rFonts w:cs="Arial"/>
          <w:b/>
          <w:sz w:val="22"/>
          <w:szCs w:val="22"/>
        </w:rPr>
      </w:pPr>
      <w:r w:rsidRPr="00C73F42">
        <w:rPr>
          <w:rFonts w:cs="Arial"/>
          <w:b/>
          <w:sz w:val="22"/>
          <w:szCs w:val="22"/>
        </w:rPr>
        <w:t>REGRADING AND RESUBMISSION</w:t>
      </w:r>
    </w:p>
    <w:p w:rsidR="00C73F42" w:rsidRPr="00C73F42" w:rsidRDefault="00C73F42" w:rsidP="00C73F42">
      <w:pPr>
        <w:ind w:left="720" w:hanging="720"/>
        <w:rPr>
          <w:rFonts w:cs="Arial"/>
          <w:sz w:val="22"/>
          <w:szCs w:val="22"/>
        </w:rPr>
      </w:pPr>
      <w:r w:rsidRPr="00C73F42">
        <w:rPr>
          <w:rFonts w:cs="Arial"/>
          <w:sz w:val="22"/>
          <w:szCs w:val="22"/>
        </w:rPr>
        <w:t>1. If you are not satisfied with a grade I have given, you have the right to ask me to re</w:t>
      </w:r>
      <w:r w:rsidR="00D42FAC">
        <w:rPr>
          <w:rFonts w:cs="Arial"/>
          <w:sz w:val="22"/>
          <w:szCs w:val="22"/>
        </w:rPr>
        <w:t>-</w:t>
      </w:r>
      <w:r w:rsidRPr="00C73F42">
        <w:rPr>
          <w:rFonts w:cs="Arial"/>
          <w:sz w:val="22"/>
          <w:szCs w:val="22"/>
        </w:rPr>
        <w:t>grade the work.   After my reviewing the work you may receive a higher grade, a lower grade, or the same grade.</w:t>
      </w:r>
    </w:p>
    <w:p w:rsidR="00C73F42" w:rsidRPr="00C73F42" w:rsidRDefault="00C73F42" w:rsidP="00C73F42">
      <w:pPr>
        <w:ind w:left="720" w:hanging="720"/>
        <w:rPr>
          <w:rFonts w:cs="Arial"/>
          <w:sz w:val="22"/>
          <w:szCs w:val="22"/>
        </w:rPr>
      </w:pPr>
      <w:r w:rsidRPr="00C73F42">
        <w:rPr>
          <w:rFonts w:cs="Arial"/>
          <w:sz w:val="22"/>
          <w:szCs w:val="22"/>
        </w:rPr>
        <w:t>2. I reserve the right to ask you to resubmit work, or to show me extra material related to it. In either case, the maximum mark I will give will be C+.</w:t>
      </w:r>
    </w:p>
    <w:p w:rsidR="00DF76B8" w:rsidRDefault="00DF76B8">
      <w:pPr>
        <w:rPr>
          <w:sz w:val="22"/>
        </w:rPr>
      </w:pPr>
    </w:p>
    <w:p w:rsidR="00DF76B8" w:rsidRDefault="00DF76B8">
      <w:pPr>
        <w:rPr>
          <w:sz w:val="22"/>
        </w:rPr>
      </w:pPr>
    </w:p>
    <w:p w:rsidR="00BE7055" w:rsidRDefault="004407FB">
      <w:pPr>
        <w:tabs>
          <w:tab w:val="left" w:pos="360"/>
        </w:tabs>
        <w:ind w:left="360" w:hanging="360"/>
        <w:rPr>
          <w:b/>
          <w:sz w:val="22"/>
        </w:rPr>
      </w:pPr>
      <w:r>
        <w:rPr>
          <w:b/>
          <w:sz w:val="22"/>
        </w:rPr>
        <w:t>8</w:t>
      </w:r>
      <w:r w:rsidR="00BE7055">
        <w:rPr>
          <w:b/>
          <w:sz w:val="22"/>
        </w:rPr>
        <w:t>.</w:t>
      </w:r>
      <w:r w:rsidR="00BE7055">
        <w:rPr>
          <w:b/>
          <w:sz w:val="22"/>
        </w:rPr>
        <w:tab/>
        <w:t>Recommended Materials or Services to Assist Students to Succeed Throughout the Course</w:t>
      </w:r>
    </w:p>
    <w:p w:rsidR="00BE7055" w:rsidRDefault="00BE7055">
      <w:pPr>
        <w:rPr>
          <w:sz w:val="22"/>
        </w:rPr>
      </w:pPr>
    </w:p>
    <w:p w:rsidR="00BE7055" w:rsidRDefault="00BE7055">
      <w:pPr>
        <w:jc w:val="center"/>
        <w:rPr>
          <w:b/>
          <w:bCs/>
          <w:sz w:val="22"/>
        </w:rPr>
      </w:pPr>
      <w:r>
        <w:rPr>
          <w:b/>
          <w:bCs/>
          <w:sz w:val="22"/>
        </w:rPr>
        <w:t>LEARNING SUPPORT AND SERVICES FOR STUDENTS</w:t>
      </w:r>
    </w:p>
    <w:p w:rsidR="00BE7055" w:rsidRDefault="00BE7055">
      <w:pPr>
        <w:jc w:val="center"/>
        <w:rPr>
          <w:bCs/>
          <w:sz w:val="22"/>
        </w:rPr>
      </w:pPr>
    </w:p>
    <w:p w:rsidR="00BE7055"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BE7055" w:rsidRDefault="00BE7055">
      <w:pPr>
        <w:pBdr>
          <w:top w:val="double" w:sz="4" w:space="1" w:color="auto"/>
          <w:left w:val="double" w:sz="4" w:space="1" w:color="auto"/>
          <w:bottom w:val="double" w:sz="4" w:space="1" w:color="auto"/>
          <w:right w:val="double" w:sz="4" w:space="1" w:color="auto"/>
        </w:pBdr>
        <w:ind w:left="720" w:right="720"/>
        <w:jc w:val="center"/>
        <w:rPr>
          <w:sz w:val="22"/>
        </w:rPr>
      </w:pPr>
      <w:r>
        <w:rPr>
          <w:sz w:val="22"/>
        </w:rPr>
        <w:t xml:space="preserve">There are a variety of services available for students to assist them throughout their learning. This information is available in the College calendar, at Student Services or the College web site at </w:t>
      </w:r>
      <w:hyperlink r:id="rId11" w:history="1">
        <w:r>
          <w:rPr>
            <w:rStyle w:val="Hyperlink"/>
            <w:rFonts w:cs="Arial"/>
            <w:sz w:val="22"/>
            <w:szCs w:val="22"/>
          </w:rPr>
          <w:t>camosun.ca</w:t>
        </w:r>
      </w:hyperlink>
      <w:r>
        <w:rPr>
          <w:sz w:val="22"/>
        </w:rPr>
        <w:t>.</w:t>
      </w:r>
    </w:p>
    <w:p w:rsidR="00BE7055"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BE7055" w:rsidRDefault="00BE7055">
      <w:pPr>
        <w:rPr>
          <w:bCs/>
          <w:sz w:val="22"/>
        </w:rPr>
      </w:pPr>
    </w:p>
    <w:p w:rsidR="00787E55" w:rsidRDefault="00787E55">
      <w:pPr>
        <w:rPr>
          <w:bCs/>
          <w:sz w:val="22"/>
        </w:rPr>
      </w:pPr>
    </w:p>
    <w:p w:rsidR="00787E55" w:rsidRDefault="00787E55">
      <w:pPr>
        <w:rPr>
          <w:bCs/>
          <w:sz w:val="22"/>
        </w:rPr>
      </w:pPr>
    </w:p>
    <w:p w:rsidR="00046852" w:rsidRDefault="00046852">
      <w:pPr>
        <w:jc w:val="center"/>
        <w:rPr>
          <w:b/>
          <w:bCs/>
          <w:sz w:val="22"/>
        </w:rPr>
      </w:pPr>
    </w:p>
    <w:p w:rsidR="009353E3" w:rsidRDefault="009353E3">
      <w:pPr>
        <w:jc w:val="center"/>
        <w:rPr>
          <w:b/>
          <w:bCs/>
          <w:sz w:val="22"/>
        </w:rPr>
      </w:pPr>
    </w:p>
    <w:p w:rsidR="009353E3" w:rsidRDefault="009353E3">
      <w:pPr>
        <w:jc w:val="center"/>
        <w:rPr>
          <w:b/>
          <w:bCs/>
          <w:sz w:val="22"/>
        </w:rPr>
      </w:pPr>
    </w:p>
    <w:p w:rsidR="009353E3" w:rsidRDefault="009353E3">
      <w:pPr>
        <w:jc w:val="center"/>
        <w:rPr>
          <w:b/>
          <w:bCs/>
          <w:sz w:val="22"/>
        </w:rPr>
      </w:pPr>
    </w:p>
    <w:p w:rsidR="009353E3" w:rsidRDefault="009353E3">
      <w:pPr>
        <w:jc w:val="center"/>
        <w:rPr>
          <w:b/>
          <w:bCs/>
          <w:sz w:val="22"/>
        </w:rPr>
      </w:pPr>
    </w:p>
    <w:p w:rsidR="009353E3" w:rsidRDefault="009353E3">
      <w:pPr>
        <w:jc w:val="center"/>
        <w:rPr>
          <w:b/>
          <w:bCs/>
          <w:sz w:val="22"/>
        </w:rPr>
      </w:pPr>
    </w:p>
    <w:p w:rsidR="00046852" w:rsidRDefault="00046852">
      <w:pPr>
        <w:jc w:val="center"/>
        <w:rPr>
          <w:b/>
          <w:bCs/>
          <w:sz w:val="22"/>
        </w:rPr>
      </w:pPr>
    </w:p>
    <w:p w:rsidR="00046852" w:rsidRDefault="00046852">
      <w:pPr>
        <w:jc w:val="center"/>
        <w:rPr>
          <w:b/>
          <w:bCs/>
          <w:sz w:val="22"/>
        </w:rPr>
      </w:pPr>
    </w:p>
    <w:p w:rsidR="006A0708" w:rsidRDefault="006A0708">
      <w:pPr>
        <w:jc w:val="center"/>
        <w:rPr>
          <w:b/>
          <w:bCs/>
          <w:sz w:val="22"/>
        </w:rPr>
      </w:pPr>
    </w:p>
    <w:p w:rsidR="006A0708" w:rsidRDefault="006A0708">
      <w:pPr>
        <w:jc w:val="center"/>
        <w:rPr>
          <w:b/>
          <w:bCs/>
          <w:sz w:val="22"/>
        </w:rPr>
      </w:pPr>
    </w:p>
    <w:p w:rsidR="00046852" w:rsidRDefault="00046852">
      <w:pPr>
        <w:jc w:val="center"/>
        <w:rPr>
          <w:b/>
          <w:bCs/>
          <w:sz w:val="22"/>
        </w:rPr>
      </w:pPr>
    </w:p>
    <w:p w:rsidR="00BE7055" w:rsidRDefault="00BE7055">
      <w:pPr>
        <w:jc w:val="center"/>
        <w:rPr>
          <w:bCs/>
          <w:sz w:val="22"/>
        </w:rPr>
      </w:pPr>
      <w:r>
        <w:rPr>
          <w:b/>
          <w:bCs/>
          <w:sz w:val="22"/>
        </w:rPr>
        <w:lastRenderedPageBreak/>
        <w:t>STUDENT CONDUCT POLICY</w:t>
      </w:r>
    </w:p>
    <w:p w:rsidR="00BE7055" w:rsidRDefault="00BE7055">
      <w:pPr>
        <w:jc w:val="center"/>
        <w:rPr>
          <w:sz w:val="22"/>
        </w:rPr>
      </w:pPr>
    </w:p>
    <w:p w:rsidR="00BE7055"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BE7055" w:rsidRDefault="00BE7055">
      <w:pPr>
        <w:pBdr>
          <w:top w:val="double" w:sz="4" w:space="1" w:color="auto"/>
          <w:left w:val="double" w:sz="4" w:space="1" w:color="auto"/>
          <w:bottom w:val="double" w:sz="4" w:space="1" w:color="auto"/>
          <w:right w:val="double" w:sz="4" w:space="1" w:color="auto"/>
        </w:pBdr>
        <w:ind w:left="720" w:right="720"/>
        <w:jc w:val="center"/>
        <w:rPr>
          <w:sz w:val="22"/>
        </w:rPr>
      </w:pPr>
      <w:r>
        <w:rPr>
          <w:sz w:val="22"/>
        </w:rPr>
        <w:t xml:space="preserve">There is a Student Conduct Policy </w:t>
      </w:r>
      <w:r>
        <w:rPr>
          <w:b/>
          <w:bCs/>
          <w:sz w:val="22"/>
        </w:rPr>
        <w:t>which includes plagiarism</w:t>
      </w:r>
      <w:r>
        <w:rPr>
          <w:sz w:val="22"/>
        </w:rPr>
        <w:t>.</w:t>
      </w:r>
      <w:r>
        <w:rPr>
          <w:sz w:val="22"/>
        </w:rPr>
        <w:br/>
        <w:t>It is the student’s responsibility to become familiar with the content of</w:t>
      </w:r>
      <w:r>
        <w:rPr>
          <w:sz w:val="22"/>
        </w:rPr>
        <w:br/>
        <w:t>this policy. The policy is available in each School Administration Office</w:t>
      </w:r>
      <w:proofErr w:type="gramStart"/>
      <w:r>
        <w:rPr>
          <w:sz w:val="22"/>
        </w:rPr>
        <w:t>,</w:t>
      </w:r>
      <w:proofErr w:type="gramEnd"/>
      <w:r>
        <w:rPr>
          <w:sz w:val="22"/>
        </w:rPr>
        <w:br/>
        <w:t>at Student Services and on the College web site in the Policy Section.</w:t>
      </w:r>
    </w:p>
    <w:p w:rsidR="00BE7055"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BE7055" w:rsidRDefault="00BE7055">
      <w:pPr>
        <w:rPr>
          <w:bCs/>
          <w:sz w:val="22"/>
        </w:rPr>
      </w:pPr>
    </w:p>
    <w:p w:rsidR="00BE7055" w:rsidRDefault="00BE7055">
      <w:pPr>
        <w:rPr>
          <w:bCs/>
          <w:sz w:val="22"/>
        </w:rPr>
      </w:pPr>
    </w:p>
    <w:p w:rsidR="00D42FAC" w:rsidRDefault="00D42FAC">
      <w:pPr>
        <w:rPr>
          <w:color w:val="0000FF"/>
          <w:sz w:val="22"/>
        </w:rPr>
      </w:pPr>
    </w:p>
    <w:p w:rsidR="00DF76B8" w:rsidRDefault="00DF76B8" w:rsidP="00DF76B8">
      <w:pPr>
        <w:pBdr>
          <w:top w:val="single" w:sz="6" w:space="1" w:color="auto"/>
          <w:left w:val="single" w:sz="6" w:space="1" w:color="auto"/>
          <w:bottom w:val="single" w:sz="6" w:space="1" w:color="auto"/>
          <w:right w:val="single" w:sz="6" w:space="1" w:color="auto"/>
        </w:pBdr>
        <w:shd w:val="pct20" w:color="auto" w:fill="auto"/>
        <w:jc w:val="center"/>
        <w:rPr>
          <w:rFonts w:ascii="Times New Roman" w:hAnsi="Times New Roman"/>
          <w:b/>
          <w:sz w:val="32"/>
        </w:rPr>
      </w:pPr>
      <w:r>
        <w:rPr>
          <w:rFonts w:ascii="Times New Roman" w:hAnsi="Times New Roman"/>
          <w:b/>
          <w:sz w:val="32"/>
        </w:rPr>
        <w:t>STUDENT RIGHTS and RESPONSIBILITIES</w:t>
      </w:r>
    </w:p>
    <w:p w:rsidR="00DF76B8" w:rsidRDefault="00DF76B8" w:rsidP="00DF76B8">
      <w:pPr>
        <w:rPr>
          <w:rFonts w:ascii="Times New Roman" w:hAnsi="Times New Roman"/>
          <w:sz w:val="24"/>
        </w:rPr>
      </w:pPr>
    </w:p>
    <w:p w:rsidR="00DF76B8" w:rsidRDefault="00DF76B8" w:rsidP="00DF76B8">
      <w:pPr>
        <w:ind w:left="720" w:hanging="720"/>
        <w:rPr>
          <w:rFonts w:ascii="Times New Roman" w:hAnsi="Times New Roman"/>
          <w:sz w:val="24"/>
        </w:rPr>
      </w:pPr>
      <w:r>
        <w:rPr>
          <w:rFonts w:ascii="Times New Roman" w:hAnsi="Times New Roman"/>
          <w:sz w:val="24"/>
        </w:rPr>
        <w:t>1. If a student requires special accommodation to be successful in this course, please discuss your special needs with me during the first week of classes.</w:t>
      </w:r>
    </w:p>
    <w:p w:rsidR="00DF76B8" w:rsidRDefault="00DF76B8" w:rsidP="00DF76B8">
      <w:pPr>
        <w:ind w:left="720" w:hanging="720"/>
        <w:rPr>
          <w:rFonts w:ascii="Times New Roman" w:hAnsi="Times New Roman"/>
          <w:sz w:val="24"/>
        </w:rPr>
      </w:pPr>
    </w:p>
    <w:p w:rsidR="00DF76B8" w:rsidRDefault="00DF76B8" w:rsidP="00DF76B8">
      <w:pPr>
        <w:ind w:left="720" w:hanging="720"/>
        <w:rPr>
          <w:rFonts w:ascii="Times New Roman" w:hAnsi="Times New Roman"/>
          <w:sz w:val="24"/>
        </w:rPr>
      </w:pPr>
      <w:r>
        <w:rPr>
          <w:rFonts w:ascii="Times New Roman" w:hAnsi="Times New Roman"/>
          <w:sz w:val="24"/>
        </w:rPr>
        <w:t>2. Students have the right not to participate in any class exercise.</w:t>
      </w:r>
    </w:p>
    <w:p w:rsidR="00DF76B8" w:rsidRDefault="00DF76B8" w:rsidP="00DF76B8">
      <w:pPr>
        <w:ind w:left="720" w:hanging="720"/>
        <w:rPr>
          <w:rFonts w:ascii="Times New Roman" w:hAnsi="Times New Roman"/>
          <w:sz w:val="24"/>
        </w:rPr>
      </w:pPr>
    </w:p>
    <w:p w:rsidR="00DF76B8" w:rsidRDefault="00DF76B8" w:rsidP="00DF76B8">
      <w:pPr>
        <w:rPr>
          <w:rFonts w:ascii="Times New Roman" w:hAnsi="Times New Roman"/>
          <w:sz w:val="24"/>
        </w:rPr>
      </w:pPr>
      <w:r>
        <w:rPr>
          <w:rFonts w:ascii="Times New Roman" w:hAnsi="Times New Roman"/>
          <w:sz w:val="24"/>
        </w:rPr>
        <w:t xml:space="preserve">3. In class, you always have the right </w:t>
      </w:r>
      <w:r>
        <w:rPr>
          <w:rFonts w:ascii="Times New Roman" w:hAnsi="Times New Roman"/>
          <w:b/>
          <w:sz w:val="24"/>
        </w:rPr>
        <w:t>NOT</w:t>
      </w:r>
      <w:r>
        <w:rPr>
          <w:rFonts w:ascii="Times New Roman" w:hAnsi="Times New Roman"/>
          <w:sz w:val="24"/>
        </w:rPr>
        <w:t xml:space="preserve"> to self-disclose any information.</w:t>
      </w:r>
    </w:p>
    <w:p w:rsidR="00DF76B8" w:rsidRDefault="00DF76B8" w:rsidP="00DF76B8">
      <w:pPr>
        <w:ind w:left="720" w:hanging="720"/>
        <w:rPr>
          <w:rFonts w:ascii="Times New Roman" w:hAnsi="Times New Roman"/>
          <w:sz w:val="24"/>
        </w:rPr>
      </w:pPr>
    </w:p>
    <w:p w:rsidR="00DF76B8" w:rsidRDefault="00DF76B8" w:rsidP="00DF76B8">
      <w:pPr>
        <w:rPr>
          <w:rFonts w:ascii="Times New Roman" w:hAnsi="Times New Roman"/>
          <w:sz w:val="24"/>
        </w:rPr>
      </w:pPr>
      <w:r>
        <w:rPr>
          <w:rFonts w:ascii="Times New Roman" w:hAnsi="Times New Roman"/>
          <w:sz w:val="24"/>
        </w:rPr>
        <w:t>4. I expect my students to follow certain standards of conduct:</w:t>
      </w:r>
    </w:p>
    <w:p w:rsidR="00DF76B8" w:rsidRDefault="00DF76B8" w:rsidP="00DF76B8">
      <w:pPr>
        <w:ind w:left="1440" w:hanging="720"/>
        <w:rPr>
          <w:rFonts w:ascii="Times New Roman" w:hAnsi="Times New Roman"/>
          <w:sz w:val="24"/>
        </w:rPr>
      </w:pPr>
      <w:r>
        <w:rPr>
          <w:rFonts w:ascii="Times New Roman" w:hAnsi="Times New Roman"/>
          <w:sz w:val="24"/>
        </w:rPr>
        <w:t>a) Work must be used for this course only. I will not accept work used in another course without the written approval of the other instructor.</w:t>
      </w:r>
    </w:p>
    <w:p w:rsidR="00DF76B8" w:rsidRDefault="00DF76B8" w:rsidP="00DF76B8">
      <w:pPr>
        <w:ind w:left="1440" w:hanging="720"/>
        <w:rPr>
          <w:rFonts w:ascii="Times New Roman" w:hAnsi="Times New Roman"/>
          <w:sz w:val="24"/>
        </w:rPr>
      </w:pPr>
      <w:r>
        <w:rPr>
          <w:rFonts w:ascii="Times New Roman" w:hAnsi="Times New Roman"/>
          <w:sz w:val="24"/>
        </w:rPr>
        <w:t>b) Assignments that are copied (identical or plagiarized) between students will be given 0% for ALL students with identical work. If you want to work co-operatively, inform me ahead of time.</w:t>
      </w:r>
    </w:p>
    <w:p w:rsidR="00DF76B8" w:rsidRDefault="00DF76B8" w:rsidP="00DF76B8">
      <w:pPr>
        <w:ind w:left="1440" w:hanging="720"/>
        <w:rPr>
          <w:rFonts w:ascii="Times New Roman" w:hAnsi="Times New Roman"/>
          <w:sz w:val="24"/>
        </w:rPr>
      </w:pPr>
      <w:r>
        <w:rPr>
          <w:rFonts w:ascii="Times New Roman" w:hAnsi="Times New Roman"/>
          <w:sz w:val="24"/>
        </w:rPr>
        <w:t>c) Fabrication of research data is not acceptable.</w:t>
      </w:r>
    </w:p>
    <w:p w:rsidR="00DF76B8" w:rsidRDefault="00DF76B8" w:rsidP="00DF76B8">
      <w:pPr>
        <w:ind w:left="1440" w:hanging="720"/>
        <w:rPr>
          <w:rFonts w:ascii="Times New Roman" w:hAnsi="Times New Roman"/>
          <w:i/>
          <w:sz w:val="24"/>
        </w:rPr>
      </w:pPr>
      <w:r>
        <w:rPr>
          <w:rFonts w:ascii="Times New Roman" w:hAnsi="Times New Roman"/>
          <w:sz w:val="24"/>
        </w:rPr>
        <w:t xml:space="preserve">d) It is college policy that </w:t>
      </w:r>
      <w:r>
        <w:rPr>
          <w:rFonts w:ascii="Times New Roman" w:hAnsi="Times New Roman"/>
          <w:i/>
          <w:sz w:val="24"/>
        </w:rPr>
        <w:t>"If an instructor remains convinced that there has been a violation [such as plagiarism or cheating]</w:t>
      </w:r>
      <w:r w:rsidR="008F3AFA">
        <w:rPr>
          <w:rFonts w:ascii="Times New Roman" w:hAnsi="Times New Roman"/>
          <w:i/>
          <w:sz w:val="24"/>
        </w:rPr>
        <w:t>, he</w:t>
      </w:r>
      <w:r>
        <w:rPr>
          <w:rFonts w:ascii="Times New Roman" w:hAnsi="Times New Roman"/>
          <w:i/>
          <w:sz w:val="24"/>
        </w:rPr>
        <w:t xml:space="preserve"> or she may assign a grade of F for the work involved, or for the course..."</w:t>
      </w:r>
    </w:p>
    <w:p w:rsidR="00787E55" w:rsidRPr="00787E55" w:rsidRDefault="00787E55" w:rsidP="00787E55">
      <w:pPr>
        <w:rPr>
          <w:rFonts w:ascii="Times New Roman" w:hAnsi="Times New Roman"/>
          <w:sz w:val="24"/>
        </w:rPr>
      </w:pPr>
    </w:p>
    <w:p w:rsidR="00787E55" w:rsidRPr="00046852" w:rsidRDefault="00DF76B8" w:rsidP="00DF76B8">
      <w:pPr>
        <w:pBdr>
          <w:top w:val="single" w:sz="24" w:space="1" w:color="auto"/>
          <w:left w:val="single" w:sz="24" w:space="4" w:color="auto"/>
          <w:bottom w:val="single" w:sz="24" w:space="1" w:color="auto"/>
          <w:right w:val="single" w:sz="24" w:space="4" w:color="auto"/>
        </w:pBdr>
        <w:rPr>
          <w:rFonts w:ascii="Times New Roman" w:hAnsi="Times New Roman"/>
          <w:sz w:val="28"/>
          <w:szCs w:val="28"/>
        </w:rPr>
      </w:pPr>
      <w:r w:rsidRPr="00046852">
        <w:rPr>
          <w:rFonts w:ascii="Times New Roman" w:hAnsi="Times New Roman"/>
          <w:sz w:val="28"/>
          <w:szCs w:val="28"/>
        </w:rPr>
        <w:t>Disruptive student behaviour, such as side-conversations, will not be tolerated and students who can not control their side conversations will be asked to the leave the class.</w:t>
      </w:r>
    </w:p>
    <w:p w:rsidR="00787E55" w:rsidRDefault="00787E55" w:rsidP="00787E55">
      <w:pPr>
        <w:rPr>
          <w:rFonts w:ascii="Times New Roman" w:hAnsi="Times New Roman"/>
          <w:b/>
          <w:sz w:val="24"/>
        </w:rPr>
      </w:pPr>
    </w:p>
    <w:p w:rsidR="00787E55" w:rsidRDefault="00787E55" w:rsidP="00787E55">
      <w:pPr>
        <w:rPr>
          <w:rFonts w:ascii="Times New Roman" w:hAnsi="Times New Roman"/>
          <w:b/>
          <w:sz w:val="24"/>
        </w:rPr>
      </w:pPr>
    </w:p>
    <w:p w:rsidR="00DF76B8" w:rsidRPr="00046852" w:rsidRDefault="00DF76B8" w:rsidP="00DF76B8">
      <w:pPr>
        <w:pBdr>
          <w:top w:val="single" w:sz="18" w:space="1" w:color="auto"/>
          <w:left w:val="single" w:sz="18" w:space="1" w:color="auto"/>
          <w:bottom w:val="single" w:sz="18" w:space="1" w:color="auto"/>
          <w:right w:val="single" w:sz="18" w:space="1" w:color="auto"/>
        </w:pBdr>
        <w:ind w:left="720" w:hanging="720"/>
        <w:rPr>
          <w:rFonts w:ascii="Times New Roman" w:hAnsi="Times New Roman"/>
          <w:sz w:val="28"/>
          <w:szCs w:val="28"/>
        </w:rPr>
      </w:pPr>
      <w:r>
        <w:rPr>
          <w:rFonts w:ascii="Times New Roman" w:hAnsi="Times New Roman"/>
          <w:b/>
          <w:sz w:val="32"/>
        </w:rPr>
        <w:tab/>
      </w:r>
      <w:r w:rsidRPr="00046852">
        <w:rPr>
          <w:rFonts w:ascii="Times New Roman" w:hAnsi="Times New Roman"/>
          <w:sz w:val="28"/>
          <w:szCs w:val="28"/>
        </w:rPr>
        <w:t>All students are expected to follow the College’s Student Conduct Policy as outlined in Camosun College Calendar</w:t>
      </w:r>
    </w:p>
    <w:p w:rsidR="00787E55" w:rsidRDefault="00787E55">
      <w:pPr>
        <w:rPr>
          <w:rFonts w:ascii="Times New Roman" w:hAnsi="Times New Roman"/>
          <w:b/>
          <w:sz w:val="24"/>
        </w:rPr>
      </w:pPr>
    </w:p>
    <w:p w:rsidR="009B0AAF" w:rsidRPr="009B0AAF" w:rsidRDefault="009B0AAF" w:rsidP="009B0AAF">
      <w:pPr>
        <w:pStyle w:val="Heading3"/>
        <w:ind w:right="-720"/>
        <w:rPr>
          <w:sz w:val="32"/>
          <w:szCs w:val="32"/>
        </w:rPr>
      </w:pPr>
      <w:r w:rsidRPr="009B0AAF">
        <w:rPr>
          <w:sz w:val="32"/>
          <w:szCs w:val="32"/>
        </w:rPr>
        <w:t>No work will be accepted after 2:00 pm on Friday of Week 1</w:t>
      </w:r>
      <w:r w:rsidR="00124516">
        <w:rPr>
          <w:sz w:val="32"/>
          <w:szCs w:val="32"/>
        </w:rPr>
        <w:t>4</w:t>
      </w:r>
    </w:p>
    <w:p w:rsidR="00787E55" w:rsidRDefault="00787E55">
      <w:pPr>
        <w:rPr>
          <w:rFonts w:ascii="Times New Roman" w:hAnsi="Times New Roman"/>
          <w:b/>
          <w:sz w:val="24"/>
        </w:rPr>
      </w:pPr>
    </w:p>
    <w:sectPr w:rsidR="00787E55" w:rsidSect="005654D0">
      <w:footerReference w:type="default" r:id="rId12"/>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0B" w:rsidRDefault="003E6D0B">
      <w:r>
        <w:separator/>
      </w:r>
    </w:p>
  </w:endnote>
  <w:endnote w:type="continuationSeparator" w:id="0">
    <w:p w:rsidR="003E6D0B" w:rsidRDefault="003E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9F" w:rsidRDefault="003E6D0B">
    <w:pPr>
      <w:pStyle w:val="Footer"/>
      <w:pBdr>
        <w:top w:val="single" w:sz="4" w:space="1" w:color="auto"/>
      </w:pBdr>
      <w:tabs>
        <w:tab w:val="clear" w:pos="4320"/>
      </w:tabs>
      <w:rPr>
        <w:sz w:val="16"/>
      </w:rPr>
    </w:pPr>
    <w:r>
      <w:fldChar w:fldCharType="begin"/>
    </w:r>
    <w:r>
      <w:instrText xml:space="preserve"> FILENAME \p \* Lower \* MERGEFORMAT </w:instrText>
    </w:r>
    <w:r>
      <w:fldChar w:fldCharType="separate"/>
    </w:r>
    <w:r w:rsidR="00C70667" w:rsidRPr="00C70667">
      <w:rPr>
        <w:i/>
        <w:iCs/>
        <w:noProof/>
        <w:sz w:val="16"/>
      </w:rPr>
      <w:t>c:\users\c0000082\desktop\winter 2014\psyc_239-001reaganw14.docx</w:t>
    </w:r>
    <w:r>
      <w:rPr>
        <w:i/>
        <w:iCs/>
        <w:noProof/>
        <w:sz w:val="16"/>
      </w:rPr>
      <w:fldChar w:fldCharType="end"/>
    </w:r>
    <w:r w:rsidR="00B8259F">
      <w:rPr>
        <w:sz w:val="16"/>
      </w:rPr>
      <w:tab/>
      <w:t xml:space="preserve">Page </w:t>
    </w:r>
    <w:r w:rsidR="00AC14E9">
      <w:rPr>
        <w:rStyle w:val="PageNumber"/>
      </w:rPr>
      <w:fldChar w:fldCharType="begin"/>
    </w:r>
    <w:r w:rsidR="00B8259F">
      <w:rPr>
        <w:rStyle w:val="PageNumber"/>
      </w:rPr>
      <w:instrText xml:space="preserve"> PAGE </w:instrText>
    </w:r>
    <w:r w:rsidR="00AC14E9">
      <w:rPr>
        <w:rStyle w:val="PageNumber"/>
      </w:rPr>
      <w:fldChar w:fldCharType="separate"/>
    </w:r>
    <w:r w:rsidR="009F596D">
      <w:rPr>
        <w:rStyle w:val="PageNumber"/>
        <w:noProof/>
      </w:rPr>
      <w:t>1</w:t>
    </w:r>
    <w:r w:rsidR="00AC14E9">
      <w:rPr>
        <w:rStyle w:val="PageNumber"/>
      </w:rPr>
      <w:fldChar w:fldCharType="end"/>
    </w:r>
    <w:r w:rsidR="00B8259F">
      <w:rPr>
        <w:sz w:val="16"/>
      </w:rPr>
      <w:t xml:space="preserve"> of </w:t>
    </w:r>
    <w:r w:rsidR="00AC14E9">
      <w:rPr>
        <w:rStyle w:val="PageNumber"/>
      </w:rPr>
      <w:fldChar w:fldCharType="begin"/>
    </w:r>
    <w:r w:rsidR="00B8259F">
      <w:rPr>
        <w:rStyle w:val="PageNumber"/>
      </w:rPr>
      <w:instrText xml:space="preserve"> NUMPAGES </w:instrText>
    </w:r>
    <w:r w:rsidR="00AC14E9">
      <w:rPr>
        <w:rStyle w:val="PageNumber"/>
      </w:rPr>
      <w:fldChar w:fldCharType="separate"/>
    </w:r>
    <w:r w:rsidR="009F596D">
      <w:rPr>
        <w:rStyle w:val="PageNumber"/>
        <w:noProof/>
      </w:rPr>
      <w:t>7</w:t>
    </w:r>
    <w:r w:rsidR="00AC14E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0B" w:rsidRDefault="003E6D0B">
      <w:r>
        <w:separator/>
      </w:r>
    </w:p>
  </w:footnote>
  <w:footnote w:type="continuationSeparator" w:id="0">
    <w:p w:rsidR="003E6D0B" w:rsidRDefault="003E6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2">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B97811"/>
    <w:multiLevelType w:val="singleLevel"/>
    <w:tmpl w:val="68B07E52"/>
    <w:lvl w:ilvl="0">
      <w:start w:val="1"/>
      <w:numFmt w:val="decimal"/>
      <w:lvlText w:val="%1."/>
      <w:legacy w:legacy="1" w:legacySpace="120" w:legacyIndent="360"/>
      <w:lvlJc w:val="left"/>
      <w:pPr>
        <w:ind w:left="720" w:hanging="360"/>
      </w:pPr>
    </w:lvl>
  </w:abstractNum>
  <w:abstractNum w:abstractNumId="4">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5">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0D03AA"/>
    <w:multiLevelType w:val="hybridMultilevel"/>
    <w:tmpl w:val="F4D2CCA2"/>
    <w:lvl w:ilvl="0" w:tplc="6A0004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46852"/>
    <w:rsid w:val="0005321E"/>
    <w:rsid w:val="00053F82"/>
    <w:rsid w:val="0005629A"/>
    <w:rsid w:val="000571AB"/>
    <w:rsid w:val="00077C30"/>
    <w:rsid w:val="000A590C"/>
    <w:rsid w:val="000B0EFD"/>
    <w:rsid w:val="000C337B"/>
    <w:rsid w:val="000C3C97"/>
    <w:rsid w:val="000C75D6"/>
    <w:rsid w:val="000D2907"/>
    <w:rsid w:val="000E5C48"/>
    <w:rsid w:val="00123288"/>
    <w:rsid w:val="00124516"/>
    <w:rsid w:val="00143403"/>
    <w:rsid w:val="00162C6E"/>
    <w:rsid w:val="00167405"/>
    <w:rsid w:val="00181217"/>
    <w:rsid w:val="001B1576"/>
    <w:rsid w:val="001D1B70"/>
    <w:rsid w:val="001E3661"/>
    <w:rsid w:val="001E4514"/>
    <w:rsid w:val="002101D7"/>
    <w:rsid w:val="00210FBD"/>
    <w:rsid w:val="00213CA8"/>
    <w:rsid w:val="00241826"/>
    <w:rsid w:val="00250A68"/>
    <w:rsid w:val="002515B6"/>
    <w:rsid w:val="002567C7"/>
    <w:rsid w:val="00264446"/>
    <w:rsid w:val="00264E57"/>
    <w:rsid w:val="002727A1"/>
    <w:rsid w:val="00290928"/>
    <w:rsid w:val="002A7893"/>
    <w:rsid w:val="002E261D"/>
    <w:rsid w:val="002F382B"/>
    <w:rsid w:val="00316365"/>
    <w:rsid w:val="00321EA6"/>
    <w:rsid w:val="00336CAB"/>
    <w:rsid w:val="00346262"/>
    <w:rsid w:val="003E6D0B"/>
    <w:rsid w:val="003F77F8"/>
    <w:rsid w:val="00407AB1"/>
    <w:rsid w:val="00433D71"/>
    <w:rsid w:val="004407FB"/>
    <w:rsid w:val="00455535"/>
    <w:rsid w:val="00456779"/>
    <w:rsid w:val="00485E28"/>
    <w:rsid w:val="004A23A3"/>
    <w:rsid w:val="004B4229"/>
    <w:rsid w:val="004B630A"/>
    <w:rsid w:val="004C49F4"/>
    <w:rsid w:val="004E411A"/>
    <w:rsid w:val="004F09A3"/>
    <w:rsid w:val="004F3A98"/>
    <w:rsid w:val="00511700"/>
    <w:rsid w:val="005305B9"/>
    <w:rsid w:val="00535B3E"/>
    <w:rsid w:val="005445A2"/>
    <w:rsid w:val="005549A4"/>
    <w:rsid w:val="005552FC"/>
    <w:rsid w:val="00557917"/>
    <w:rsid w:val="005654D0"/>
    <w:rsid w:val="00597B64"/>
    <w:rsid w:val="005A2AF1"/>
    <w:rsid w:val="005A77F4"/>
    <w:rsid w:val="005C5BB0"/>
    <w:rsid w:val="005C744E"/>
    <w:rsid w:val="005D75AF"/>
    <w:rsid w:val="005E1FAF"/>
    <w:rsid w:val="00607A57"/>
    <w:rsid w:val="00640424"/>
    <w:rsid w:val="00667F25"/>
    <w:rsid w:val="0068235E"/>
    <w:rsid w:val="006978E7"/>
    <w:rsid w:val="006A0708"/>
    <w:rsid w:val="006A4683"/>
    <w:rsid w:val="006A59E6"/>
    <w:rsid w:val="006A5CBF"/>
    <w:rsid w:val="006B28D5"/>
    <w:rsid w:val="006C3D9F"/>
    <w:rsid w:val="006C64FC"/>
    <w:rsid w:val="006D7743"/>
    <w:rsid w:val="006E1C52"/>
    <w:rsid w:val="006E3209"/>
    <w:rsid w:val="006F756E"/>
    <w:rsid w:val="00704A5B"/>
    <w:rsid w:val="00711712"/>
    <w:rsid w:val="00717E9A"/>
    <w:rsid w:val="00724C3D"/>
    <w:rsid w:val="00731351"/>
    <w:rsid w:val="00764140"/>
    <w:rsid w:val="007869E5"/>
    <w:rsid w:val="0078775B"/>
    <w:rsid w:val="00787AFE"/>
    <w:rsid w:val="00787E55"/>
    <w:rsid w:val="007977ED"/>
    <w:rsid w:val="00797CE8"/>
    <w:rsid w:val="007A00BA"/>
    <w:rsid w:val="007A05AF"/>
    <w:rsid w:val="007A1492"/>
    <w:rsid w:val="007B7CDE"/>
    <w:rsid w:val="007C4A38"/>
    <w:rsid w:val="007D1E86"/>
    <w:rsid w:val="007D459F"/>
    <w:rsid w:val="007E12FE"/>
    <w:rsid w:val="00813689"/>
    <w:rsid w:val="00813D74"/>
    <w:rsid w:val="00887456"/>
    <w:rsid w:val="008B57ED"/>
    <w:rsid w:val="008B6449"/>
    <w:rsid w:val="008E22CC"/>
    <w:rsid w:val="008E7EAB"/>
    <w:rsid w:val="008F3AFA"/>
    <w:rsid w:val="0090092D"/>
    <w:rsid w:val="00920BE4"/>
    <w:rsid w:val="009353E3"/>
    <w:rsid w:val="009478B9"/>
    <w:rsid w:val="0095545B"/>
    <w:rsid w:val="009658B0"/>
    <w:rsid w:val="00965F58"/>
    <w:rsid w:val="00971B59"/>
    <w:rsid w:val="00981EF1"/>
    <w:rsid w:val="00984BE9"/>
    <w:rsid w:val="00985E99"/>
    <w:rsid w:val="009A13A0"/>
    <w:rsid w:val="009B0AAF"/>
    <w:rsid w:val="009C5596"/>
    <w:rsid w:val="009D5E2B"/>
    <w:rsid w:val="009E0BAB"/>
    <w:rsid w:val="009F596D"/>
    <w:rsid w:val="00A14726"/>
    <w:rsid w:val="00A2463E"/>
    <w:rsid w:val="00A31198"/>
    <w:rsid w:val="00A40146"/>
    <w:rsid w:val="00A4386E"/>
    <w:rsid w:val="00A557D8"/>
    <w:rsid w:val="00A55DF5"/>
    <w:rsid w:val="00A57C58"/>
    <w:rsid w:val="00A708E4"/>
    <w:rsid w:val="00A733F1"/>
    <w:rsid w:val="00AC0BB9"/>
    <w:rsid w:val="00AC0D39"/>
    <w:rsid w:val="00AC14E9"/>
    <w:rsid w:val="00AD027B"/>
    <w:rsid w:val="00AD54F7"/>
    <w:rsid w:val="00B0253F"/>
    <w:rsid w:val="00B0717D"/>
    <w:rsid w:val="00B07346"/>
    <w:rsid w:val="00B51C46"/>
    <w:rsid w:val="00B64AA8"/>
    <w:rsid w:val="00B8259F"/>
    <w:rsid w:val="00B82D10"/>
    <w:rsid w:val="00B95B86"/>
    <w:rsid w:val="00BB49A5"/>
    <w:rsid w:val="00BB66CB"/>
    <w:rsid w:val="00BD26B2"/>
    <w:rsid w:val="00BE0178"/>
    <w:rsid w:val="00BE7055"/>
    <w:rsid w:val="00BF317F"/>
    <w:rsid w:val="00BF3420"/>
    <w:rsid w:val="00C32E34"/>
    <w:rsid w:val="00C70667"/>
    <w:rsid w:val="00C7274B"/>
    <w:rsid w:val="00C73F42"/>
    <w:rsid w:val="00C76720"/>
    <w:rsid w:val="00CA3F2E"/>
    <w:rsid w:val="00CA729A"/>
    <w:rsid w:val="00CB15A2"/>
    <w:rsid w:val="00CB3C9E"/>
    <w:rsid w:val="00CB6A1E"/>
    <w:rsid w:val="00CC1B6F"/>
    <w:rsid w:val="00CC6BF1"/>
    <w:rsid w:val="00CE7578"/>
    <w:rsid w:val="00CE7778"/>
    <w:rsid w:val="00CF019F"/>
    <w:rsid w:val="00CF2EB4"/>
    <w:rsid w:val="00CF3F87"/>
    <w:rsid w:val="00D14ABD"/>
    <w:rsid w:val="00D22112"/>
    <w:rsid w:val="00D26159"/>
    <w:rsid w:val="00D42FAC"/>
    <w:rsid w:val="00D62B54"/>
    <w:rsid w:val="00D63AF6"/>
    <w:rsid w:val="00D668A1"/>
    <w:rsid w:val="00D67A93"/>
    <w:rsid w:val="00D70C0A"/>
    <w:rsid w:val="00D761D6"/>
    <w:rsid w:val="00DA4682"/>
    <w:rsid w:val="00DB0525"/>
    <w:rsid w:val="00DD6ADF"/>
    <w:rsid w:val="00DE41CD"/>
    <w:rsid w:val="00DF76B8"/>
    <w:rsid w:val="00E058D0"/>
    <w:rsid w:val="00E30CA9"/>
    <w:rsid w:val="00E45E72"/>
    <w:rsid w:val="00E5208E"/>
    <w:rsid w:val="00E522E9"/>
    <w:rsid w:val="00E54428"/>
    <w:rsid w:val="00E77661"/>
    <w:rsid w:val="00E838FE"/>
    <w:rsid w:val="00E83F32"/>
    <w:rsid w:val="00EB10F4"/>
    <w:rsid w:val="00EE1B2D"/>
    <w:rsid w:val="00EF249C"/>
    <w:rsid w:val="00F53EFD"/>
    <w:rsid w:val="00F76988"/>
    <w:rsid w:val="00F81F26"/>
    <w:rsid w:val="00F94213"/>
    <w:rsid w:val="00FA466B"/>
    <w:rsid w:val="00FA4D5C"/>
    <w:rsid w:val="00FA66D2"/>
    <w:rsid w:val="00FE6E12"/>
    <w:rsid w:val="00FF24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4D0"/>
    <w:rPr>
      <w:rFonts w:ascii="Arial" w:hAnsi="Arial"/>
      <w:lang w:val="en-US" w:eastAsia="en-US"/>
    </w:rPr>
  </w:style>
  <w:style w:type="paragraph" w:styleId="Heading1">
    <w:name w:val="heading 1"/>
    <w:basedOn w:val="Normal"/>
    <w:next w:val="Normal"/>
    <w:qFormat/>
    <w:rsid w:val="005654D0"/>
    <w:pPr>
      <w:keepNext/>
      <w:ind w:left="2160"/>
      <w:outlineLvl w:val="0"/>
    </w:pPr>
    <w:rPr>
      <w:b/>
      <w:i/>
      <w:sz w:val="24"/>
    </w:rPr>
  </w:style>
  <w:style w:type="paragraph" w:styleId="Heading2">
    <w:name w:val="heading 2"/>
    <w:basedOn w:val="Normal"/>
    <w:next w:val="Normal"/>
    <w:qFormat/>
    <w:rsid w:val="005654D0"/>
    <w:pPr>
      <w:keepNext/>
      <w:pBdr>
        <w:bottom w:val="single" w:sz="6" w:space="3" w:color="auto"/>
      </w:pBdr>
      <w:jc w:val="center"/>
      <w:outlineLvl w:val="1"/>
    </w:pPr>
    <w:rPr>
      <w:b/>
      <w:sz w:val="24"/>
    </w:rPr>
  </w:style>
  <w:style w:type="paragraph" w:styleId="Heading3">
    <w:name w:val="heading 3"/>
    <w:basedOn w:val="Normal"/>
    <w:next w:val="Normal"/>
    <w:qFormat/>
    <w:rsid w:val="005654D0"/>
    <w:pPr>
      <w:keepNext/>
      <w:shd w:val="pct5" w:color="auto" w:fill="FFFFFF"/>
      <w:outlineLvl w:val="2"/>
    </w:pPr>
    <w:rPr>
      <w:b/>
    </w:rPr>
  </w:style>
  <w:style w:type="paragraph" w:styleId="Heading4">
    <w:name w:val="heading 4"/>
    <w:basedOn w:val="Normal"/>
    <w:next w:val="Normal"/>
    <w:qFormat/>
    <w:rsid w:val="005654D0"/>
    <w:pPr>
      <w:keepNext/>
      <w:tabs>
        <w:tab w:val="left" w:pos="1170"/>
      </w:tabs>
      <w:ind w:left="720"/>
      <w:outlineLvl w:val="3"/>
    </w:pPr>
    <w:rPr>
      <w:i/>
    </w:rPr>
  </w:style>
  <w:style w:type="paragraph" w:styleId="Heading5">
    <w:name w:val="heading 5"/>
    <w:basedOn w:val="Normal"/>
    <w:next w:val="Normal"/>
    <w:qFormat/>
    <w:rsid w:val="005654D0"/>
    <w:pPr>
      <w:keepNext/>
      <w:outlineLvl w:val="4"/>
    </w:pPr>
    <w:rPr>
      <w:b/>
    </w:rPr>
  </w:style>
  <w:style w:type="paragraph" w:styleId="Heading6">
    <w:name w:val="heading 6"/>
    <w:basedOn w:val="Normal"/>
    <w:next w:val="Normal"/>
    <w:qFormat/>
    <w:rsid w:val="005654D0"/>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5654D0"/>
    <w:pPr>
      <w:keepNext/>
      <w:jc w:val="center"/>
      <w:outlineLvl w:val="6"/>
    </w:pPr>
    <w:rPr>
      <w:b/>
    </w:rPr>
  </w:style>
  <w:style w:type="paragraph" w:styleId="Heading8">
    <w:name w:val="heading 8"/>
    <w:basedOn w:val="Normal"/>
    <w:next w:val="Normal"/>
    <w:qFormat/>
    <w:rsid w:val="005654D0"/>
    <w:pPr>
      <w:keepNext/>
      <w:tabs>
        <w:tab w:val="left" w:pos="720"/>
      </w:tabs>
      <w:outlineLvl w:val="7"/>
    </w:pPr>
    <w:rPr>
      <w:i/>
    </w:rPr>
  </w:style>
  <w:style w:type="paragraph" w:styleId="Heading9">
    <w:name w:val="heading 9"/>
    <w:basedOn w:val="Normal"/>
    <w:next w:val="Normal"/>
    <w:qFormat/>
    <w:rsid w:val="005654D0"/>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54D0"/>
    <w:pPr>
      <w:jc w:val="center"/>
    </w:pPr>
    <w:rPr>
      <w:b/>
      <w:sz w:val="24"/>
    </w:rPr>
  </w:style>
  <w:style w:type="paragraph" w:styleId="Header">
    <w:name w:val="header"/>
    <w:basedOn w:val="Normal"/>
    <w:rsid w:val="005654D0"/>
    <w:pPr>
      <w:tabs>
        <w:tab w:val="center" w:pos="4320"/>
        <w:tab w:val="right" w:pos="8640"/>
      </w:tabs>
    </w:pPr>
  </w:style>
  <w:style w:type="paragraph" w:styleId="Footer">
    <w:name w:val="footer"/>
    <w:basedOn w:val="Normal"/>
    <w:rsid w:val="005654D0"/>
    <w:pPr>
      <w:tabs>
        <w:tab w:val="center" w:pos="4320"/>
        <w:tab w:val="right" w:pos="8640"/>
      </w:tabs>
    </w:pPr>
  </w:style>
  <w:style w:type="paragraph" w:styleId="BodyText">
    <w:name w:val="Body Text"/>
    <w:basedOn w:val="Normal"/>
    <w:rsid w:val="005654D0"/>
    <w:rPr>
      <w:sz w:val="16"/>
    </w:rPr>
  </w:style>
  <w:style w:type="character" w:styleId="PageNumber">
    <w:name w:val="page number"/>
    <w:basedOn w:val="DefaultParagraphFont"/>
    <w:rsid w:val="005654D0"/>
    <w:rPr>
      <w:sz w:val="16"/>
    </w:rPr>
  </w:style>
  <w:style w:type="paragraph" w:styleId="BodyText2">
    <w:name w:val="Body Text 2"/>
    <w:basedOn w:val="Normal"/>
    <w:rsid w:val="005654D0"/>
    <w:pPr>
      <w:tabs>
        <w:tab w:val="left" w:pos="900"/>
      </w:tabs>
      <w:ind w:left="360"/>
    </w:pPr>
    <w:rPr>
      <w:i/>
    </w:rPr>
  </w:style>
  <w:style w:type="paragraph" w:styleId="BodyTextIndent2">
    <w:name w:val="Body Text Indent 2"/>
    <w:basedOn w:val="Normal"/>
    <w:rsid w:val="005654D0"/>
    <w:pPr>
      <w:tabs>
        <w:tab w:val="left" w:pos="360"/>
        <w:tab w:val="left" w:pos="720"/>
      </w:tabs>
      <w:ind w:left="360" w:hanging="360"/>
    </w:pPr>
  </w:style>
  <w:style w:type="character" w:styleId="Hyperlink">
    <w:name w:val="Hyperlink"/>
    <w:basedOn w:val="DefaultParagraphFont"/>
    <w:rsid w:val="005654D0"/>
    <w:rPr>
      <w:color w:val="0000FF"/>
      <w:u w:val="single"/>
    </w:rPr>
  </w:style>
  <w:style w:type="paragraph" w:styleId="BodyTextIndent3">
    <w:name w:val="Body Text Indent 3"/>
    <w:basedOn w:val="Normal"/>
    <w:rsid w:val="005654D0"/>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5654D0"/>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5654D0"/>
    <w:rPr>
      <w:color w:val="800080"/>
      <w:u w:val="single"/>
    </w:rPr>
  </w:style>
  <w:style w:type="paragraph" w:styleId="BodyText3">
    <w:name w:val="Body Text 3"/>
    <w:basedOn w:val="Normal"/>
    <w:rsid w:val="005654D0"/>
    <w:pPr>
      <w:tabs>
        <w:tab w:val="center" w:pos="1710"/>
      </w:tabs>
    </w:pPr>
    <w:rPr>
      <w:b/>
      <w:i/>
      <w:sz w:val="24"/>
    </w:rPr>
  </w:style>
  <w:style w:type="character" w:customStyle="1" w:styleId="MTEquationSection">
    <w:name w:val="MTEquationSection"/>
    <w:basedOn w:val="DefaultParagraphFont"/>
    <w:rsid w:val="005654D0"/>
    <w:rPr>
      <w:b/>
      <w:bCs/>
      <w:vanish w:val="0"/>
      <w:color w:val="FF0000"/>
      <w:sz w:val="28"/>
    </w:rPr>
  </w:style>
  <w:style w:type="paragraph" w:styleId="BodyTextIndent">
    <w:name w:val="Body Text Indent"/>
    <w:basedOn w:val="Normal"/>
    <w:rsid w:val="005654D0"/>
    <w:pPr>
      <w:tabs>
        <w:tab w:val="left" w:pos="900"/>
      </w:tabs>
      <w:ind w:left="360"/>
    </w:pPr>
    <w:rPr>
      <w:i/>
    </w:rPr>
  </w:style>
  <w:style w:type="paragraph" w:styleId="CommentText">
    <w:name w:val="annotation text"/>
    <w:basedOn w:val="Normal"/>
    <w:semiHidden/>
    <w:rsid w:val="005654D0"/>
    <w:rPr>
      <w:rFonts w:ascii="Tahoma" w:hAnsi="Tahoma"/>
    </w:rPr>
  </w:style>
  <w:style w:type="paragraph" w:styleId="BalloonText">
    <w:name w:val="Balloon Text"/>
    <w:basedOn w:val="Normal"/>
    <w:link w:val="BalloonTextChar"/>
    <w:rsid w:val="00CC1B6F"/>
    <w:rPr>
      <w:rFonts w:ascii="Tahoma" w:hAnsi="Tahoma" w:cs="Tahoma"/>
      <w:sz w:val="16"/>
      <w:szCs w:val="16"/>
    </w:rPr>
  </w:style>
  <w:style w:type="character" w:customStyle="1" w:styleId="BalloonTextChar">
    <w:name w:val="Balloon Text Char"/>
    <w:basedOn w:val="DefaultParagraphFont"/>
    <w:link w:val="BalloonText"/>
    <w:rsid w:val="00CC1B6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4D0"/>
    <w:rPr>
      <w:rFonts w:ascii="Arial" w:hAnsi="Arial"/>
      <w:lang w:val="en-US" w:eastAsia="en-US"/>
    </w:rPr>
  </w:style>
  <w:style w:type="paragraph" w:styleId="Heading1">
    <w:name w:val="heading 1"/>
    <w:basedOn w:val="Normal"/>
    <w:next w:val="Normal"/>
    <w:qFormat/>
    <w:rsid w:val="005654D0"/>
    <w:pPr>
      <w:keepNext/>
      <w:ind w:left="2160"/>
      <w:outlineLvl w:val="0"/>
    </w:pPr>
    <w:rPr>
      <w:b/>
      <w:i/>
      <w:sz w:val="24"/>
    </w:rPr>
  </w:style>
  <w:style w:type="paragraph" w:styleId="Heading2">
    <w:name w:val="heading 2"/>
    <w:basedOn w:val="Normal"/>
    <w:next w:val="Normal"/>
    <w:qFormat/>
    <w:rsid w:val="005654D0"/>
    <w:pPr>
      <w:keepNext/>
      <w:pBdr>
        <w:bottom w:val="single" w:sz="6" w:space="3" w:color="auto"/>
      </w:pBdr>
      <w:jc w:val="center"/>
      <w:outlineLvl w:val="1"/>
    </w:pPr>
    <w:rPr>
      <w:b/>
      <w:sz w:val="24"/>
    </w:rPr>
  </w:style>
  <w:style w:type="paragraph" w:styleId="Heading3">
    <w:name w:val="heading 3"/>
    <w:basedOn w:val="Normal"/>
    <w:next w:val="Normal"/>
    <w:qFormat/>
    <w:rsid w:val="005654D0"/>
    <w:pPr>
      <w:keepNext/>
      <w:shd w:val="pct5" w:color="auto" w:fill="FFFFFF"/>
      <w:outlineLvl w:val="2"/>
    </w:pPr>
    <w:rPr>
      <w:b/>
    </w:rPr>
  </w:style>
  <w:style w:type="paragraph" w:styleId="Heading4">
    <w:name w:val="heading 4"/>
    <w:basedOn w:val="Normal"/>
    <w:next w:val="Normal"/>
    <w:qFormat/>
    <w:rsid w:val="005654D0"/>
    <w:pPr>
      <w:keepNext/>
      <w:tabs>
        <w:tab w:val="left" w:pos="1170"/>
      </w:tabs>
      <w:ind w:left="720"/>
      <w:outlineLvl w:val="3"/>
    </w:pPr>
    <w:rPr>
      <w:i/>
    </w:rPr>
  </w:style>
  <w:style w:type="paragraph" w:styleId="Heading5">
    <w:name w:val="heading 5"/>
    <w:basedOn w:val="Normal"/>
    <w:next w:val="Normal"/>
    <w:qFormat/>
    <w:rsid w:val="005654D0"/>
    <w:pPr>
      <w:keepNext/>
      <w:outlineLvl w:val="4"/>
    </w:pPr>
    <w:rPr>
      <w:b/>
    </w:rPr>
  </w:style>
  <w:style w:type="paragraph" w:styleId="Heading6">
    <w:name w:val="heading 6"/>
    <w:basedOn w:val="Normal"/>
    <w:next w:val="Normal"/>
    <w:qFormat/>
    <w:rsid w:val="005654D0"/>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5654D0"/>
    <w:pPr>
      <w:keepNext/>
      <w:jc w:val="center"/>
      <w:outlineLvl w:val="6"/>
    </w:pPr>
    <w:rPr>
      <w:b/>
    </w:rPr>
  </w:style>
  <w:style w:type="paragraph" w:styleId="Heading8">
    <w:name w:val="heading 8"/>
    <w:basedOn w:val="Normal"/>
    <w:next w:val="Normal"/>
    <w:qFormat/>
    <w:rsid w:val="005654D0"/>
    <w:pPr>
      <w:keepNext/>
      <w:tabs>
        <w:tab w:val="left" w:pos="720"/>
      </w:tabs>
      <w:outlineLvl w:val="7"/>
    </w:pPr>
    <w:rPr>
      <w:i/>
    </w:rPr>
  </w:style>
  <w:style w:type="paragraph" w:styleId="Heading9">
    <w:name w:val="heading 9"/>
    <w:basedOn w:val="Normal"/>
    <w:next w:val="Normal"/>
    <w:qFormat/>
    <w:rsid w:val="005654D0"/>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54D0"/>
    <w:pPr>
      <w:jc w:val="center"/>
    </w:pPr>
    <w:rPr>
      <w:b/>
      <w:sz w:val="24"/>
    </w:rPr>
  </w:style>
  <w:style w:type="paragraph" w:styleId="Header">
    <w:name w:val="header"/>
    <w:basedOn w:val="Normal"/>
    <w:rsid w:val="005654D0"/>
    <w:pPr>
      <w:tabs>
        <w:tab w:val="center" w:pos="4320"/>
        <w:tab w:val="right" w:pos="8640"/>
      </w:tabs>
    </w:pPr>
  </w:style>
  <w:style w:type="paragraph" w:styleId="Footer">
    <w:name w:val="footer"/>
    <w:basedOn w:val="Normal"/>
    <w:rsid w:val="005654D0"/>
    <w:pPr>
      <w:tabs>
        <w:tab w:val="center" w:pos="4320"/>
        <w:tab w:val="right" w:pos="8640"/>
      </w:tabs>
    </w:pPr>
  </w:style>
  <w:style w:type="paragraph" w:styleId="BodyText">
    <w:name w:val="Body Text"/>
    <w:basedOn w:val="Normal"/>
    <w:rsid w:val="005654D0"/>
    <w:rPr>
      <w:sz w:val="16"/>
    </w:rPr>
  </w:style>
  <w:style w:type="character" w:styleId="PageNumber">
    <w:name w:val="page number"/>
    <w:basedOn w:val="DefaultParagraphFont"/>
    <w:rsid w:val="005654D0"/>
    <w:rPr>
      <w:sz w:val="16"/>
    </w:rPr>
  </w:style>
  <w:style w:type="paragraph" w:styleId="BodyText2">
    <w:name w:val="Body Text 2"/>
    <w:basedOn w:val="Normal"/>
    <w:rsid w:val="005654D0"/>
    <w:pPr>
      <w:tabs>
        <w:tab w:val="left" w:pos="900"/>
      </w:tabs>
      <w:ind w:left="360"/>
    </w:pPr>
    <w:rPr>
      <w:i/>
    </w:rPr>
  </w:style>
  <w:style w:type="paragraph" w:styleId="BodyTextIndent2">
    <w:name w:val="Body Text Indent 2"/>
    <w:basedOn w:val="Normal"/>
    <w:rsid w:val="005654D0"/>
    <w:pPr>
      <w:tabs>
        <w:tab w:val="left" w:pos="360"/>
        <w:tab w:val="left" w:pos="720"/>
      </w:tabs>
      <w:ind w:left="360" w:hanging="360"/>
    </w:pPr>
  </w:style>
  <w:style w:type="character" w:styleId="Hyperlink">
    <w:name w:val="Hyperlink"/>
    <w:basedOn w:val="DefaultParagraphFont"/>
    <w:rsid w:val="005654D0"/>
    <w:rPr>
      <w:color w:val="0000FF"/>
      <w:u w:val="single"/>
    </w:rPr>
  </w:style>
  <w:style w:type="paragraph" w:styleId="BodyTextIndent3">
    <w:name w:val="Body Text Indent 3"/>
    <w:basedOn w:val="Normal"/>
    <w:rsid w:val="005654D0"/>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5654D0"/>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5654D0"/>
    <w:rPr>
      <w:color w:val="800080"/>
      <w:u w:val="single"/>
    </w:rPr>
  </w:style>
  <w:style w:type="paragraph" w:styleId="BodyText3">
    <w:name w:val="Body Text 3"/>
    <w:basedOn w:val="Normal"/>
    <w:rsid w:val="005654D0"/>
    <w:pPr>
      <w:tabs>
        <w:tab w:val="center" w:pos="1710"/>
      </w:tabs>
    </w:pPr>
    <w:rPr>
      <w:b/>
      <w:i/>
      <w:sz w:val="24"/>
    </w:rPr>
  </w:style>
  <w:style w:type="character" w:customStyle="1" w:styleId="MTEquationSection">
    <w:name w:val="MTEquationSection"/>
    <w:basedOn w:val="DefaultParagraphFont"/>
    <w:rsid w:val="005654D0"/>
    <w:rPr>
      <w:b/>
      <w:bCs/>
      <w:vanish w:val="0"/>
      <w:color w:val="FF0000"/>
      <w:sz w:val="28"/>
    </w:rPr>
  </w:style>
  <w:style w:type="paragraph" w:styleId="BodyTextIndent">
    <w:name w:val="Body Text Indent"/>
    <w:basedOn w:val="Normal"/>
    <w:rsid w:val="005654D0"/>
    <w:pPr>
      <w:tabs>
        <w:tab w:val="left" w:pos="900"/>
      </w:tabs>
      <w:ind w:left="360"/>
    </w:pPr>
    <w:rPr>
      <w:i/>
    </w:rPr>
  </w:style>
  <w:style w:type="paragraph" w:styleId="CommentText">
    <w:name w:val="annotation text"/>
    <w:basedOn w:val="Normal"/>
    <w:semiHidden/>
    <w:rsid w:val="005654D0"/>
    <w:rPr>
      <w:rFonts w:ascii="Tahoma" w:hAnsi="Tahoma"/>
    </w:rPr>
  </w:style>
  <w:style w:type="paragraph" w:styleId="BalloonText">
    <w:name w:val="Balloon Text"/>
    <w:basedOn w:val="Normal"/>
    <w:link w:val="BalloonTextChar"/>
    <w:rsid w:val="00CC1B6F"/>
    <w:rPr>
      <w:rFonts w:ascii="Tahoma" w:hAnsi="Tahoma" w:cs="Tahoma"/>
      <w:sz w:val="16"/>
      <w:szCs w:val="16"/>
    </w:rPr>
  </w:style>
  <w:style w:type="character" w:customStyle="1" w:styleId="BalloonTextChar">
    <w:name w:val="Balloon Text Char"/>
    <w:basedOn w:val="DefaultParagraphFont"/>
    <w:link w:val="BalloonText"/>
    <w:rsid w:val="00CC1B6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0803">
      <w:bodyDiv w:val="1"/>
      <w:marLeft w:val="0"/>
      <w:marRight w:val="0"/>
      <w:marTop w:val="0"/>
      <w:marBottom w:val="0"/>
      <w:divBdr>
        <w:top w:val="none" w:sz="0" w:space="0" w:color="auto"/>
        <w:left w:val="none" w:sz="0" w:space="0" w:color="auto"/>
        <w:bottom w:val="none" w:sz="0" w:space="0" w:color="auto"/>
        <w:right w:val="none" w:sz="0" w:space="0" w:color="auto"/>
      </w:divBdr>
    </w:div>
    <w:div w:id="804933498">
      <w:bodyDiv w:val="1"/>
      <w:marLeft w:val="0"/>
      <w:marRight w:val="0"/>
      <w:marTop w:val="0"/>
      <w:marBottom w:val="0"/>
      <w:divBdr>
        <w:top w:val="none" w:sz="0" w:space="0" w:color="auto"/>
        <w:left w:val="none" w:sz="0" w:space="0" w:color="auto"/>
        <w:bottom w:val="none" w:sz="0" w:space="0" w:color="auto"/>
        <w:right w:val="none" w:sz="0" w:space="0" w:color="auto"/>
      </w:divBdr>
    </w:div>
    <w:div w:id="1592927441">
      <w:bodyDiv w:val="1"/>
      <w:marLeft w:val="0"/>
      <w:marRight w:val="0"/>
      <w:marTop w:val="0"/>
      <w:marBottom w:val="0"/>
      <w:divBdr>
        <w:top w:val="none" w:sz="0" w:space="0" w:color="auto"/>
        <w:left w:val="none" w:sz="0" w:space="0" w:color="auto"/>
        <w:bottom w:val="none" w:sz="0" w:space="0" w:color="auto"/>
        <w:right w:val="none" w:sz="0" w:space="0" w:color="auto"/>
      </w:divBdr>
    </w:div>
    <w:div w:id="15995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osun.bc.ca/policies/E-1.5.pdf" TargetMode="External"/><Relationship Id="rId5" Type="http://schemas.openxmlformats.org/officeDocument/2006/relationships/webSettings" Target="webSettings.xml"/><Relationship Id="rId10" Type="http://schemas.openxmlformats.org/officeDocument/2006/relationships/hyperlink" Target="http://faculty.camosun.ca/davidreagan/" TargetMode="External"/><Relationship Id="rId4" Type="http://schemas.openxmlformats.org/officeDocument/2006/relationships/settings" Target="settings.xml"/><Relationship Id="rId9" Type="http://schemas.openxmlformats.org/officeDocument/2006/relationships/hyperlink" Target="mailto:reagan@camosun.b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12239</CharactersWithSpaces>
  <SharedDoc>false</SharedDoc>
  <HLinks>
    <vt:vector size="18" baseType="variant">
      <vt:variant>
        <vt:i4>6881319</vt:i4>
      </vt:variant>
      <vt:variant>
        <vt:i4>6</vt:i4>
      </vt:variant>
      <vt:variant>
        <vt:i4>0</vt:i4>
      </vt:variant>
      <vt:variant>
        <vt:i4>5</vt:i4>
      </vt:variant>
      <vt:variant>
        <vt:lpwstr>http://www.camosun.bc.ca/policies/E-1.5.pdf</vt:lpwstr>
      </vt:variant>
      <vt:variant>
        <vt:lpwstr/>
      </vt:variant>
      <vt:variant>
        <vt:i4>3211369</vt:i4>
      </vt:variant>
      <vt:variant>
        <vt:i4>3</vt:i4>
      </vt:variant>
      <vt:variant>
        <vt:i4>0</vt:i4>
      </vt:variant>
      <vt:variant>
        <vt:i4>5</vt:i4>
      </vt:variant>
      <vt:variant>
        <vt:lpwstr>http://faculty.camosun.ca/davidreagan/</vt:lpwstr>
      </vt:variant>
      <vt:variant>
        <vt:lpwstr/>
      </vt:variant>
      <vt:variant>
        <vt:i4>327801</vt:i4>
      </vt:variant>
      <vt:variant>
        <vt:i4>0</vt:i4>
      </vt:variant>
      <vt:variant>
        <vt:i4>0</vt:i4>
      </vt:variant>
      <vt:variant>
        <vt:i4>5</vt:i4>
      </vt:variant>
      <vt:variant>
        <vt:lpwstr>mailto:reagan@camosun.bc.ca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dc:title>
  <dc:creator>Arts &amp; Science</dc:creator>
  <cp:keywords>PSYC</cp:keywords>
  <cp:lastModifiedBy>CedarCove</cp:lastModifiedBy>
  <cp:revision>3</cp:revision>
  <cp:lastPrinted>2013-09-19T17:18:00Z</cp:lastPrinted>
  <dcterms:created xsi:type="dcterms:W3CDTF">2013-12-09T21:50:00Z</dcterms:created>
  <dcterms:modified xsi:type="dcterms:W3CDTF">2013-12-09T21:50:00Z</dcterms:modified>
</cp:coreProperties>
</file>