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111A7CD6"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2A3EDE">
        <w:rPr>
          <w:rFonts w:ascii="Calibri Light" w:hAnsi="Calibri Light" w:cs="Calibri Light"/>
          <w:color w:val="004A8D"/>
          <w:sz w:val="22"/>
          <w:szCs w:val="22"/>
        </w:rPr>
        <w:t>MATH</w:t>
      </w:r>
      <w:r w:rsidR="00281C40">
        <w:rPr>
          <w:rFonts w:ascii="Calibri Light" w:hAnsi="Calibri Light" w:cs="Calibri Light"/>
          <w:color w:val="004A8D"/>
          <w:sz w:val="22"/>
          <w:szCs w:val="22"/>
        </w:rPr>
        <w:t xml:space="preserve"> 0</w:t>
      </w:r>
      <w:r w:rsidR="00800ED5">
        <w:rPr>
          <w:rFonts w:ascii="Calibri Light" w:hAnsi="Calibri Light" w:cs="Calibri Light"/>
          <w:color w:val="004A8D"/>
          <w:sz w:val="22"/>
          <w:szCs w:val="22"/>
        </w:rPr>
        <w:t>2</w:t>
      </w:r>
      <w:r w:rsidR="0011293D">
        <w:rPr>
          <w:rFonts w:ascii="Calibri Light" w:hAnsi="Calibri Light" w:cs="Calibri Light"/>
          <w:color w:val="004A8D"/>
          <w:sz w:val="22"/>
          <w:szCs w:val="22"/>
        </w:rPr>
        <w:t>2</w:t>
      </w:r>
      <w:r w:rsidR="006D0B40">
        <w:rPr>
          <w:rFonts w:ascii="Calibri Light" w:hAnsi="Calibri Light" w:cs="Calibri Light"/>
          <w:color w:val="004A8D"/>
          <w:sz w:val="22"/>
          <w:szCs w:val="22"/>
        </w:rPr>
        <w:t xml:space="preserve"> – </w:t>
      </w:r>
      <w:r w:rsidR="00A5315C">
        <w:rPr>
          <w:rFonts w:ascii="Calibri Light" w:hAnsi="Calibri Light" w:cs="Calibri Light"/>
          <w:color w:val="004A8D"/>
          <w:sz w:val="22"/>
          <w:szCs w:val="22"/>
        </w:rPr>
        <w:t>Fundamental</w:t>
      </w:r>
      <w:r w:rsidR="006D0B40">
        <w:rPr>
          <w:rFonts w:ascii="Calibri Light" w:hAnsi="Calibri Light" w:cs="Calibri Light"/>
          <w:color w:val="004A8D"/>
          <w:sz w:val="22"/>
          <w:szCs w:val="22"/>
        </w:rPr>
        <w:t xml:space="preserve"> </w:t>
      </w:r>
      <w:r w:rsidR="002A3EDE">
        <w:rPr>
          <w:rFonts w:ascii="Calibri Light" w:hAnsi="Calibri Light" w:cs="Calibri Light"/>
          <w:color w:val="004A8D"/>
          <w:sz w:val="22"/>
          <w:szCs w:val="22"/>
        </w:rPr>
        <w:t xml:space="preserve">Math </w:t>
      </w:r>
      <w:r w:rsidR="0011293D">
        <w:rPr>
          <w:rFonts w:ascii="Calibri Light" w:hAnsi="Calibri Light" w:cs="Calibri Light"/>
          <w:color w:val="004A8D"/>
          <w:sz w:val="22"/>
          <w:szCs w:val="22"/>
        </w:rPr>
        <w:t>2</w:t>
      </w:r>
    </w:p>
    <w:p w14:paraId="4142EE2E" w14:textId="6EE319AD"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B24BC2">
        <w:rPr>
          <w:rFonts w:ascii="Calibri Light" w:hAnsi="Calibri Light" w:cs="Calibri Light"/>
          <w:color w:val="004A8D"/>
          <w:sz w:val="22"/>
          <w:szCs w:val="22"/>
        </w:rPr>
        <w:t>S</w:t>
      </w:r>
      <w:r w:rsidR="00F14B22">
        <w:rPr>
          <w:rFonts w:ascii="Calibri Light" w:hAnsi="Calibri Light" w:cs="Calibri Light"/>
          <w:color w:val="004A8D"/>
          <w:sz w:val="22"/>
          <w:szCs w:val="22"/>
        </w:rPr>
        <w:t>16</w:t>
      </w:r>
    </w:p>
    <w:p w14:paraId="566CB849" w14:textId="1BEAC3C1" w:rsidR="004861B5" w:rsidRDefault="004861B5" w:rsidP="004861B5">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2023</w:t>
      </w:r>
      <w:r w:rsidR="00E61387">
        <w:rPr>
          <w:rFonts w:ascii="Calibri Light" w:hAnsi="Calibri Light" w:cs="Calibri Light"/>
          <w:color w:val="004A8D"/>
          <w:sz w:val="22"/>
          <w:szCs w:val="22"/>
        </w:rPr>
        <w:t>F</w:t>
      </w:r>
    </w:p>
    <w:p w14:paraId="23E6B744" w14:textId="77777777" w:rsidR="004861B5" w:rsidRDefault="004861B5" w:rsidP="004861B5">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0</w:t>
      </w:r>
    </w:p>
    <w:p w14:paraId="40213F8F" w14:textId="0DBC97C3" w:rsidR="0068073A" w:rsidRPr="00382D91" w:rsidRDefault="004861B5"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METHOD(S):</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 xml:space="preserve">Self-paced In-person </w:t>
      </w:r>
    </w:p>
    <w:p w14:paraId="51012583" w14:textId="77777777" w:rsidR="00844202" w:rsidRPr="00037797" w:rsidRDefault="00844202" w:rsidP="00DA75C0">
      <w:pPr>
        <w:pBdr>
          <w:bottom w:val="single" w:sz="18" w:space="1" w:color="4472C4" w:themeColor="accent1"/>
        </w:pBdr>
        <w:spacing w:line="276" w:lineRule="auto"/>
        <w:ind w:right="-68"/>
        <w:rPr>
          <w:rFonts w:ascii="Calibri Light" w:hAnsi="Calibri Light" w:cs="Calibri Light"/>
          <w:sz w:val="22"/>
          <w:szCs w:val="22"/>
        </w:rPr>
      </w:pPr>
    </w:p>
    <w:p w14:paraId="6964BB6B" w14:textId="77777777" w:rsidR="001D6B16" w:rsidRDefault="001D6B16" w:rsidP="001D6B16">
      <w:pPr>
        <w:pStyle w:val="Heading2"/>
      </w:pPr>
      <w:r>
        <w:t>INSTRUCTOR DETAILS</w:t>
      </w:r>
    </w:p>
    <w:p w14:paraId="5876E1D2" w14:textId="77777777" w:rsidR="001D6B16" w:rsidRDefault="001D6B16" w:rsidP="001D6B16">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63C208FB" w14:textId="77777777" w:rsidR="001D6B16" w:rsidRDefault="001D6B16" w:rsidP="001D6B16">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ascii="Calibri Light" w:eastAsia="Calibri" w:hAnsi="Calibri Light" w:cs="Calibri Light"/>
            <w:sz w:val="22"/>
            <w:szCs w:val="22"/>
          </w:rPr>
          <w:t>guptap@camosun.ca</w:t>
        </w:r>
      </w:hyperlink>
      <w:r>
        <w:rPr>
          <w:rFonts w:ascii="Calibri Light" w:hAnsi="Calibri Light" w:cs="Calibri Light"/>
          <w:color w:val="004A8D"/>
          <w:sz w:val="22"/>
          <w:szCs w:val="22"/>
        </w:rPr>
        <w:t xml:space="preserve"> (best way to reach me)</w:t>
      </w:r>
    </w:p>
    <w:p w14:paraId="25DF8144" w14:textId="77777777" w:rsidR="001D6B16" w:rsidRDefault="001D6B16" w:rsidP="001D6B16">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0A6EDFC1" w14:textId="77777777" w:rsidR="001D6B16" w:rsidRDefault="001D6B16" w:rsidP="001D6B16">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60FA2D6C" w14:textId="063726C0" w:rsidR="002A4857" w:rsidRPr="00472BC2" w:rsidRDefault="004861B5" w:rsidP="004861B5">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r w:rsidR="002A4857" w:rsidRPr="00472BC2">
        <w:rPr>
          <w:rFonts w:ascii="Calibri Light" w:hAnsi="Calibri Light" w:cs="Calibri Light"/>
          <w:i/>
          <w:iCs/>
          <w:color w:val="595959" w:themeColor="text1" w:themeTint="A6"/>
          <w:sz w:val="22"/>
          <w:szCs w:val="22"/>
        </w:rPr>
        <w:t>.</w:t>
      </w:r>
    </w:p>
    <w:p w14:paraId="5AEDC3F6" w14:textId="0D475F61" w:rsidR="00D032FB" w:rsidRPr="00E31BEC" w:rsidRDefault="004052BB" w:rsidP="00571D7B">
      <w:pPr>
        <w:pStyle w:val="Heading2"/>
        <w:spacing w:after="120"/>
      </w:pPr>
      <w:r>
        <w:t>C</w:t>
      </w:r>
      <w:r w:rsidR="00AC047E">
        <w:t>ALENDAR</w:t>
      </w:r>
      <w:r w:rsidR="006F39F6">
        <w:t xml:space="preserve"> </w:t>
      </w:r>
      <w:r w:rsidR="00D03E5C" w:rsidRPr="00E31BEC">
        <w:t>DESCRIPTION</w:t>
      </w:r>
    </w:p>
    <w:p w14:paraId="3B58DB54" w14:textId="77777777" w:rsidR="00277A65" w:rsidRDefault="00277A65" w:rsidP="008A1A9D">
      <w:pPr>
        <w:tabs>
          <w:tab w:val="left" w:pos="709"/>
          <w:tab w:val="left" w:pos="2977"/>
        </w:tabs>
        <w:spacing w:line="276" w:lineRule="auto"/>
        <w:rPr>
          <w:rFonts w:asciiTheme="majorHAnsi" w:hAnsiTheme="majorHAnsi" w:cstheme="majorHAnsi"/>
          <w:sz w:val="22"/>
          <w:szCs w:val="22"/>
        </w:rPr>
      </w:pPr>
      <w:r w:rsidRPr="00277A65">
        <w:rPr>
          <w:rFonts w:asciiTheme="majorHAnsi" w:hAnsiTheme="majorHAnsi" w:cstheme="majorHAnsi"/>
          <w:sz w:val="22"/>
          <w:szCs w:val="22"/>
        </w:rPr>
        <w:t>Students will grow a foundation of basic mathematics skills, concepts, vocabulary, and problem-solving strategies to prepare them to meet personal, career, or academic goals. Students will be able to perform simple tasks related to following topics: place value, rounding, adding, and subtracting whole numbers to 1,000,000; multiplication facts up to 12x12. Students will grow automaticity and estimation skills to increase their confidence and competence in mathematics.</w:t>
      </w:r>
    </w:p>
    <w:p w14:paraId="4EB37707" w14:textId="77777777" w:rsidR="00277A65" w:rsidRDefault="00277A65" w:rsidP="002635DD">
      <w:pPr>
        <w:tabs>
          <w:tab w:val="left" w:pos="709"/>
          <w:tab w:val="left" w:pos="2977"/>
        </w:tabs>
        <w:rPr>
          <w:rFonts w:ascii="Calibri Light" w:hAnsi="Calibri Light" w:cs="Calibri Light"/>
          <w:color w:val="004A8D"/>
          <w:sz w:val="22"/>
          <w:szCs w:val="22"/>
        </w:rPr>
      </w:pPr>
    </w:p>
    <w:p w14:paraId="41F5FA83" w14:textId="5AE2ED38" w:rsidR="000B45C1" w:rsidRDefault="00FC4F40" w:rsidP="002635DD">
      <w:pPr>
        <w:tabs>
          <w:tab w:val="left" w:pos="709"/>
          <w:tab w:val="left" w:pos="2977"/>
        </w:tabs>
        <w:rPr>
          <w:rFonts w:ascii="Calibri Light" w:hAnsi="Calibri Light" w:cs="Calibri Light"/>
          <w:sz w:val="22"/>
          <w:szCs w:val="22"/>
        </w:rPr>
      </w:pP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0B45C1">
        <w:rPr>
          <w:rFonts w:ascii="Calibri Light" w:hAnsi="Calibri Light" w:cs="Calibri Light"/>
          <w:sz w:val="22"/>
          <w:szCs w:val="22"/>
        </w:rPr>
        <w:t>All</w:t>
      </w:r>
      <w:r w:rsidR="00AB269C">
        <w:rPr>
          <w:rFonts w:ascii="Calibri Light" w:hAnsi="Calibri Light" w:cs="Calibri Light"/>
          <w:sz w:val="22"/>
          <w:szCs w:val="22"/>
        </w:rPr>
        <w:t xml:space="preserve"> of</w:t>
      </w:r>
      <w:r w:rsidR="000B45C1">
        <w:rPr>
          <w:rFonts w:ascii="Calibri Light" w:hAnsi="Calibri Light" w:cs="Calibri Light"/>
          <w:sz w:val="22"/>
          <w:szCs w:val="22"/>
        </w:rPr>
        <w:t xml:space="preserve"> </w:t>
      </w:r>
      <w:r w:rsidR="00AB269C">
        <w:rPr>
          <w:rFonts w:ascii="Calibri Light" w:hAnsi="Calibri Light" w:cs="Calibri Light"/>
          <w:sz w:val="22"/>
          <w:szCs w:val="22"/>
        </w:rPr>
        <w:t>COM in ENGL 023</w:t>
      </w:r>
      <w:r w:rsidR="000B45C1">
        <w:rPr>
          <w:rFonts w:ascii="Calibri Light" w:hAnsi="Calibri Light" w:cs="Calibri Light"/>
          <w:sz w:val="22"/>
          <w:szCs w:val="22"/>
        </w:rPr>
        <w:t xml:space="preserve"> and C in MATH 021</w:t>
      </w:r>
    </w:p>
    <w:p w14:paraId="321B0DCF" w14:textId="261B29A3" w:rsidR="00AC11CC" w:rsidRPr="00886A30" w:rsidRDefault="002635DD" w:rsidP="002635DD">
      <w:pPr>
        <w:tabs>
          <w:tab w:val="left" w:pos="709"/>
          <w:tab w:val="left" w:pos="2977"/>
        </w:tabs>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000B45C1">
        <w:rPr>
          <w:rFonts w:ascii="Calibri Light" w:hAnsi="Calibri Light" w:cs="Calibri Light"/>
          <w:sz w:val="22"/>
          <w:szCs w:val="22"/>
        </w:rPr>
        <w:t xml:space="preserve">Or all of </w:t>
      </w:r>
      <w:r>
        <w:rPr>
          <w:rFonts w:ascii="Calibri Light" w:hAnsi="Calibri Light" w:cs="Calibri Light"/>
          <w:sz w:val="22"/>
          <w:szCs w:val="22"/>
        </w:rPr>
        <w:t xml:space="preserve">COM in </w:t>
      </w:r>
      <w:r w:rsidR="00AB269C">
        <w:rPr>
          <w:rFonts w:ascii="Calibri Light" w:hAnsi="Calibri Light" w:cs="Calibri Light"/>
          <w:sz w:val="22"/>
          <w:szCs w:val="22"/>
        </w:rPr>
        <w:t>ELD 052 and ELD 054</w:t>
      </w:r>
      <w:r w:rsidR="000B45C1">
        <w:rPr>
          <w:rFonts w:ascii="Calibri Light" w:hAnsi="Calibri Light" w:cs="Calibri Light"/>
          <w:sz w:val="22"/>
          <w:szCs w:val="22"/>
        </w:rPr>
        <w:t>, C in MATH 021</w:t>
      </w:r>
    </w:p>
    <w:p w14:paraId="57EB4F9D" w14:textId="4289C95F" w:rsidR="00D032FB" w:rsidRPr="00E31BEC" w:rsidRDefault="00566987" w:rsidP="00571D7B">
      <w:pPr>
        <w:pStyle w:val="Heading2"/>
        <w:spacing w:after="120"/>
      </w:pPr>
      <w:r>
        <w:t xml:space="preserve">COURSE </w:t>
      </w:r>
      <w:r w:rsidR="00D03E5C" w:rsidRPr="00E31BEC">
        <w:t>LEARNING OUTCOMES</w:t>
      </w:r>
      <w:r w:rsidR="008D1BF4">
        <w:t xml:space="preserve"> / OBJECTIVES</w:t>
      </w:r>
    </w:p>
    <w:p w14:paraId="173CBA48" w14:textId="54040B59" w:rsidR="006D0B40" w:rsidRPr="008E1E2C" w:rsidRDefault="006D0B40" w:rsidP="008E1E2C">
      <w:pPr>
        <w:spacing w:before="120" w:line="276" w:lineRule="auto"/>
        <w:rPr>
          <w:rFonts w:asciiTheme="majorHAnsi" w:hAnsiTheme="majorHAnsi" w:cstheme="majorHAnsi"/>
          <w:sz w:val="22"/>
          <w:szCs w:val="22"/>
        </w:rPr>
      </w:pPr>
      <w:r w:rsidRPr="006D0B40">
        <w:rPr>
          <w:rFonts w:asciiTheme="majorHAnsi" w:hAnsiTheme="majorHAnsi" w:cstheme="majorHAnsi"/>
          <w:sz w:val="22"/>
          <w:szCs w:val="22"/>
        </w:rPr>
        <w:t>Upon successful completion of this course a student will be able to:</w:t>
      </w:r>
    </w:p>
    <w:p w14:paraId="35F11C8E" w14:textId="5BF41088" w:rsidR="00A5315C" w:rsidRPr="002A3EDE" w:rsidRDefault="00A5315C" w:rsidP="002A3EDE">
      <w:pPr>
        <w:rPr>
          <w:rFonts w:asciiTheme="majorHAnsi" w:hAnsiTheme="majorHAnsi" w:cstheme="majorHAnsi"/>
          <w:b/>
          <w:sz w:val="22"/>
          <w:szCs w:val="22"/>
          <w:lang w:val="en-US"/>
        </w:rPr>
      </w:pPr>
    </w:p>
    <w:tbl>
      <w:tblPr>
        <w:tblStyle w:val="TableGrid0"/>
        <w:tblW w:w="4985" w:type="pct"/>
        <w:tblLayout w:type="fixed"/>
        <w:tblLook w:val="04A0" w:firstRow="1" w:lastRow="0" w:firstColumn="1" w:lastColumn="0" w:noHBand="0" w:noVBand="1"/>
      </w:tblPr>
      <w:tblGrid>
        <w:gridCol w:w="4876"/>
        <w:gridCol w:w="4877"/>
      </w:tblGrid>
      <w:tr w:rsidR="002A3EDE" w:rsidRPr="00463D33" w14:paraId="15E1CE81" w14:textId="77777777" w:rsidTr="002A3EDE">
        <w:trPr>
          <w:trHeight w:val="1020"/>
        </w:trPr>
        <w:tc>
          <w:tcPr>
            <w:tcW w:w="4876" w:type="dxa"/>
          </w:tcPr>
          <w:p w14:paraId="66E37C9F" w14:textId="77777777" w:rsidR="002A3EDE" w:rsidRPr="00116A6F" w:rsidRDefault="002A3EDE" w:rsidP="00435574">
            <w:pPr>
              <w:tabs>
                <w:tab w:val="left" w:pos="360"/>
                <w:tab w:val="left" w:pos="720"/>
              </w:tabs>
              <w:ind w:left="360"/>
              <w:rPr>
                <w:rFonts w:asciiTheme="majorHAnsi" w:hAnsiTheme="majorHAnsi" w:cstheme="majorHAnsi"/>
                <w:sz w:val="22"/>
                <w:szCs w:val="22"/>
              </w:rPr>
            </w:pPr>
            <w:r w:rsidRPr="00116A6F">
              <w:rPr>
                <w:rFonts w:asciiTheme="majorHAnsi" w:hAnsiTheme="majorHAnsi" w:cstheme="majorHAnsi"/>
                <w:sz w:val="22"/>
                <w:szCs w:val="22"/>
              </w:rPr>
              <w:t>Learning Outcome</w:t>
            </w:r>
            <w:r w:rsidRPr="00116A6F">
              <w:rPr>
                <w:rFonts w:asciiTheme="majorHAnsi" w:hAnsiTheme="majorHAnsi" w:cstheme="majorHAnsi"/>
                <w:sz w:val="22"/>
                <w:szCs w:val="22"/>
              </w:rPr>
              <w:br/>
            </w:r>
          </w:p>
          <w:p w14:paraId="4030CC68" w14:textId="77777777" w:rsidR="002A3EDE" w:rsidRPr="00116A6F" w:rsidRDefault="002A3EDE" w:rsidP="00435574">
            <w:pPr>
              <w:tabs>
                <w:tab w:val="left" w:pos="360"/>
                <w:tab w:val="left" w:pos="720"/>
              </w:tabs>
              <w:ind w:left="360"/>
              <w:rPr>
                <w:rFonts w:asciiTheme="majorHAnsi" w:hAnsiTheme="majorHAnsi" w:cstheme="majorHAnsi"/>
                <w:i/>
                <w:sz w:val="22"/>
                <w:szCs w:val="22"/>
              </w:rPr>
            </w:pPr>
            <w:r w:rsidRPr="00116A6F">
              <w:rPr>
                <w:rFonts w:asciiTheme="majorHAnsi" w:hAnsiTheme="majorHAnsi" w:cstheme="majorHAnsi"/>
                <w:i/>
                <w:sz w:val="22"/>
                <w:szCs w:val="22"/>
              </w:rPr>
              <w:t>Students will be able to . . .</w:t>
            </w:r>
          </w:p>
        </w:tc>
        <w:tc>
          <w:tcPr>
            <w:tcW w:w="4877" w:type="dxa"/>
          </w:tcPr>
          <w:p w14:paraId="2B1E9A28" w14:textId="77777777" w:rsidR="002A3EDE" w:rsidRPr="00116A6F" w:rsidRDefault="002A3EDE" w:rsidP="00435574">
            <w:pPr>
              <w:tabs>
                <w:tab w:val="left" w:pos="360"/>
                <w:tab w:val="left" w:pos="720"/>
              </w:tabs>
              <w:ind w:left="360"/>
              <w:rPr>
                <w:rFonts w:asciiTheme="majorHAnsi" w:hAnsiTheme="majorHAnsi" w:cstheme="majorHAnsi"/>
                <w:sz w:val="22"/>
                <w:szCs w:val="22"/>
              </w:rPr>
            </w:pPr>
            <w:r w:rsidRPr="00116A6F">
              <w:rPr>
                <w:rFonts w:asciiTheme="majorHAnsi" w:hAnsiTheme="majorHAnsi" w:cstheme="majorHAnsi"/>
                <w:sz w:val="22"/>
                <w:szCs w:val="22"/>
              </w:rPr>
              <w:t>Sub-outcomes / skills</w:t>
            </w:r>
            <w:r w:rsidRPr="00116A6F">
              <w:rPr>
                <w:rFonts w:asciiTheme="majorHAnsi" w:hAnsiTheme="majorHAnsi" w:cstheme="majorHAnsi"/>
                <w:sz w:val="22"/>
                <w:szCs w:val="22"/>
              </w:rPr>
              <w:br/>
            </w:r>
          </w:p>
          <w:p w14:paraId="500CCB58" w14:textId="77777777" w:rsidR="002A3EDE" w:rsidRPr="00116A6F" w:rsidRDefault="002A3EDE" w:rsidP="00435574">
            <w:pPr>
              <w:tabs>
                <w:tab w:val="left" w:pos="360"/>
                <w:tab w:val="left" w:pos="720"/>
              </w:tabs>
              <w:ind w:left="360"/>
              <w:rPr>
                <w:rFonts w:asciiTheme="majorHAnsi" w:hAnsiTheme="majorHAnsi" w:cstheme="majorHAnsi"/>
                <w:i/>
                <w:sz w:val="22"/>
                <w:szCs w:val="22"/>
              </w:rPr>
            </w:pPr>
            <w:r w:rsidRPr="00116A6F">
              <w:rPr>
                <w:rFonts w:asciiTheme="majorHAnsi" w:hAnsiTheme="majorHAnsi" w:cstheme="majorHAnsi"/>
                <w:i/>
                <w:sz w:val="22"/>
                <w:szCs w:val="22"/>
              </w:rPr>
              <w:t>By achieving this broader outcome, students will demonstrate that they can also . . .</w:t>
            </w:r>
          </w:p>
        </w:tc>
      </w:tr>
      <w:tr w:rsidR="00EB57BA" w:rsidRPr="00463D33" w14:paraId="00CD41C1" w14:textId="77777777" w:rsidTr="00EB57BA">
        <w:trPr>
          <w:trHeight w:val="754"/>
        </w:trPr>
        <w:tc>
          <w:tcPr>
            <w:tcW w:w="4876" w:type="dxa"/>
          </w:tcPr>
          <w:p w14:paraId="12BBF50C" w14:textId="2B55B0F9"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Evaluate multi-digit expressions using addition, subtraction with carrying or borrowing/ trading</w:t>
            </w:r>
          </w:p>
        </w:tc>
        <w:tc>
          <w:tcPr>
            <w:tcW w:w="4877" w:type="dxa"/>
            <w:vMerge w:val="restart"/>
          </w:tcPr>
          <w:p w14:paraId="1183C3A0" w14:textId="77777777" w:rsidR="00EB57BA" w:rsidRPr="00EB57BA"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Show the relationship between multiplication and repeated addition</w:t>
            </w:r>
          </w:p>
          <w:p w14:paraId="06F48DBF" w14:textId="77777777" w:rsidR="00EB57BA" w:rsidRPr="00EB57BA" w:rsidRDefault="00EB57BA" w:rsidP="00EB57BA">
            <w:pPr>
              <w:tabs>
                <w:tab w:val="left" w:pos="360"/>
                <w:tab w:val="left" w:pos="720"/>
              </w:tabs>
              <w:ind w:left="360"/>
              <w:rPr>
                <w:rFonts w:asciiTheme="majorHAnsi" w:hAnsiTheme="majorHAnsi" w:cstheme="majorHAnsi"/>
                <w:sz w:val="22"/>
                <w:szCs w:val="22"/>
              </w:rPr>
            </w:pPr>
          </w:p>
          <w:p w14:paraId="6EEE89D6" w14:textId="77777777" w:rsidR="00EB57BA" w:rsidRPr="00EB57BA"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Recall multiplication facts up to 12 x 12</w:t>
            </w:r>
          </w:p>
          <w:p w14:paraId="502AD273" w14:textId="77777777" w:rsidR="00EB57BA" w:rsidRPr="00EB57BA" w:rsidRDefault="00EB57BA" w:rsidP="00EB57BA">
            <w:pPr>
              <w:tabs>
                <w:tab w:val="left" w:pos="360"/>
                <w:tab w:val="left" w:pos="720"/>
              </w:tabs>
              <w:ind w:left="360"/>
              <w:rPr>
                <w:rFonts w:asciiTheme="majorHAnsi" w:hAnsiTheme="majorHAnsi" w:cstheme="majorHAnsi"/>
                <w:sz w:val="22"/>
                <w:szCs w:val="22"/>
              </w:rPr>
            </w:pPr>
          </w:p>
          <w:p w14:paraId="15D85B6C" w14:textId="77777777" w:rsidR="00EB57BA" w:rsidRPr="00EB57BA"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Write numbers in expanded notation to 10,000</w:t>
            </w:r>
          </w:p>
          <w:p w14:paraId="28380950" w14:textId="77777777" w:rsidR="00EB57BA" w:rsidRPr="00EB57BA" w:rsidRDefault="00EB57BA" w:rsidP="00EB57BA">
            <w:pPr>
              <w:tabs>
                <w:tab w:val="left" w:pos="360"/>
                <w:tab w:val="left" w:pos="720"/>
              </w:tabs>
              <w:ind w:left="360"/>
              <w:rPr>
                <w:rFonts w:asciiTheme="majorHAnsi" w:hAnsiTheme="majorHAnsi" w:cstheme="majorHAnsi"/>
                <w:sz w:val="22"/>
                <w:szCs w:val="22"/>
              </w:rPr>
            </w:pPr>
          </w:p>
          <w:p w14:paraId="08CA1C0E" w14:textId="77777777" w:rsidR="00EB57BA" w:rsidRPr="00EB57BA"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Estimate sums and differences</w:t>
            </w:r>
          </w:p>
          <w:p w14:paraId="4CA2FE55" w14:textId="77777777" w:rsidR="00EB57BA" w:rsidRPr="00EB57BA" w:rsidRDefault="00EB57BA" w:rsidP="00EB57BA">
            <w:pPr>
              <w:tabs>
                <w:tab w:val="left" w:pos="360"/>
                <w:tab w:val="left" w:pos="720"/>
              </w:tabs>
              <w:ind w:left="360"/>
              <w:rPr>
                <w:rFonts w:asciiTheme="majorHAnsi" w:hAnsiTheme="majorHAnsi" w:cstheme="majorHAnsi"/>
                <w:sz w:val="22"/>
                <w:szCs w:val="22"/>
              </w:rPr>
            </w:pPr>
          </w:p>
          <w:p w14:paraId="2403D407" w14:textId="77777777" w:rsidR="00EB57BA" w:rsidRPr="00EB57BA"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Multiply two whole numbers that are less than or equal to 10</w:t>
            </w:r>
          </w:p>
          <w:p w14:paraId="41E9DF85" w14:textId="77777777" w:rsidR="00EB57BA" w:rsidRPr="00EB57BA" w:rsidRDefault="00EB57BA" w:rsidP="00EB57BA">
            <w:pPr>
              <w:tabs>
                <w:tab w:val="left" w:pos="360"/>
                <w:tab w:val="left" w:pos="720"/>
              </w:tabs>
              <w:ind w:left="360"/>
              <w:rPr>
                <w:rFonts w:asciiTheme="majorHAnsi" w:hAnsiTheme="majorHAnsi" w:cstheme="majorHAnsi"/>
                <w:sz w:val="22"/>
                <w:szCs w:val="22"/>
              </w:rPr>
            </w:pPr>
          </w:p>
          <w:p w14:paraId="4430B607" w14:textId="77777777" w:rsidR="00EB57BA" w:rsidRPr="00EB57BA"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Multiply one-digit numbers by 10, 100, 1000</w:t>
            </w:r>
          </w:p>
          <w:p w14:paraId="1BC3F3AD" w14:textId="77777777" w:rsidR="00EB57BA" w:rsidRPr="00EB57BA" w:rsidRDefault="00EB57BA" w:rsidP="00EB57BA">
            <w:pPr>
              <w:tabs>
                <w:tab w:val="left" w:pos="360"/>
                <w:tab w:val="left" w:pos="720"/>
              </w:tabs>
              <w:ind w:left="360"/>
              <w:rPr>
                <w:rFonts w:asciiTheme="majorHAnsi" w:hAnsiTheme="majorHAnsi" w:cstheme="majorHAnsi"/>
                <w:sz w:val="22"/>
                <w:szCs w:val="22"/>
              </w:rPr>
            </w:pPr>
          </w:p>
          <w:p w14:paraId="024DE16A" w14:textId="4767F21D" w:rsidR="00EB57BA" w:rsidRPr="00116A6F" w:rsidRDefault="00EB57BA" w:rsidP="00EB57BA">
            <w:pPr>
              <w:numPr>
                <w:ilvl w:val="0"/>
                <w:numId w:val="30"/>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Use key words: multiplier, multiple, multiplication, multiply, product, double/twice, triple, quadruple, by, of, carrying, borrowing, times, expanded notation, perimeter</w:t>
            </w:r>
          </w:p>
        </w:tc>
      </w:tr>
      <w:tr w:rsidR="00EB57BA" w:rsidRPr="00463D33" w14:paraId="059AEAB7" w14:textId="77777777" w:rsidTr="00116A6F">
        <w:trPr>
          <w:trHeight w:val="397"/>
        </w:trPr>
        <w:tc>
          <w:tcPr>
            <w:tcW w:w="4876" w:type="dxa"/>
          </w:tcPr>
          <w:p w14:paraId="5D603CF7" w14:textId="066BB6CE"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Identify place value to 1,000,000</w:t>
            </w:r>
          </w:p>
        </w:tc>
        <w:tc>
          <w:tcPr>
            <w:tcW w:w="4877" w:type="dxa"/>
            <w:vMerge/>
          </w:tcPr>
          <w:p w14:paraId="500FB4E1" w14:textId="77777777" w:rsidR="00EB57BA" w:rsidRPr="00463D33" w:rsidRDefault="00EB57BA" w:rsidP="00EB57BA">
            <w:pPr>
              <w:tabs>
                <w:tab w:val="left" w:pos="360"/>
                <w:tab w:val="left" w:pos="720"/>
              </w:tabs>
              <w:ind w:left="360"/>
              <w:rPr>
                <w:b/>
                <w:highlight w:val="yellow"/>
              </w:rPr>
            </w:pPr>
          </w:p>
        </w:tc>
      </w:tr>
      <w:tr w:rsidR="00EB57BA" w:rsidRPr="00463D33" w14:paraId="7CD23A16" w14:textId="77777777" w:rsidTr="00116A6F">
        <w:trPr>
          <w:trHeight w:val="624"/>
        </w:trPr>
        <w:tc>
          <w:tcPr>
            <w:tcW w:w="4876" w:type="dxa"/>
          </w:tcPr>
          <w:p w14:paraId="232B3331" w14:textId="4AD686C1"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Round whole numbers up to 1,000,000 place value</w:t>
            </w:r>
          </w:p>
        </w:tc>
        <w:tc>
          <w:tcPr>
            <w:tcW w:w="4877" w:type="dxa"/>
            <w:vMerge/>
          </w:tcPr>
          <w:p w14:paraId="4B57A7EE" w14:textId="77777777" w:rsidR="00EB57BA" w:rsidRPr="00463D33" w:rsidRDefault="00EB57BA" w:rsidP="00EB57BA">
            <w:pPr>
              <w:tabs>
                <w:tab w:val="left" w:pos="360"/>
                <w:tab w:val="left" w:pos="720"/>
              </w:tabs>
              <w:ind w:left="360"/>
              <w:rPr>
                <w:b/>
                <w:highlight w:val="yellow"/>
              </w:rPr>
            </w:pPr>
          </w:p>
        </w:tc>
      </w:tr>
      <w:tr w:rsidR="00EB57BA" w:rsidRPr="00463D33" w14:paraId="6EA62D0B" w14:textId="77777777" w:rsidTr="00116A6F">
        <w:trPr>
          <w:trHeight w:val="397"/>
        </w:trPr>
        <w:tc>
          <w:tcPr>
            <w:tcW w:w="4876" w:type="dxa"/>
          </w:tcPr>
          <w:p w14:paraId="280B5C06" w14:textId="47F3C097"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lastRenderedPageBreak/>
              <w:t>Read, write and compare whole numbers to 1,000,000 in digits and words</w:t>
            </w:r>
          </w:p>
        </w:tc>
        <w:tc>
          <w:tcPr>
            <w:tcW w:w="4877" w:type="dxa"/>
            <w:vMerge/>
          </w:tcPr>
          <w:p w14:paraId="56D619BC" w14:textId="77777777" w:rsidR="00EB57BA" w:rsidRPr="00463D33" w:rsidRDefault="00EB57BA" w:rsidP="00EB57BA">
            <w:pPr>
              <w:tabs>
                <w:tab w:val="left" w:pos="360"/>
                <w:tab w:val="left" w:pos="720"/>
              </w:tabs>
              <w:ind w:left="360"/>
              <w:rPr>
                <w:b/>
                <w:highlight w:val="yellow"/>
              </w:rPr>
            </w:pPr>
          </w:p>
        </w:tc>
      </w:tr>
      <w:tr w:rsidR="00EB57BA" w:rsidRPr="00463D33" w14:paraId="5AB9DBB0" w14:textId="77777777" w:rsidTr="00116A6F">
        <w:trPr>
          <w:trHeight w:val="624"/>
        </w:trPr>
        <w:tc>
          <w:tcPr>
            <w:tcW w:w="4876" w:type="dxa"/>
          </w:tcPr>
          <w:p w14:paraId="781AE07A" w14:textId="7025BADD"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Represent mathematical ideas in concrete, pictorial and symbolic forms</w:t>
            </w:r>
          </w:p>
        </w:tc>
        <w:tc>
          <w:tcPr>
            <w:tcW w:w="4877" w:type="dxa"/>
            <w:vMerge/>
          </w:tcPr>
          <w:p w14:paraId="3A228E4C" w14:textId="77777777" w:rsidR="00EB57BA" w:rsidRPr="00463D33" w:rsidRDefault="00EB57BA" w:rsidP="00EB57BA">
            <w:pPr>
              <w:tabs>
                <w:tab w:val="left" w:pos="360"/>
                <w:tab w:val="left" w:pos="720"/>
              </w:tabs>
              <w:ind w:left="360"/>
              <w:rPr>
                <w:b/>
                <w:highlight w:val="yellow"/>
              </w:rPr>
            </w:pPr>
          </w:p>
        </w:tc>
      </w:tr>
      <w:tr w:rsidR="00EB57BA" w:rsidRPr="00463D33" w14:paraId="5F93AB26" w14:textId="77777777" w:rsidTr="00116A6F">
        <w:trPr>
          <w:trHeight w:val="629"/>
        </w:trPr>
        <w:tc>
          <w:tcPr>
            <w:tcW w:w="4876" w:type="dxa"/>
          </w:tcPr>
          <w:p w14:paraId="272DE63A" w14:textId="022B72D1"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Use mathematical vocabulary and language to communicate concepts</w:t>
            </w:r>
          </w:p>
        </w:tc>
        <w:tc>
          <w:tcPr>
            <w:tcW w:w="4877" w:type="dxa"/>
            <w:vMerge/>
          </w:tcPr>
          <w:p w14:paraId="26E5F924" w14:textId="77777777" w:rsidR="00EB57BA" w:rsidRPr="00463D33" w:rsidRDefault="00EB57BA" w:rsidP="00EB57BA">
            <w:pPr>
              <w:tabs>
                <w:tab w:val="left" w:pos="360"/>
                <w:tab w:val="left" w:pos="720"/>
              </w:tabs>
              <w:ind w:left="360"/>
              <w:rPr>
                <w:b/>
                <w:highlight w:val="yellow"/>
              </w:rPr>
            </w:pPr>
          </w:p>
        </w:tc>
      </w:tr>
      <w:tr w:rsidR="00EB57BA" w:rsidRPr="00463D33" w14:paraId="656FAF77" w14:textId="77777777" w:rsidTr="00116A6F">
        <w:trPr>
          <w:trHeight w:val="397"/>
        </w:trPr>
        <w:tc>
          <w:tcPr>
            <w:tcW w:w="4876" w:type="dxa"/>
          </w:tcPr>
          <w:p w14:paraId="3F19BF2D" w14:textId="55B1B007"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Add and subtract currency up to $2</w:t>
            </w:r>
          </w:p>
        </w:tc>
        <w:tc>
          <w:tcPr>
            <w:tcW w:w="4877" w:type="dxa"/>
            <w:vMerge/>
          </w:tcPr>
          <w:p w14:paraId="59C7EA2D" w14:textId="77777777" w:rsidR="00EB57BA" w:rsidRPr="00463D33" w:rsidRDefault="00EB57BA" w:rsidP="00EB57BA">
            <w:pPr>
              <w:tabs>
                <w:tab w:val="left" w:pos="360"/>
                <w:tab w:val="left" w:pos="720"/>
              </w:tabs>
              <w:ind w:left="360"/>
              <w:rPr>
                <w:b/>
                <w:highlight w:val="yellow"/>
              </w:rPr>
            </w:pPr>
          </w:p>
        </w:tc>
      </w:tr>
      <w:tr w:rsidR="00EB57BA" w:rsidRPr="00463D33" w14:paraId="0009B821" w14:textId="77777777" w:rsidTr="00116A6F">
        <w:trPr>
          <w:trHeight w:val="624"/>
        </w:trPr>
        <w:tc>
          <w:tcPr>
            <w:tcW w:w="4876" w:type="dxa"/>
          </w:tcPr>
          <w:p w14:paraId="08AB5062" w14:textId="458BAD1C"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Translate 1-step addition, subtraction and multiplication word problems into a mathematical expression</w:t>
            </w:r>
          </w:p>
        </w:tc>
        <w:tc>
          <w:tcPr>
            <w:tcW w:w="4877" w:type="dxa"/>
            <w:vMerge/>
          </w:tcPr>
          <w:p w14:paraId="2F378583" w14:textId="77777777" w:rsidR="00EB57BA" w:rsidRPr="00463D33" w:rsidRDefault="00EB57BA" w:rsidP="00EB57BA">
            <w:pPr>
              <w:tabs>
                <w:tab w:val="left" w:pos="360"/>
                <w:tab w:val="left" w:pos="720"/>
              </w:tabs>
              <w:ind w:left="360"/>
              <w:rPr>
                <w:b/>
                <w:highlight w:val="yellow"/>
              </w:rPr>
            </w:pPr>
          </w:p>
        </w:tc>
      </w:tr>
      <w:tr w:rsidR="00EB57BA" w:rsidRPr="00463D33" w14:paraId="26F55075" w14:textId="77777777" w:rsidTr="00EB57BA">
        <w:trPr>
          <w:trHeight w:val="441"/>
        </w:trPr>
        <w:tc>
          <w:tcPr>
            <w:tcW w:w="4876" w:type="dxa"/>
          </w:tcPr>
          <w:p w14:paraId="0FE96CAF" w14:textId="473075D1"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Convert, add and subtract time units</w:t>
            </w:r>
          </w:p>
        </w:tc>
        <w:tc>
          <w:tcPr>
            <w:tcW w:w="4877" w:type="dxa"/>
            <w:vMerge/>
          </w:tcPr>
          <w:p w14:paraId="08FB2CE0" w14:textId="77777777" w:rsidR="00EB57BA" w:rsidRPr="00463D33" w:rsidRDefault="00EB57BA" w:rsidP="00EB57BA">
            <w:pPr>
              <w:tabs>
                <w:tab w:val="left" w:pos="360"/>
                <w:tab w:val="left" w:pos="720"/>
              </w:tabs>
              <w:ind w:left="360"/>
              <w:rPr>
                <w:b/>
                <w:highlight w:val="yellow"/>
              </w:rPr>
            </w:pPr>
          </w:p>
        </w:tc>
      </w:tr>
      <w:tr w:rsidR="00EB57BA" w:rsidRPr="00463D33" w14:paraId="2E23561E" w14:textId="77777777" w:rsidTr="00116A6F">
        <w:trPr>
          <w:trHeight w:val="624"/>
        </w:trPr>
        <w:tc>
          <w:tcPr>
            <w:tcW w:w="4876" w:type="dxa"/>
          </w:tcPr>
          <w:p w14:paraId="2C1C59F0" w14:textId="01A26EBF" w:rsidR="00EB57BA" w:rsidRPr="00EB57BA" w:rsidRDefault="00EB57BA" w:rsidP="00EB57BA">
            <w:pPr>
              <w:numPr>
                <w:ilvl w:val="0"/>
                <w:numId w:val="31"/>
              </w:numPr>
              <w:tabs>
                <w:tab w:val="left" w:pos="360"/>
                <w:tab w:val="left" w:pos="720"/>
              </w:tabs>
              <w:rPr>
                <w:rFonts w:asciiTheme="majorHAnsi" w:hAnsiTheme="majorHAnsi" w:cstheme="majorHAnsi"/>
                <w:sz w:val="22"/>
                <w:szCs w:val="22"/>
              </w:rPr>
            </w:pPr>
            <w:r w:rsidRPr="00EB57BA">
              <w:rPr>
                <w:rFonts w:asciiTheme="majorHAnsi" w:hAnsiTheme="majorHAnsi" w:cstheme="majorHAnsi"/>
                <w:sz w:val="22"/>
                <w:szCs w:val="22"/>
              </w:rPr>
              <w:t>Convert to and from 12-hour notation to 24-hour notation</w:t>
            </w:r>
          </w:p>
        </w:tc>
        <w:tc>
          <w:tcPr>
            <w:tcW w:w="4877" w:type="dxa"/>
            <w:vMerge/>
          </w:tcPr>
          <w:p w14:paraId="56B30DC0" w14:textId="77777777" w:rsidR="00EB57BA" w:rsidRPr="00463D33" w:rsidRDefault="00EB57BA" w:rsidP="00EB57BA">
            <w:pPr>
              <w:tabs>
                <w:tab w:val="left" w:pos="360"/>
                <w:tab w:val="left" w:pos="720"/>
              </w:tabs>
              <w:ind w:left="360"/>
              <w:rPr>
                <w:b/>
              </w:rPr>
            </w:pPr>
          </w:p>
        </w:tc>
      </w:tr>
    </w:tbl>
    <w:p w14:paraId="3576AA39" w14:textId="77777777" w:rsidR="00A5315C" w:rsidRPr="00D506D0" w:rsidRDefault="00A5315C" w:rsidP="00A5315C">
      <w:pPr>
        <w:pStyle w:val="ListParagraph"/>
        <w:ind w:hanging="360"/>
        <w:rPr>
          <w:rFonts w:asciiTheme="majorHAnsi" w:hAnsiTheme="majorHAnsi" w:cstheme="majorHAnsi"/>
          <w:b/>
          <w:sz w:val="16"/>
          <w:szCs w:val="16"/>
          <w:lang w:val="en-US"/>
        </w:rPr>
      </w:pPr>
      <w:bookmarkStart w:id="0" w:name="_Hlk71641347"/>
    </w:p>
    <w:p w14:paraId="246D0B46" w14:textId="6EE93985" w:rsidR="00A5315C" w:rsidRPr="003C7304" w:rsidRDefault="00D506D0" w:rsidP="00D506D0">
      <w:pPr>
        <w:rPr>
          <w:rFonts w:asciiTheme="majorHAnsi" w:hAnsiTheme="majorHAnsi" w:cstheme="majorHAnsi"/>
          <w:sz w:val="18"/>
          <w:szCs w:val="18"/>
          <w:lang w:val="en-US"/>
        </w:rPr>
      </w:pPr>
      <w:bookmarkStart w:id="1" w:name="_Hlk71640966"/>
      <w:r w:rsidRPr="003C7304">
        <w:rPr>
          <w:rFonts w:asciiTheme="majorHAnsi" w:hAnsiTheme="majorHAnsi" w:cstheme="majorHAnsi"/>
          <w:sz w:val="18"/>
          <w:szCs w:val="18"/>
          <w:lang w:val="en-US"/>
        </w:rPr>
        <w:t>Th</w:t>
      </w:r>
      <w:r w:rsidR="000E02B8" w:rsidRPr="003C7304">
        <w:rPr>
          <w:rFonts w:asciiTheme="majorHAnsi" w:hAnsiTheme="majorHAnsi" w:cstheme="majorHAnsi"/>
          <w:sz w:val="18"/>
          <w:szCs w:val="18"/>
          <w:lang w:val="en-US"/>
        </w:rPr>
        <w:t xml:space="preserve">is </w:t>
      </w:r>
      <w:r w:rsidRPr="003C7304">
        <w:rPr>
          <w:rFonts w:asciiTheme="majorHAnsi" w:hAnsiTheme="majorHAnsi" w:cstheme="majorHAnsi"/>
          <w:sz w:val="18"/>
          <w:szCs w:val="18"/>
          <w:lang w:val="en-US"/>
        </w:rPr>
        <w:t>course meet</w:t>
      </w:r>
      <w:r w:rsidR="003A5ED8" w:rsidRPr="003C7304">
        <w:rPr>
          <w:rFonts w:asciiTheme="majorHAnsi" w:hAnsiTheme="majorHAnsi" w:cstheme="majorHAnsi"/>
          <w:sz w:val="18"/>
          <w:szCs w:val="18"/>
          <w:lang w:val="en-US"/>
        </w:rPr>
        <w:t>s</w:t>
      </w:r>
      <w:r w:rsidRPr="003C7304">
        <w:rPr>
          <w:rFonts w:asciiTheme="majorHAnsi" w:hAnsiTheme="majorHAnsi" w:cstheme="majorHAnsi"/>
          <w:sz w:val="18"/>
          <w:szCs w:val="18"/>
          <w:lang w:val="en-US"/>
        </w:rPr>
        <w:t xml:space="preserve"> the required learning outcomes for Fundamental </w:t>
      </w:r>
      <w:r w:rsidR="00B1039C">
        <w:rPr>
          <w:rFonts w:asciiTheme="majorHAnsi" w:hAnsiTheme="majorHAnsi" w:cstheme="majorHAnsi"/>
          <w:sz w:val="18"/>
          <w:szCs w:val="18"/>
          <w:lang w:val="en-US"/>
        </w:rPr>
        <w:t>Mathematics</w:t>
      </w:r>
      <w:r w:rsidRPr="003C7304">
        <w:rPr>
          <w:rFonts w:asciiTheme="majorHAnsi" w:hAnsiTheme="majorHAnsi" w:cstheme="majorHAnsi"/>
          <w:sz w:val="18"/>
          <w:szCs w:val="18"/>
          <w:lang w:val="en-US"/>
        </w:rPr>
        <w:t xml:space="preserve"> as outlined in the BC ABE Articulation Handbook.</w:t>
      </w:r>
    </w:p>
    <w:bookmarkEnd w:id="1"/>
    <w:bookmarkEnd w:id="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15676687" w14:textId="2CB33EAA" w:rsidR="00BA097C" w:rsidRDefault="004E4D28" w:rsidP="00BA097C">
      <w:pPr>
        <w:pStyle w:val="ListParagraph"/>
        <w:numPr>
          <w:ilvl w:val="0"/>
          <w:numId w:val="20"/>
        </w:numPr>
        <w:spacing w:before="120" w:after="120"/>
        <w:rPr>
          <w:rFonts w:asciiTheme="majorHAnsi" w:hAnsiTheme="majorHAnsi" w:cstheme="majorHAnsi"/>
          <w:sz w:val="22"/>
          <w:szCs w:val="22"/>
        </w:rPr>
      </w:pPr>
      <w:r w:rsidRPr="004E4D28">
        <w:rPr>
          <w:rFonts w:asciiTheme="majorHAnsi" w:hAnsiTheme="majorHAnsi" w:cstheme="majorHAnsi"/>
          <w:sz w:val="22"/>
          <w:szCs w:val="22"/>
        </w:rPr>
        <w:t xml:space="preserve">Adult Literacy Fundamental Mathematics Book </w:t>
      </w:r>
      <w:r w:rsidR="00502886">
        <w:rPr>
          <w:rFonts w:asciiTheme="majorHAnsi" w:hAnsiTheme="majorHAnsi" w:cstheme="majorHAnsi"/>
          <w:sz w:val="22"/>
          <w:szCs w:val="22"/>
        </w:rPr>
        <w:t>Two</w:t>
      </w:r>
    </w:p>
    <w:p w14:paraId="02F13854" w14:textId="4631786E" w:rsidR="004E4D28" w:rsidRPr="00B24BEF" w:rsidRDefault="004E4D28" w:rsidP="00B24BEF">
      <w:pPr>
        <w:spacing w:before="120" w:after="120"/>
        <w:rPr>
          <w:rFonts w:asciiTheme="majorHAnsi" w:hAnsiTheme="majorHAnsi" w:cstheme="majorHAnsi"/>
          <w:sz w:val="22"/>
          <w:szCs w:val="22"/>
        </w:rPr>
      </w:pPr>
      <w:r w:rsidRPr="00B24BEF">
        <w:rPr>
          <w:rFonts w:asciiTheme="majorHAnsi" w:hAnsiTheme="majorHAnsi" w:cstheme="majorHAnsi"/>
          <w:sz w:val="22"/>
          <w:szCs w:val="22"/>
        </w:rPr>
        <w:t>Supplementary Materials</w:t>
      </w:r>
    </w:p>
    <w:p w14:paraId="71A84DE8" w14:textId="77777777" w:rsidR="00B24BEF" w:rsidRDefault="004E4D28" w:rsidP="00B24BEF">
      <w:pPr>
        <w:pStyle w:val="ListParagraph"/>
        <w:numPr>
          <w:ilvl w:val="0"/>
          <w:numId w:val="32"/>
        </w:numPr>
        <w:spacing w:before="120" w:after="120"/>
        <w:rPr>
          <w:rFonts w:asciiTheme="majorHAnsi" w:hAnsiTheme="majorHAnsi" w:cstheme="majorHAnsi"/>
          <w:sz w:val="22"/>
          <w:szCs w:val="22"/>
        </w:rPr>
      </w:pPr>
      <w:r w:rsidRPr="00B24BEF">
        <w:rPr>
          <w:rFonts w:asciiTheme="majorHAnsi" w:hAnsiTheme="majorHAnsi" w:cstheme="majorHAnsi"/>
          <w:sz w:val="22"/>
          <w:szCs w:val="22"/>
        </w:rPr>
        <w:t>three-ring binder, lined paper, graph paper</w:t>
      </w:r>
    </w:p>
    <w:p w14:paraId="14909F5C" w14:textId="27EE07A7" w:rsidR="004E4D28" w:rsidRPr="00B24BEF" w:rsidRDefault="004E4D28" w:rsidP="00B24BEF">
      <w:pPr>
        <w:pStyle w:val="ListParagraph"/>
        <w:numPr>
          <w:ilvl w:val="0"/>
          <w:numId w:val="32"/>
        </w:numPr>
        <w:spacing w:before="120" w:after="120"/>
        <w:rPr>
          <w:rFonts w:asciiTheme="majorHAnsi" w:hAnsiTheme="majorHAnsi" w:cstheme="majorHAnsi"/>
          <w:sz w:val="22"/>
          <w:szCs w:val="22"/>
        </w:rPr>
      </w:pPr>
      <w:r w:rsidRPr="00B24BEF">
        <w:rPr>
          <w:rFonts w:asciiTheme="majorHAnsi" w:hAnsiTheme="majorHAnsi" w:cstheme="majorHAnsi"/>
          <w:sz w:val="22"/>
          <w:szCs w:val="22"/>
        </w:rPr>
        <w:t>pencils, eraser, ruler, highlighter, file cards</w:t>
      </w:r>
    </w:p>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5E9ED392" w14:textId="77777777" w:rsidR="00AD0825" w:rsidRPr="00A43C26" w:rsidRDefault="00235545" w:rsidP="00AD0825">
      <w:pPr>
        <w:spacing w:line="276" w:lineRule="auto"/>
        <w:ind w:left="-5" w:hanging="10"/>
        <w:rPr>
          <w:rFonts w:ascii="Calibri Light" w:hAnsi="Calibri Light" w:cs="Calibri Light"/>
          <w:sz w:val="22"/>
          <w:szCs w:val="18"/>
        </w:rPr>
      </w:pPr>
      <w:r w:rsidRPr="00C64C35">
        <w:rPr>
          <w:rFonts w:ascii="Calibri Light" w:hAnsi="Calibri Light" w:cs="Calibri Light"/>
          <w:bCs/>
          <w:sz w:val="22"/>
          <w:szCs w:val="18"/>
        </w:rPr>
        <w:t>T</w:t>
      </w:r>
      <w:r w:rsidR="00822C38" w:rsidRPr="00C64C35">
        <w:rPr>
          <w:rFonts w:ascii="Calibri Light" w:hAnsi="Calibri Light" w:cs="Calibri Light"/>
          <w:bCs/>
          <w:sz w:val="22"/>
          <w:szCs w:val="18"/>
        </w:rPr>
        <w:t xml:space="preserve">his class </w:t>
      </w:r>
      <w:r w:rsidRPr="00C64C35">
        <w:rPr>
          <w:rFonts w:ascii="Calibri Light" w:hAnsi="Calibri Light" w:cs="Calibri Light"/>
          <w:bCs/>
          <w:sz w:val="22"/>
          <w:szCs w:val="18"/>
        </w:rPr>
        <w:t xml:space="preserve">is expected to be a combination of </w:t>
      </w:r>
      <w:r w:rsidR="00F36A63" w:rsidRPr="00C64C35">
        <w:rPr>
          <w:rFonts w:ascii="Calibri Light" w:hAnsi="Calibri Light" w:cs="Calibri Light"/>
          <w:bCs/>
          <w:sz w:val="22"/>
          <w:szCs w:val="18"/>
        </w:rPr>
        <w:t xml:space="preserve">online, blended and </w:t>
      </w:r>
      <w:r w:rsidRPr="00C64C35">
        <w:rPr>
          <w:rFonts w:ascii="Calibri Light" w:hAnsi="Calibri Light" w:cs="Calibri Light"/>
          <w:bCs/>
          <w:sz w:val="22"/>
          <w:szCs w:val="18"/>
        </w:rPr>
        <w:t>in-person</w:t>
      </w:r>
      <w:r w:rsidR="00F36A63" w:rsidRPr="00C64C35">
        <w:rPr>
          <w:rFonts w:ascii="Calibri Light" w:hAnsi="Calibri Light" w:cs="Calibri Light"/>
          <w:bCs/>
          <w:sz w:val="22"/>
          <w:szCs w:val="18"/>
        </w:rPr>
        <w:t xml:space="preserve"> instruction</w:t>
      </w:r>
      <w:r w:rsidRPr="00C64C35">
        <w:rPr>
          <w:rFonts w:ascii="Calibri Light" w:hAnsi="Calibri Light" w:cs="Calibri Light"/>
          <w:bCs/>
          <w:sz w:val="22"/>
          <w:szCs w:val="18"/>
        </w:rPr>
        <w:t>.</w:t>
      </w:r>
      <w:r w:rsidR="00AD0825">
        <w:rPr>
          <w:rFonts w:ascii="Calibri Light" w:hAnsi="Calibri Light" w:cs="Calibri Light"/>
          <w:bCs/>
          <w:sz w:val="22"/>
          <w:szCs w:val="18"/>
        </w:rPr>
        <w:t xml:space="preserve"> </w:t>
      </w:r>
      <w:bookmarkStart w:id="2" w:name="_GoBack"/>
      <w:bookmarkEnd w:id="2"/>
      <w:r w:rsidR="00AD0825" w:rsidRPr="00A43C26">
        <w:rPr>
          <w:rFonts w:ascii="Calibri Light" w:hAnsi="Calibri Light" w:cs="Calibri Light"/>
          <w:bCs/>
          <w:sz w:val="22"/>
          <w:szCs w:val="18"/>
        </w:rPr>
        <w:t xml:space="preserve">The </w:t>
      </w:r>
      <w:r w:rsidR="00AD0825">
        <w:rPr>
          <w:rFonts w:ascii="Calibri Light" w:hAnsi="Calibri Light" w:cs="Calibri Light"/>
          <w:bCs/>
          <w:sz w:val="22"/>
          <w:szCs w:val="18"/>
        </w:rPr>
        <w:t xml:space="preserve">following </w:t>
      </w:r>
      <w:r w:rsidR="00AD0825" w:rsidRPr="00A43C26">
        <w:rPr>
          <w:rFonts w:ascii="Calibri Light" w:hAnsi="Calibri Light" w:cs="Calibri Light"/>
          <w:bCs/>
          <w:sz w:val="22"/>
          <w:szCs w:val="18"/>
        </w:rPr>
        <w:t>schedule and course components are subject to change with reasonable advance notice, as deemed appropriate by the instructor.</w:t>
      </w:r>
    </w:p>
    <w:p w14:paraId="524E5286" w14:textId="0E188B25" w:rsidR="003F28A9" w:rsidRDefault="003F28A9" w:rsidP="001D6B16">
      <w:pPr>
        <w:spacing w:before="120" w:line="276" w:lineRule="auto"/>
        <w:ind w:left="-5" w:hanging="10"/>
        <w:rPr>
          <w:rFonts w:ascii="Calibri Light" w:hAnsi="Calibri Light" w:cs="Calibri Light"/>
          <w:bCs/>
          <w:sz w:val="22"/>
          <w:szCs w:val="18"/>
        </w:rPr>
      </w:pPr>
    </w:p>
    <w:tbl>
      <w:tblPr>
        <w:tblStyle w:val="TableGrid0"/>
        <w:tblW w:w="5000" w:type="pct"/>
        <w:tblLook w:val="04A0" w:firstRow="1" w:lastRow="0" w:firstColumn="1" w:lastColumn="0" w:noHBand="0" w:noVBand="1"/>
      </w:tblPr>
      <w:tblGrid>
        <w:gridCol w:w="841"/>
        <w:gridCol w:w="1016"/>
        <w:gridCol w:w="6154"/>
        <w:gridCol w:w="1771"/>
      </w:tblGrid>
      <w:tr w:rsidR="00AD0825" w:rsidRPr="00AD0825" w14:paraId="4541552B" w14:textId="77777777" w:rsidTr="00AD0825">
        <w:trPr>
          <w:trHeight w:val="300"/>
        </w:trPr>
        <w:tc>
          <w:tcPr>
            <w:tcW w:w="580" w:type="dxa"/>
            <w:hideMark/>
          </w:tcPr>
          <w:p w14:paraId="3A207E85"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Unit</w:t>
            </w:r>
          </w:p>
        </w:tc>
        <w:tc>
          <w:tcPr>
            <w:tcW w:w="700" w:type="dxa"/>
            <w:hideMark/>
          </w:tcPr>
          <w:p w14:paraId="0BA28F22"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Topic</w:t>
            </w:r>
          </w:p>
        </w:tc>
        <w:tc>
          <w:tcPr>
            <w:tcW w:w="4240" w:type="dxa"/>
            <w:hideMark/>
          </w:tcPr>
          <w:p w14:paraId="7659C485"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MATH 022 Course Content – Book Two</w:t>
            </w:r>
          </w:p>
        </w:tc>
        <w:tc>
          <w:tcPr>
            <w:tcW w:w="1220" w:type="dxa"/>
            <w:hideMark/>
          </w:tcPr>
          <w:p w14:paraId="6CD512DB"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 xml:space="preserve">Week </w:t>
            </w:r>
          </w:p>
        </w:tc>
      </w:tr>
      <w:tr w:rsidR="00AD0825" w:rsidRPr="00AD0825" w14:paraId="5BD1C7EA" w14:textId="77777777" w:rsidTr="00AD0825">
        <w:trPr>
          <w:trHeight w:val="300"/>
        </w:trPr>
        <w:tc>
          <w:tcPr>
            <w:tcW w:w="580" w:type="dxa"/>
            <w:hideMark/>
          </w:tcPr>
          <w:p w14:paraId="766D24F7"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1</w:t>
            </w:r>
          </w:p>
        </w:tc>
        <w:tc>
          <w:tcPr>
            <w:tcW w:w="700" w:type="dxa"/>
            <w:hideMark/>
          </w:tcPr>
          <w:p w14:paraId="54300979"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 </w:t>
            </w:r>
          </w:p>
        </w:tc>
        <w:tc>
          <w:tcPr>
            <w:tcW w:w="4240" w:type="dxa"/>
            <w:hideMark/>
          </w:tcPr>
          <w:p w14:paraId="51E8369B"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Number Sense</w:t>
            </w:r>
          </w:p>
        </w:tc>
        <w:tc>
          <w:tcPr>
            <w:tcW w:w="1220" w:type="dxa"/>
            <w:hideMark/>
          </w:tcPr>
          <w:p w14:paraId="5483B55E"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Week 1-3</w:t>
            </w:r>
          </w:p>
        </w:tc>
      </w:tr>
      <w:tr w:rsidR="00AD0825" w:rsidRPr="00AD0825" w14:paraId="6FA89498" w14:textId="77777777" w:rsidTr="00AD0825">
        <w:trPr>
          <w:trHeight w:val="300"/>
        </w:trPr>
        <w:tc>
          <w:tcPr>
            <w:tcW w:w="580" w:type="dxa"/>
            <w:hideMark/>
          </w:tcPr>
          <w:p w14:paraId="19EF440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0B10DF11"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w:t>
            </w:r>
          </w:p>
        </w:tc>
        <w:tc>
          <w:tcPr>
            <w:tcW w:w="4240" w:type="dxa"/>
            <w:hideMark/>
          </w:tcPr>
          <w:p w14:paraId="214A369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Emotions and Learning</w:t>
            </w:r>
          </w:p>
        </w:tc>
        <w:tc>
          <w:tcPr>
            <w:tcW w:w="1220" w:type="dxa"/>
            <w:hideMark/>
          </w:tcPr>
          <w:p w14:paraId="371D072A"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6089BDB0" w14:textId="77777777" w:rsidTr="00AD0825">
        <w:trPr>
          <w:trHeight w:val="300"/>
        </w:trPr>
        <w:tc>
          <w:tcPr>
            <w:tcW w:w="580" w:type="dxa"/>
            <w:hideMark/>
          </w:tcPr>
          <w:p w14:paraId="31599038"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53FE77B4"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B</w:t>
            </w:r>
          </w:p>
        </w:tc>
        <w:tc>
          <w:tcPr>
            <w:tcW w:w="4240" w:type="dxa"/>
            <w:hideMark/>
          </w:tcPr>
          <w:p w14:paraId="6443198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Expanded Form</w:t>
            </w:r>
          </w:p>
        </w:tc>
        <w:tc>
          <w:tcPr>
            <w:tcW w:w="1220" w:type="dxa"/>
            <w:hideMark/>
          </w:tcPr>
          <w:p w14:paraId="7D37CB9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1B938CA3" w14:textId="77777777" w:rsidTr="00AD0825">
        <w:trPr>
          <w:trHeight w:val="300"/>
        </w:trPr>
        <w:tc>
          <w:tcPr>
            <w:tcW w:w="580" w:type="dxa"/>
            <w:hideMark/>
          </w:tcPr>
          <w:p w14:paraId="1F3EE95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4B8BB29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C</w:t>
            </w:r>
          </w:p>
        </w:tc>
        <w:tc>
          <w:tcPr>
            <w:tcW w:w="4240" w:type="dxa"/>
            <w:hideMark/>
          </w:tcPr>
          <w:p w14:paraId="494EEC7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Place Value</w:t>
            </w:r>
          </w:p>
        </w:tc>
        <w:tc>
          <w:tcPr>
            <w:tcW w:w="1220" w:type="dxa"/>
            <w:hideMark/>
          </w:tcPr>
          <w:p w14:paraId="73D3B354"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4375590D" w14:textId="77777777" w:rsidTr="00AD0825">
        <w:trPr>
          <w:trHeight w:val="300"/>
        </w:trPr>
        <w:tc>
          <w:tcPr>
            <w:tcW w:w="580" w:type="dxa"/>
            <w:hideMark/>
          </w:tcPr>
          <w:p w14:paraId="06870B1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05C0CB2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D</w:t>
            </w:r>
          </w:p>
        </w:tc>
        <w:tc>
          <w:tcPr>
            <w:tcW w:w="4240" w:type="dxa"/>
            <w:hideMark/>
          </w:tcPr>
          <w:p w14:paraId="503E0BDA"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Ordering Numerals</w:t>
            </w:r>
          </w:p>
        </w:tc>
        <w:tc>
          <w:tcPr>
            <w:tcW w:w="1220" w:type="dxa"/>
            <w:hideMark/>
          </w:tcPr>
          <w:p w14:paraId="775999FC"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38E601C0" w14:textId="77777777" w:rsidTr="00AD0825">
        <w:trPr>
          <w:trHeight w:val="300"/>
        </w:trPr>
        <w:tc>
          <w:tcPr>
            <w:tcW w:w="580" w:type="dxa"/>
            <w:hideMark/>
          </w:tcPr>
          <w:p w14:paraId="07E60EFC"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1FD9830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E</w:t>
            </w:r>
          </w:p>
        </w:tc>
        <w:tc>
          <w:tcPr>
            <w:tcW w:w="4240" w:type="dxa"/>
            <w:hideMark/>
          </w:tcPr>
          <w:p w14:paraId="7685A20D"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Rounding Numbers</w:t>
            </w:r>
          </w:p>
        </w:tc>
        <w:tc>
          <w:tcPr>
            <w:tcW w:w="1220" w:type="dxa"/>
            <w:hideMark/>
          </w:tcPr>
          <w:p w14:paraId="7FA6B11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00D9CD3E" w14:textId="77777777" w:rsidTr="00AD0825">
        <w:trPr>
          <w:trHeight w:val="300"/>
        </w:trPr>
        <w:tc>
          <w:tcPr>
            <w:tcW w:w="580" w:type="dxa"/>
            <w:hideMark/>
          </w:tcPr>
          <w:p w14:paraId="6ADDF698"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604A08D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1343435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1 Review</w:t>
            </w:r>
          </w:p>
        </w:tc>
        <w:tc>
          <w:tcPr>
            <w:tcW w:w="1220" w:type="dxa"/>
            <w:hideMark/>
          </w:tcPr>
          <w:p w14:paraId="167AD212"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5EBE0F7D" w14:textId="77777777" w:rsidTr="00AD0825">
        <w:trPr>
          <w:trHeight w:val="300"/>
        </w:trPr>
        <w:tc>
          <w:tcPr>
            <w:tcW w:w="580" w:type="dxa"/>
            <w:hideMark/>
          </w:tcPr>
          <w:p w14:paraId="3EA368B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1DF4056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357F0639"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1 Final Test</w:t>
            </w:r>
          </w:p>
        </w:tc>
        <w:tc>
          <w:tcPr>
            <w:tcW w:w="1220" w:type="dxa"/>
            <w:hideMark/>
          </w:tcPr>
          <w:p w14:paraId="651E841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4AF83A1B" w14:textId="77777777" w:rsidTr="00AD0825">
        <w:trPr>
          <w:trHeight w:val="300"/>
        </w:trPr>
        <w:tc>
          <w:tcPr>
            <w:tcW w:w="580" w:type="dxa"/>
            <w:hideMark/>
          </w:tcPr>
          <w:p w14:paraId="3C6523E6"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2</w:t>
            </w:r>
          </w:p>
        </w:tc>
        <w:tc>
          <w:tcPr>
            <w:tcW w:w="700" w:type="dxa"/>
            <w:hideMark/>
          </w:tcPr>
          <w:p w14:paraId="0F1F0134"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 </w:t>
            </w:r>
          </w:p>
        </w:tc>
        <w:tc>
          <w:tcPr>
            <w:tcW w:w="4240" w:type="dxa"/>
            <w:hideMark/>
          </w:tcPr>
          <w:p w14:paraId="337DE8C8"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Addition</w:t>
            </w:r>
          </w:p>
        </w:tc>
        <w:tc>
          <w:tcPr>
            <w:tcW w:w="1220" w:type="dxa"/>
            <w:hideMark/>
          </w:tcPr>
          <w:p w14:paraId="0057FFAD"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Week 4-7</w:t>
            </w:r>
          </w:p>
        </w:tc>
      </w:tr>
      <w:tr w:rsidR="00AD0825" w:rsidRPr="00AD0825" w14:paraId="1C273E49" w14:textId="77777777" w:rsidTr="00AD0825">
        <w:trPr>
          <w:trHeight w:val="300"/>
        </w:trPr>
        <w:tc>
          <w:tcPr>
            <w:tcW w:w="580" w:type="dxa"/>
            <w:hideMark/>
          </w:tcPr>
          <w:p w14:paraId="2FDA08BC"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5A8DDDE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w:t>
            </w:r>
          </w:p>
        </w:tc>
        <w:tc>
          <w:tcPr>
            <w:tcW w:w="4240" w:type="dxa"/>
            <w:hideMark/>
          </w:tcPr>
          <w:p w14:paraId="0F85C274"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Addition</w:t>
            </w:r>
          </w:p>
        </w:tc>
        <w:tc>
          <w:tcPr>
            <w:tcW w:w="1220" w:type="dxa"/>
            <w:hideMark/>
          </w:tcPr>
          <w:p w14:paraId="19819B1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02A74650" w14:textId="77777777" w:rsidTr="00AD0825">
        <w:trPr>
          <w:trHeight w:val="300"/>
        </w:trPr>
        <w:tc>
          <w:tcPr>
            <w:tcW w:w="580" w:type="dxa"/>
            <w:hideMark/>
          </w:tcPr>
          <w:p w14:paraId="288D3F34"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4DBE68B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B</w:t>
            </w:r>
          </w:p>
        </w:tc>
        <w:tc>
          <w:tcPr>
            <w:tcW w:w="4240" w:type="dxa"/>
            <w:hideMark/>
          </w:tcPr>
          <w:p w14:paraId="1CC3D826"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Addition with Carrying</w:t>
            </w:r>
          </w:p>
        </w:tc>
        <w:tc>
          <w:tcPr>
            <w:tcW w:w="1220" w:type="dxa"/>
            <w:hideMark/>
          </w:tcPr>
          <w:p w14:paraId="2047EEF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429C452A" w14:textId="77777777" w:rsidTr="00AD0825">
        <w:trPr>
          <w:trHeight w:val="300"/>
        </w:trPr>
        <w:tc>
          <w:tcPr>
            <w:tcW w:w="580" w:type="dxa"/>
            <w:hideMark/>
          </w:tcPr>
          <w:p w14:paraId="66411099"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6926BDDC"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C</w:t>
            </w:r>
          </w:p>
        </w:tc>
        <w:tc>
          <w:tcPr>
            <w:tcW w:w="4240" w:type="dxa"/>
            <w:hideMark/>
          </w:tcPr>
          <w:p w14:paraId="0E4E9092"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Estimating Answers in Addition</w:t>
            </w:r>
          </w:p>
        </w:tc>
        <w:tc>
          <w:tcPr>
            <w:tcW w:w="1220" w:type="dxa"/>
            <w:hideMark/>
          </w:tcPr>
          <w:p w14:paraId="770CD6E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2FA2056F" w14:textId="77777777" w:rsidTr="00AD0825">
        <w:trPr>
          <w:trHeight w:val="300"/>
        </w:trPr>
        <w:tc>
          <w:tcPr>
            <w:tcW w:w="580" w:type="dxa"/>
            <w:hideMark/>
          </w:tcPr>
          <w:p w14:paraId="0016246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lastRenderedPageBreak/>
              <w:t> </w:t>
            </w:r>
          </w:p>
        </w:tc>
        <w:tc>
          <w:tcPr>
            <w:tcW w:w="700" w:type="dxa"/>
            <w:hideMark/>
          </w:tcPr>
          <w:p w14:paraId="6C7FCD46"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7DF2DD4E"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2 Review</w:t>
            </w:r>
          </w:p>
        </w:tc>
        <w:tc>
          <w:tcPr>
            <w:tcW w:w="1220" w:type="dxa"/>
            <w:hideMark/>
          </w:tcPr>
          <w:p w14:paraId="6920EFF2"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03CA1FC1" w14:textId="77777777" w:rsidTr="00AD0825">
        <w:trPr>
          <w:trHeight w:val="300"/>
        </w:trPr>
        <w:tc>
          <w:tcPr>
            <w:tcW w:w="580" w:type="dxa"/>
            <w:hideMark/>
          </w:tcPr>
          <w:p w14:paraId="75B74A1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13A23B3C"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51C72F68"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2 Final Test</w:t>
            </w:r>
          </w:p>
        </w:tc>
        <w:tc>
          <w:tcPr>
            <w:tcW w:w="1220" w:type="dxa"/>
            <w:hideMark/>
          </w:tcPr>
          <w:p w14:paraId="617294FA"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03E32961" w14:textId="77777777" w:rsidTr="00AD0825">
        <w:trPr>
          <w:trHeight w:val="300"/>
        </w:trPr>
        <w:tc>
          <w:tcPr>
            <w:tcW w:w="580" w:type="dxa"/>
            <w:hideMark/>
          </w:tcPr>
          <w:p w14:paraId="7C30D5EC"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3</w:t>
            </w:r>
          </w:p>
        </w:tc>
        <w:tc>
          <w:tcPr>
            <w:tcW w:w="700" w:type="dxa"/>
            <w:hideMark/>
          </w:tcPr>
          <w:p w14:paraId="788BC261"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 </w:t>
            </w:r>
          </w:p>
        </w:tc>
        <w:tc>
          <w:tcPr>
            <w:tcW w:w="4240" w:type="dxa"/>
            <w:hideMark/>
          </w:tcPr>
          <w:p w14:paraId="24AD08FD"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Subtraction</w:t>
            </w:r>
          </w:p>
        </w:tc>
        <w:tc>
          <w:tcPr>
            <w:tcW w:w="1220" w:type="dxa"/>
            <w:hideMark/>
          </w:tcPr>
          <w:p w14:paraId="1D3E8E3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Week 8-11</w:t>
            </w:r>
          </w:p>
        </w:tc>
      </w:tr>
      <w:tr w:rsidR="00AD0825" w:rsidRPr="00AD0825" w14:paraId="3F4E1124" w14:textId="77777777" w:rsidTr="00AD0825">
        <w:trPr>
          <w:trHeight w:val="300"/>
        </w:trPr>
        <w:tc>
          <w:tcPr>
            <w:tcW w:w="580" w:type="dxa"/>
            <w:hideMark/>
          </w:tcPr>
          <w:p w14:paraId="3CB72DB4"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5A61267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w:t>
            </w:r>
          </w:p>
        </w:tc>
        <w:tc>
          <w:tcPr>
            <w:tcW w:w="4240" w:type="dxa"/>
            <w:hideMark/>
          </w:tcPr>
          <w:p w14:paraId="5C0D4F1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Subtraction</w:t>
            </w:r>
          </w:p>
        </w:tc>
        <w:tc>
          <w:tcPr>
            <w:tcW w:w="1220" w:type="dxa"/>
            <w:hideMark/>
          </w:tcPr>
          <w:p w14:paraId="059EFC9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740B3F2B" w14:textId="77777777" w:rsidTr="00AD0825">
        <w:trPr>
          <w:trHeight w:val="300"/>
        </w:trPr>
        <w:tc>
          <w:tcPr>
            <w:tcW w:w="580" w:type="dxa"/>
            <w:hideMark/>
          </w:tcPr>
          <w:p w14:paraId="30F46074"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2A251BD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B</w:t>
            </w:r>
          </w:p>
        </w:tc>
        <w:tc>
          <w:tcPr>
            <w:tcW w:w="4240" w:type="dxa"/>
            <w:hideMark/>
          </w:tcPr>
          <w:p w14:paraId="6CA97E1D"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Subtraction of Larger Numbers</w:t>
            </w:r>
          </w:p>
        </w:tc>
        <w:tc>
          <w:tcPr>
            <w:tcW w:w="1220" w:type="dxa"/>
            <w:hideMark/>
          </w:tcPr>
          <w:p w14:paraId="3D58002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6ACBA6E2" w14:textId="77777777" w:rsidTr="00AD0825">
        <w:trPr>
          <w:trHeight w:val="300"/>
        </w:trPr>
        <w:tc>
          <w:tcPr>
            <w:tcW w:w="580" w:type="dxa"/>
            <w:hideMark/>
          </w:tcPr>
          <w:p w14:paraId="6E8354B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3F57149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C</w:t>
            </w:r>
          </w:p>
        </w:tc>
        <w:tc>
          <w:tcPr>
            <w:tcW w:w="4240" w:type="dxa"/>
            <w:hideMark/>
          </w:tcPr>
          <w:p w14:paraId="0ABE4379"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Renaming</w:t>
            </w:r>
          </w:p>
        </w:tc>
        <w:tc>
          <w:tcPr>
            <w:tcW w:w="1220" w:type="dxa"/>
            <w:hideMark/>
          </w:tcPr>
          <w:p w14:paraId="402F1F2C"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34E0737D" w14:textId="77777777" w:rsidTr="00AD0825">
        <w:trPr>
          <w:trHeight w:val="300"/>
        </w:trPr>
        <w:tc>
          <w:tcPr>
            <w:tcW w:w="580" w:type="dxa"/>
            <w:hideMark/>
          </w:tcPr>
          <w:p w14:paraId="21CE2C62"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 </w:t>
            </w:r>
          </w:p>
        </w:tc>
        <w:tc>
          <w:tcPr>
            <w:tcW w:w="700" w:type="dxa"/>
            <w:hideMark/>
          </w:tcPr>
          <w:p w14:paraId="7D895DE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D</w:t>
            </w:r>
          </w:p>
        </w:tc>
        <w:tc>
          <w:tcPr>
            <w:tcW w:w="4240" w:type="dxa"/>
            <w:hideMark/>
          </w:tcPr>
          <w:p w14:paraId="19E35602"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Subtraction with Borrowing</w:t>
            </w:r>
          </w:p>
        </w:tc>
        <w:tc>
          <w:tcPr>
            <w:tcW w:w="1220" w:type="dxa"/>
            <w:hideMark/>
          </w:tcPr>
          <w:p w14:paraId="4167597A"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33F7938C" w14:textId="77777777" w:rsidTr="00AD0825">
        <w:trPr>
          <w:trHeight w:val="300"/>
        </w:trPr>
        <w:tc>
          <w:tcPr>
            <w:tcW w:w="580" w:type="dxa"/>
            <w:hideMark/>
          </w:tcPr>
          <w:p w14:paraId="21BB57E8"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2B281C6D"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E</w:t>
            </w:r>
          </w:p>
        </w:tc>
        <w:tc>
          <w:tcPr>
            <w:tcW w:w="4240" w:type="dxa"/>
            <w:hideMark/>
          </w:tcPr>
          <w:p w14:paraId="3CD73D7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Estimating Answers in Subtraction</w:t>
            </w:r>
          </w:p>
        </w:tc>
        <w:tc>
          <w:tcPr>
            <w:tcW w:w="1220" w:type="dxa"/>
            <w:hideMark/>
          </w:tcPr>
          <w:p w14:paraId="285DDD1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2C540C5B" w14:textId="77777777" w:rsidTr="00AD0825">
        <w:trPr>
          <w:trHeight w:val="300"/>
        </w:trPr>
        <w:tc>
          <w:tcPr>
            <w:tcW w:w="580" w:type="dxa"/>
            <w:hideMark/>
          </w:tcPr>
          <w:p w14:paraId="3BE433A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3C9F818A"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F</w:t>
            </w:r>
          </w:p>
        </w:tc>
        <w:tc>
          <w:tcPr>
            <w:tcW w:w="4240" w:type="dxa"/>
            <w:hideMark/>
          </w:tcPr>
          <w:p w14:paraId="4E39511E"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Problem Solving</w:t>
            </w:r>
          </w:p>
        </w:tc>
        <w:tc>
          <w:tcPr>
            <w:tcW w:w="1220" w:type="dxa"/>
            <w:hideMark/>
          </w:tcPr>
          <w:p w14:paraId="07E9B86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25144C36" w14:textId="77777777" w:rsidTr="00AD0825">
        <w:trPr>
          <w:trHeight w:val="300"/>
        </w:trPr>
        <w:tc>
          <w:tcPr>
            <w:tcW w:w="580" w:type="dxa"/>
            <w:hideMark/>
          </w:tcPr>
          <w:p w14:paraId="2F6AB6B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2BF0FC3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57080951"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3 Review</w:t>
            </w:r>
          </w:p>
        </w:tc>
        <w:tc>
          <w:tcPr>
            <w:tcW w:w="1220" w:type="dxa"/>
            <w:hideMark/>
          </w:tcPr>
          <w:p w14:paraId="6A5A4BA1"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1AF09432" w14:textId="77777777" w:rsidTr="00AD0825">
        <w:trPr>
          <w:trHeight w:val="300"/>
        </w:trPr>
        <w:tc>
          <w:tcPr>
            <w:tcW w:w="580" w:type="dxa"/>
            <w:hideMark/>
          </w:tcPr>
          <w:p w14:paraId="16BC7C9A"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5804D046"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4BB6ED56"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3 Final Test</w:t>
            </w:r>
          </w:p>
        </w:tc>
        <w:tc>
          <w:tcPr>
            <w:tcW w:w="1220" w:type="dxa"/>
            <w:hideMark/>
          </w:tcPr>
          <w:p w14:paraId="43BBE94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70C527D6" w14:textId="77777777" w:rsidTr="00AD0825">
        <w:trPr>
          <w:trHeight w:val="300"/>
        </w:trPr>
        <w:tc>
          <w:tcPr>
            <w:tcW w:w="580" w:type="dxa"/>
            <w:hideMark/>
          </w:tcPr>
          <w:p w14:paraId="1A720860"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4</w:t>
            </w:r>
          </w:p>
        </w:tc>
        <w:tc>
          <w:tcPr>
            <w:tcW w:w="700" w:type="dxa"/>
            <w:hideMark/>
          </w:tcPr>
          <w:p w14:paraId="23B805EC"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lang w:val="en-US"/>
              </w:rPr>
              <w:t> </w:t>
            </w:r>
          </w:p>
        </w:tc>
        <w:tc>
          <w:tcPr>
            <w:tcW w:w="4240" w:type="dxa"/>
            <w:hideMark/>
          </w:tcPr>
          <w:p w14:paraId="65C7E74E" w14:textId="77777777" w:rsidR="00AD0825" w:rsidRPr="00AD0825" w:rsidRDefault="00AD0825" w:rsidP="00AD0825">
            <w:pPr>
              <w:spacing w:before="120" w:line="276" w:lineRule="auto"/>
              <w:ind w:left="-5" w:hanging="10"/>
              <w:rPr>
                <w:rFonts w:ascii="Calibri Light" w:hAnsi="Calibri Light" w:cs="Calibri Light"/>
                <w:b/>
                <w:bCs/>
                <w:sz w:val="22"/>
                <w:szCs w:val="18"/>
              </w:rPr>
            </w:pPr>
            <w:r w:rsidRPr="00AD0825">
              <w:rPr>
                <w:rFonts w:ascii="Calibri Light" w:hAnsi="Calibri Light" w:cs="Calibri Light"/>
                <w:b/>
                <w:bCs/>
                <w:sz w:val="22"/>
                <w:szCs w:val="18"/>
              </w:rPr>
              <w:t>Making Change and Time</w:t>
            </w:r>
          </w:p>
        </w:tc>
        <w:tc>
          <w:tcPr>
            <w:tcW w:w="1220" w:type="dxa"/>
            <w:hideMark/>
          </w:tcPr>
          <w:p w14:paraId="41017A7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Week 12-15</w:t>
            </w:r>
          </w:p>
        </w:tc>
      </w:tr>
      <w:tr w:rsidR="00AD0825" w:rsidRPr="00AD0825" w14:paraId="134E549C" w14:textId="77777777" w:rsidTr="00AD0825">
        <w:trPr>
          <w:trHeight w:val="300"/>
        </w:trPr>
        <w:tc>
          <w:tcPr>
            <w:tcW w:w="580" w:type="dxa"/>
            <w:hideMark/>
          </w:tcPr>
          <w:p w14:paraId="56962471"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5900EBE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w:t>
            </w:r>
          </w:p>
        </w:tc>
        <w:tc>
          <w:tcPr>
            <w:tcW w:w="4240" w:type="dxa"/>
            <w:hideMark/>
          </w:tcPr>
          <w:p w14:paraId="1365CEA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Counting to Make Change</w:t>
            </w:r>
          </w:p>
        </w:tc>
        <w:tc>
          <w:tcPr>
            <w:tcW w:w="1220" w:type="dxa"/>
            <w:hideMark/>
          </w:tcPr>
          <w:p w14:paraId="43B50A06"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11D07741" w14:textId="77777777" w:rsidTr="00AD0825">
        <w:trPr>
          <w:trHeight w:val="300"/>
        </w:trPr>
        <w:tc>
          <w:tcPr>
            <w:tcW w:w="580" w:type="dxa"/>
            <w:hideMark/>
          </w:tcPr>
          <w:p w14:paraId="3F10A2A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7C3C295E"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B</w:t>
            </w:r>
          </w:p>
        </w:tc>
        <w:tc>
          <w:tcPr>
            <w:tcW w:w="4240" w:type="dxa"/>
            <w:hideMark/>
          </w:tcPr>
          <w:p w14:paraId="2B0BF967"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Making Change</w:t>
            </w:r>
          </w:p>
        </w:tc>
        <w:tc>
          <w:tcPr>
            <w:tcW w:w="1220" w:type="dxa"/>
            <w:hideMark/>
          </w:tcPr>
          <w:p w14:paraId="056BC0CF"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06FCA1D1" w14:textId="77777777" w:rsidTr="00AD0825">
        <w:trPr>
          <w:trHeight w:val="300"/>
        </w:trPr>
        <w:tc>
          <w:tcPr>
            <w:tcW w:w="580" w:type="dxa"/>
            <w:hideMark/>
          </w:tcPr>
          <w:p w14:paraId="057BB8FB"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767429C8"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C</w:t>
            </w:r>
          </w:p>
        </w:tc>
        <w:tc>
          <w:tcPr>
            <w:tcW w:w="4240" w:type="dxa"/>
            <w:hideMark/>
          </w:tcPr>
          <w:p w14:paraId="6173CB2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Telling Time</w:t>
            </w:r>
          </w:p>
        </w:tc>
        <w:tc>
          <w:tcPr>
            <w:tcW w:w="1220" w:type="dxa"/>
            <w:hideMark/>
          </w:tcPr>
          <w:p w14:paraId="3244730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71AE25D4" w14:textId="77777777" w:rsidTr="00AD0825">
        <w:trPr>
          <w:trHeight w:val="300"/>
        </w:trPr>
        <w:tc>
          <w:tcPr>
            <w:tcW w:w="580" w:type="dxa"/>
            <w:hideMark/>
          </w:tcPr>
          <w:p w14:paraId="24D88819"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21E9F14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D</w:t>
            </w:r>
          </w:p>
        </w:tc>
        <w:tc>
          <w:tcPr>
            <w:tcW w:w="4240" w:type="dxa"/>
            <w:hideMark/>
          </w:tcPr>
          <w:p w14:paraId="26D96A70"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Adding Units of Time</w:t>
            </w:r>
          </w:p>
        </w:tc>
        <w:tc>
          <w:tcPr>
            <w:tcW w:w="1220" w:type="dxa"/>
            <w:hideMark/>
          </w:tcPr>
          <w:p w14:paraId="7DD50F05"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3F1E04AC" w14:textId="77777777" w:rsidTr="00AD0825">
        <w:trPr>
          <w:trHeight w:val="300"/>
        </w:trPr>
        <w:tc>
          <w:tcPr>
            <w:tcW w:w="580" w:type="dxa"/>
            <w:hideMark/>
          </w:tcPr>
          <w:p w14:paraId="40EE2F53"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0C9A5FFE"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196148C6"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4 Review</w:t>
            </w:r>
          </w:p>
        </w:tc>
        <w:tc>
          <w:tcPr>
            <w:tcW w:w="1220" w:type="dxa"/>
            <w:hideMark/>
          </w:tcPr>
          <w:p w14:paraId="4431A1EE"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r w:rsidR="00AD0825" w:rsidRPr="00AD0825" w14:paraId="5AF44BDC" w14:textId="77777777" w:rsidTr="00AD0825">
        <w:trPr>
          <w:trHeight w:val="300"/>
        </w:trPr>
        <w:tc>
          <w:tcPr>
            <w:tcW w:w="580" w:type="dxa"/>
            <w:hideMark/>
          </w:tcPr>
          <w:p w14:paraId="7DA612D2"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700" w:type="dxa"/>
            <w:hideMark/>
          </w:tcPr>
          <w:p w14:paraId="672D0869"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c>
          <w:tcPr>
            <w:tcW w:w="4240" w:type="dxa"/>
            <w:hideMark/>
          </w:tcPr>
          <w:p w14:paraId="45A88361"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rPr>
              <w:t>Unit 4 Final Test</w:t>
            </w:r>
          </w:p>
        </w:tc>
        <w:tc>
          <w:tcPr>
            <w:tcW w:w="1220" w:type="dxa"/>
            <w:hideMark/>
          </w:tcPr>
          <w:p w14:paraId="6CC4F4E8" w14:textId="77777777" w:rsidR="00AD0825" w:rsidRPr="00AD0825" w:rsidRDefault="00AD0825" w:rsidP="00AD0825">
            <w:pPr>
              <w:spacing w:before="120" w:line="276" w:lineRule="auto"/>
              <w:ind w:left="-5" w:hanging="10"/>
              <w:rPr>
                <w:rFonts w:ascii="Calibri Light" w:hAnsi="Calibri Light" w:cs="Calibri Light"/>
                <w:sz w:val="22"/>
                <w:szCs w:val="18"/>
              </w:rPr>
            </w:pPr>
            <w:r w:rsidRPr="00AD0825">
              <w:rPr>
                <w:rFonts w:ascii="Calibri Light" w:hAnsi="Calibri Light" w:cs="Calibri Light"/>
                <w:sz w:val="22"/>
                <w:szCs w:val="18"/>
                <w:lang w:val="en-US"/>
              </w:rPr>
              <w:t> </w:t>
            </w:r>
          </w:p>
        </w:tc>
      </w:tr>
    </w:tbl>
    <w:p w14:paraId="175948D4" w14:textId="77777777" w:rsidR="00AD0825" w:rsidRPr="001D6B16" w:rsidRDefault="00AD0825" w:rsidP="001D6B16">
      <w:pPr>
        <w:spacing w:before="120" w:line="276" w:lineRule="auto"/>
        <w:ind w:left="-5" w:hanging="10"/>
        <w:rPr>
          <w:rFonts w:ascii="Calibri Light" w:hAnsi="Calibri Light" w:cs="Calibri Light"/>
          <w:sz w:val="22"/>
          <w:szCs w:val="18"/>
        </w:rPr>
      </w:pPr>
    </w:p>
    <w:p w14:paraId="24DA4876" w14:textId="12220D96" w:rsidR="008B39D5" w:rsidRPr="005842B2" w:rsidRDefault="008B39D5" w:rsidP="000135A2">
      <w:pPr>
        <w:spacing w:line="276" w:lineRule="auto"/>
        <w:ind w:right="-68"/>
        <w:rPr>
          <w:rFonts w:ascii="Calibri Light" w:hAnsi="Calibri Light" w:cs="Calibri Light"/>
          <w:color w:val="000000" w:themeColor="text1"/>
          <w:sz w:val="22"/>
          <w:szCs w:val="22"/>
        </w:rPr>
      </w:pPr>
      <w:r w:rsidRPr="005842B2">
        <w:rPr>
          <w:rFonts w:ascii="Calibri Light" w:hAnsi="Calibri Light" w:cs="Calibri Light"/>
          <w:color w:val="000000" w:themeColor="text1"/>
          <w:sz w:val="22"/>
          <w:szCs w:val="22"/>
        </w:rPr>
        <w:t>For each unit, students are expected to</w:t>
      </w:r>
      <w:r w:rsidR="000135A2" w:rsidRPr="005842B2">
        <w:rPr>
          <w:rFonts w:ascii="Calibri Light" w:hAnsi="Calibri Light" w:cs="Calibri Light"/>
          <w:color w:val="000000" w:themeColor="text1"/>
          <w:sz w:val="22"/>
          <w:szCs w:val="22"/>
        </w:rPr>
        <w:t xml:space="preserve"> prepare for the </w:t>
      </w:r>
      <w:r w:rsidR="005842B2">
        <w:rPr>
          <w:rFonts w:ascii="Calibri Light" w:hAnsi="Calibri Light" w:cs="Calibri Light"/>
          <w:color w:val="000000" w:themeColor="text1"/>
          <w:sz w:val="22"/>
          <w:szCs w:val="22"/>
        </w:rPr>
        <w:t>U</w:t>
      </w:r>
      <w:r w:rsidR="000135A2" w:rsidRPr="005842B2">
        <w:rPr>
          <w:rFonts w:ascii="Calibri Light" w:hAnsi="Calibri Light" w:cs="Calibri Light"/>
          <w:color w:val="000000" w:themeColor="text1"/>
          <w:sz w:val="22"/>
          <w:szCs w:val="22"/>
        </w:rPr>
        <w:t>nit Final Test</w:t>
      </w:r>
      <w:r w:rsidR="001B5DCC" w:rsidRPr="005842B2">
        <w:rPr>
          <w:rFonts w:ascii="Calibri Light" w:hAnsi="Calibri Light" w:cs="Calibri Light"/>
          <w:color w:val="000000" w:themeColor="text1"/>
          <w:sz w:val="22"/>
          <w:szCs w:val="22"/>
        </w:rPr>
        <w:t xml:space="preserve"> by</w:t>
      </w:r>
      <w:r w:rsidR="000135A2" w:rsidRPr="005842B2">
        <w:rPr>
          <w:rFonts w:ascii="Calibri Light" w:hAnsi="Calibri Light" w:cs="Calibri Light"/>
          <w:color w:val="000000" w:themeColor="text1"/>
          <w:sz w:val="22"/>
          <w:szCs w:val="22"/>
        </w:rPr>
        <w:t xml:space="preserve"> complet</w:t>
      </w:r>
      <w:r w:rsidR="001B5DCC" w:rsidRPr="005842B2">
        <w:rPr>
          <w:rFonts w:ascii="Calibri Light" w:hAnsi="Calibri Light" w:cs="Calibri Light"/>
          <w:color w:val="000000" w:themeColor="text1"/>
          <w:sz w:val="22"/>
          <w:szCs w:val="22"/>
        </w:rPr>
        <w:t>ing</w:t>
      </w:r>
      <w:r w:rsidR="000135A2" w:rsidRPr="005842B2">
        <w:rPr>
          <w:rFonts w:ascii="Calibri Light" w:hAnsi="Calibri Light" w:cs="Calibri Light"/>
          <w:color w:val="000000" w:themeColor="text1"/>
          <w:sz w:val="22"/>
          <w:szCs w:val="22"/>
        </w:rPr>
        <w:t xml:space="preserve"> the </w:t>
      </w:r>
      <w:r w:rsidR="005842B2">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nit Review.</w:t>
      </w:r>
      <w:r w:rsidR="007D620B" w:rsidRPr="005842B2">
        <w:rPr>
          <w:rFonts w:ascii="Calibri Light" w:hAnsi="Calibri Light" w:cs="Calibri Light"/>
          <w:color w:val="000000" w:themeColor="text1"/>
          <w:sz w:val="22"/>
          <w:szCs w:val="22"/>
        </w:rPr>
        <w:t xml:space="preserve"> </w:t>
      </w:r>
      <w:r w:rsidR="000A4FD1" w:rsidRPr="005842B2">
        <w:rPr>
          <w:rFonts w:ascii="Calibri Light" w:hAnsi="Calibri Light" w:cs="Calibri Light"/>
          <w:color w:val="000000" w:themeColor="text1"/>
          <w:sz w:val="22"/>
          <w:szCs w:val="22"/>
        </w:rPr>
        <w:t xml:space="preserve">Consult with your instructor for </w:t>
      </w:r>
      <w:r w:rsidR="000135A2" w:rsidRPr="005842B2">
        <w:rPr>
          <w:rFonts w:ascii="Calibri Light" w:hAnsi="Calibri Light" w:cs="Calibri Light"/>
          <w:color w:val="000000" w:themeColor="text1"/>
          <w:sz w:val="22"/>
          <w:szCs w:val="22"/>
        </w:rPr>
        <w:t xml:space="preserve">authorization to write the </w:t>
      </w:r>
      <w:r w:rsidR="000A4FD1" w:rsidRPr="005842B2">
        <w:rPr>
          <w:rFonts w:ascii="Calibri Light" w:hAnsi="Calibri Light" w:cs="Calibri Light"/>
          <w:color w:val="000000" w:themeColor="text1"/>
          <w:sz w:val="22"/>
          <w:szCs w:val="22"/>
        </w:rPr>
        <w:t>U</w:t>
      </w:r>
      <w:r w:rsidR="000135A2" w:rsidRPr="005842B2">
        <w:rPr>
          <w:rFonts w:ascii="Calibri Light" w:hAnsi="Calibri Light" w:cs="Calibri Light"/>
          <w:color w:val="000000" w:themeColor="text1"/>
          <w:sz w:val="22"/>
          <w:szCs w:val="22"/>
        </w:rPr>
        <w:t>nit Final Test</w:t>
      </w:r>
      <w:r w:rsidRPr="005842B2">
        <w:rPr>
          <w:rFonts w:ascii="Calibri Light" w:hAnsi="Calibri Light" w:cs="Calibri Light"/>
          <w:color w:val="000000" w:themeColor="text1"/>
          <w:sz w:val="22"/>
          <w:szCs w:val="22"/>
        </w:rPr>
        <w:t xml:space="preserve"> </w:t>
      </w:r>
      <w:r w:rsidR="000135A2" w:rsidRPr="005842B2">
        <w:rPr>
          <w:rFonts w:ascii="Calibri Light" w:hAnsi="Calibri Light" w:cs="Calibri Light"/>
          <w:color w:val="000000" w:themeColor="text1"/>
          <w:sz w:val="22"/>
          <w:szCs w:val="22"/>
        </w:rPr>
        <w:t xml:space="preserve">and proceed to the next unit if </w:t>
      </w:r>
      <w:r w:rsidR="000A4FD1" w:rsidRPr="005842B2">
        <w:rPr>
          <w:rFonts w:ascii="Calibri Light" w:hAnsi="Calibri Light" w:cs="Calibri Light"/>
          <w:color w:val="000000" w:themeColor="text1"/>
          <w:sz w:val="22"/>
          <w:szCs w:val="22"/>
        </w:rPr>
        <w:t>the</w:t>
      </w:r>
      <w:r w:rsidR="000135A2" w:rsidRPr="005842B2">
        <w:rPr>
          <w:rFonts w:ascii="Calibri Light" w:hAnsi="Calibri Light" w:cs="Calibri Light"/>
          <w:color w:val="000000" w:themeColor="text1"/>
          <w:sz w:val="22"/>
          <w:szCs w:val="22"/>
        </w:rPr>
        <w:t xml:space="preserve"> score </w:t>
      </w:r>
      <w:r w:rsidR="000A4FD1" w:rsidRPr="005842B2">
        <w:rPr>
          <w:rFonts w:ascii="Calibri Light" w:hAnsi="Calibri Light" w:cs="Calibri Light"/>
          <w:color w:val="000000" w:themeColor="text1"/>
          <w:sz w:val="22"/>
          <w:szCs w:val="22"/>
        </w:rPr>
        <w:t xml:space="preserve">is </w:t>
      </w:r>
      <w:r w:rsidR="000135A2" w:rsidRPr="005842B2">
        <w:rPr>
          <w:rFonts w:ascii="Calibri Light" w:hAnsi="Calibri Light" w:cs="Calibri Light"/>
          <w:color w:val="000000" w:themeColor="text1"/>
          <w:sz w:val="22"/>
          <w:szCs w:val="22"/>
        </w:rPr>
        <w:t>75% or better</w:t>
      </w:r>
      <w:r w:rsidR="000A4FD1" w:rsidRPr="005842B2">
        <w:rPr>
          <w:rFonts w:ascii="Calibri Light" w:hAnsi="Calibri Light" w:cs="Calibri Light"/>
          <w:color w:val="000000" w:themeColor="text1"/>
          <w:sz w:val="22"/>
          <w:szCs w:val="22"/>
        </w:rPr>
        <w:t xml:space="preserve">. Students </w:t>
      </w:r>
      <w:r w:rsidR="000135A2" w:rsidRPr="005842B2">
        <w:rPr>
          <w:rFonts w:ascii="Calibri Light" w:hAnsi="Calibri Light" w:cs="Calibri Light"/>
          <w:color w:val="000000" w:themeColor="text1"/>
          <w:sz w:val="22"/>
          <w:szCs w:val="22"/>
        </w:rPr>
        <w:t>rewrite the</w:t>
      </w:r>
      <w:r w:rsidRPr="005842B2">
        <w:rPr>
          <w:rFonts w:ascii="Calibri Light" w:hAnsi="Calibri Light" w:cs="Calibri Light"/>
          <w:color w:val="000000" w:themeColor="text1"/>
          <w:sz w:val="22"/>
          <w:szCs w:val="22"/>
        </w:rPr>
        <w:t xml:space="preserve"> </w:t>
      </w:r>
      <w:r w:rsidR="005842B2">
        <w:rPr>
          <w:rFonts w:ascii="Calibri Light" w:hAnsi="Calibri Light" w:cs="Calibri Light"/>
          <w:color w:val="000000" w:themeColor="text1"/>
          <w:sz w:val="22"/>
          <w:szCs w:val="22"/>
        </w:rPr>
        <w:t>U</w:t>
      </w:r>
      <w:r w:rsidRPr="005842B2">
        <w:rPr>
          <w:rFonts w:ascii="Calibri Light" w:hAnsi="Calibri Light" w:cs="Calibri Light"/>
          <w:color w:val="000000" w:themeColor="text1"/>
          <w:sz w:val="22"/>
          <w:szCs w:val="22"/>
        </w:rPr>
        <w:t>nit</w:t>
      </w:r>
      <w:r w:rsidR="000135A2" w:rsidRPr="005842B2">
        <w:rPr>
          <w:rFonts w:ascii="Calibri Light" w:hAnsi="Calibri Light" w:cs="Calibri Light"/>
          <w:color w:val="000000" w:themeColor="text1"/>
          <w:sz w:val="22"/>
          <w:szCs w:val="22"/>
        </w:rPr>
        <w:t xml:space="preserve"> Final Test </w:t>
      </w:r>
      <w:r w:rsidR="000A4FD1" w:rsidRPr="005842B2">
        <w:rPr>
          <w:rFonts w:ascii="Calibri Light" w:hAnsi="Calibri Light" w:cs="Calibri Light"/>
          <w:color w:val="000000" w:themeColor="text1"/>
          <w:sz w:val="22"/>
          <w:szCs w:val="22"/>
        </w:rPr>
        <w:t xml:space="preserve">for </w:t>
      </w:r>
      <w:r w:rsidR="000135A2" w:rsidRPr="005842B2">
        <w:rPr>
          <w:rFonts w:ascii="Calibri Light" w:hAnsi="Calibri Light" w:cs="Calibri Light"/>
          <w:color w:val="000000" w:themeColor="text1"/>
          <w:sz w:val="22"/>
          <w:szCs w:val="22"/>
        </w:rPr>
        <w:t>score</w:t>
      </w:r>
      <w:r w:rsidR="000A4FD1" w:rsidRPr="005842B2">
        <w:rPr>
          <w:rFonts w:ascii="Calibri Light" w:hAnsi="Calibri Light" w:cs="Calibri Light"/>
          <w:color w:val="000000" w:themeColor="text1"/>
          <w:sz w:val="22"/>
          <w:szCs w:val="22"/>
        </w:rPr>
        <w:t>s</w:t>
      </w:r>
      <w:r w:rsidR="000135A2" w:rsidRPr="005842B2">
        <w:rPr>
          <w:rFonts w:ascii="Calibri Light" w:hAnsi="Calibri Light" w:cs="Calibri Light"/>
          <w:color w:val="000000" w:themeColor="text1"/>
          <w:sz w:val="22"/>
          <w:szCs w:val="22"/>
        </w:rPr>
        <w:t xml:space="preserve"> less than 75%</w:t>
      </w:r>
      <w:r w:rsidR="000A4FD1" w:rsidRPr="005842B2">
        <w:rPr>
          <w:rFonts w:ascii="Calibri Light" w:hAnsi="Calibri Light" w:cs="Calibri Light"/>
          <w:color w:val="000000" w:themeColor="text1"/>
          <w:sz w:val="22"/>
          <w:szCs w:val="22"/>
        </w:rPr>
        <w:t>.</w:t>
      </w:r>
    </w:p>
    <w:p w14:paraId="751D585E" w14:textId="77777777" w:rsidR="000135A2" w:rsidRPr="000135A2" w:rsidRDefault="000135A2" w:rsidP="000135A2">
      <w:pPr>
        <w:spacing w:line="276" w:lineRule="auto"/>
        <w:ind w:right="-68"/>
        <w:rPr>
          <w:rFonts w:ascii="Calibri Light" w:hAnsi="Calibri Light" w:cs="Calibri Light"/>
          <w:color w:val="000000" w:themeColor="text1"/>
          <w:sz w:val="22"/>
          <w:szCs w:val="22"/>
        </w:rPr>
      </w:pPr>
    </w:p>
    <w:p w14:paraId="1B0C13F7" w14:textId="1FE84A53" w:rsidR="000135A2" w:rsidRDefault="008B39D5" w:rsidP="000135A2">
      <w:pPr>
        <w:spacing w:line="276" w:lineRule="auto"/>
        <w:ind w:right="-68"/>
        <w:rPr>
          <w:rFonts w:ascii="Calibri Light" w:hAnsi="Calibri Light" w:cs="Calibri Light"/>
          <w:color w:val="000000" w:themeColor="text1"/>
          <w:sz w:val="22"/>
          <w:szCs w:val="22"/>
        </w:rPr>
      </w:pPr>
      <w:r w:rsidRPr="005842B2">
        <w:rPr>
          <w:rFonts w:ascii="Calibri Light" w:hAnsi="Calibri Light" w:cs="Calibri Light"/>
          <w:color w:val="000000" w:themeColor="text1"/>
          <w:sz w:val="22"/>
          <w:szCs w:val="22"/>
        </w:rPr>
        <w:t>C</w:t>
      </w:r>
      <w:r w:rsidR="000135A2" w:rsidRPr="005842B2">
        <w:rPr>
          <w:rFonts w:ascii="Calibri Light" w:hAnsi="Calibri Light" w:cs="Calibri Light"/>
          <w:color w:val="000000" w:themeColor="text1"/>
          <w:sz w:val="22"/>
          <w:szCs w:val="22"/>
        </w:rPr>
        <w:t>alculators may not be used unless approved by the instructor</w:t>
      </w:r>
      <w:r w:rsidR="005842B2">
        <w:rPr>
          <w:rFonts w:ascii="Calibri Light" w:hAnsi="Calibri Light" w:cs="Calibri Light"/>
          <w:color w:val="000000" w:themeColor="text1"/>
          <w:sz w:val="22"/>
          <w:szCs w:val="22"/>
        </w:rPr>
        <w:t>.</w:t>
      </w:r>
    </w:p>
    <w:p w14:paraId="77D51CE3" w14:textId="45C21F35" w:rsidR="000135A2" w:rsidRDefault="000135A2" w:rsidP="00D23B37">
      <w:pPr>
        <w:spacing w:line="276" w:lineRule="auto"/>
        <w:ind w:right="-68"/>
        <w:rPr>
          <w:rFonts w:ascii="Calibri Light" w:hAnsi="Calibri Light" w:cs="Calibri Light"/>
          <w:color w:val="000000" w:themeColor="text1"/>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6"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7"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3039C747" w14:textId="7640AE30" w:rsidR="005749DF" w:rsidRDefault="005749DF" w:rsidP="005749DF">
      <w:pPr>
        <w:pStyle w:val="Heading2"/>
      </w:pPr>
      <w:r>
        <w:t>EVALUATION OF LEARNING</w:t>
      </w:r>
    </w:p>
    <w:p w14:paraId="0F069404" w14:textId="2490A8DF" w:rsidR="00A35553" w:rsidRDefault="00123B2C" w:rsidP="004444FE">
      <w:pPr>
        <w:spacing w:before="120" w:after="240"/>
        <w:rPr>
          <w:rFonts w:asciiTheme="majorHAnsi" w:hAnsiTheme="majorHAnsi" w:cstheme="majorHAnsi"/>
          <w:sz w:val="22"/>
          <w:szCs w:val="22"/>
        </w:rPr>
      </w:pPr>
      <w:r w:rsidRPr="00123B2C">
        <w:rPr>
          <w:rFonts w:asciiTheme="majorHAnsi" w:hAnsiTheme="majorHAnsi" w:cstheme="majorHAnsi"/>
          <w:sz w:val="22"/>
          <w:szCs w:val="22"/>
        </w:rPr>
        <w:t>T</w:t>
      </w:r>
      <w:r w:rsidR="0048414D">
        <w:rPr>
          <w:rFonts w:asciiTheme="majorHAnsi" w:hAnsiTheme="majorHAnsi" w:cstheme="majorHAnsi"/>
          <w:sz w:val="22"/>
          <w:szCs w:val="22"/>
        </w:rPr>
        <w:t>his</w:t>
      </w:r>
      <w:r w:rsidRPr="00123B2C">
        <w:rPr>
          <w:rFonts w:asciiTheme="majorHAnsi" w:hAnsiTheme="majorHAnsi" w:cstheme="majorHAnsi"/>
          <w:sz w:val="22"/>
          <w:szCs w:val="22"/>
        </w:rPr>
        <w:t xml:space="preserve"> course </w:t>
      </w:r>
      <w:r w:rsidR="0048414D">
        <w:rPr>
          <w:rFonts w:asciiTheme="majorHAnsi" w:hAnsiTheme="majorHAnsi" w:cstheme="majorHAnsi"/>
          <w:sz w:val="22"/>
          <w:szCs w:val="22"/>
        </w:rPr>
        <w:t xml:space="preserve">is </w:t>
      </w:r>
      <w:r w:rsidRPr="00123B2C">
        <w:rPr>
          <w:rFonts w:asciiTheme="majorHAnsi" w:hAnsiTheme="majorHAnsi" w:cstheme="majorHAnsi"/>
          <w:sz w:val="22"/>
          <w:szCs w:val="22"/>
        </w:rPr>
        <w:t>grade</w:t>
      </w:r>
      <w:r w:rsidR="0048414D">
        <w:rPr>
          <w:rFonts w:asciiTheme="majorHAnsi" w:hAnsiTheme="majorHAnsi" w:cstheme="majorHAnsi"/>
          <w:sz w:val="22"/>
          <w:szCs w:val="22"/>
        </w:rPr>
        <w:t>d</w:t>
      </w:r>
      <w:r w:rsidRPr="00123B2C">
        <w:rPr>
          <w:rFonts w:asciiTheme="majorHAnsi" w:hAnsiTheme="majorHAnsi" w:cstheme="majorHAnsi"/>
          <w:sz w:val="22"/>
          <w:szCs w:val="22"/>
        </w:rPr>
        <w:t xml:space="preserve"> based on the average of all </w:t>
      </w:r>
      <w:r w:rsidR="0048414D">
        <w:rPr>
          <w:rFonts w:asciiTheme="majorHAnsi" w:hAnsiTheme="majorHAnsi" w:cstheme="majorHAnsi"/>
          <w:sz w:val="22"/>
          <w:szCs w:val="22"/>
        </w:rPr>
        <w:t>U</w:t>
      </w:r>
      <w:r w:rsidRPr="00123B2C">
        <w:rPr>
          <w:rFonts w:asciiTheme="majorHAnsi" w:hAnsiTheme="majorHAnsi" w:cstheme="majorHAnsi"/>
          <w:sz w:val="22"/>
          <w:szCs w:val="22"/>
        </w:rPr>
        <w:t>nit Final Test passing scores</w:t>
      </w:r>
      <w:r w:rsidR="0048414D">
        <w:rPr>
          <w:rFonts w:asciiTheme="majorHAnsi" w:hAnsiTheme="majorHAnsi" w:cstheme="majorHAnsi"/>
          <w:sz w:val="22"/>
          <w:szCs w:val="22"/>
        </w:rPr>
        <w:t>.</w:t>
      </w:r>
    </w:p>
    <w:tbl>
      <w:tblPr>
        <w:tblStyle w:val="TableGrid1"/>
        <w:tblW w:w="9827" w:type="dxa"/>
        <w:tblInd w:w="-5" w:type="dxa"/>
        <w:tblCellMar>
          <w:right w:w="115" w:type="dxa"/>
        </w:tblCellMar>
        <w:tblLook w:val="04A0" w:firstRow="1" w:lastRow="0" w:firstColumn="1" w:lastColumn="0" w:noHBand="0" w:noVBand="1"/>
        <w:tblDescription w:val="Summary of student evaluation in this course"/>
      </w:tblPr>
      <w:tblGrid>
        <w:gridCol w:w="4535"/>
        <w:gridCol w:w="3402"/>
        <w:gridCol w:w="1890"/>
      </w:tblGrid>
      <w:tr w:rsidR="0048414D" w:rsidRPr="0048414D" w14:paraId="24D80CA2" w14:textId="77777777" w:rsidTr="005842B2">
        <w:trPr>
          <w:trHeight w:val="397"/>
          <w:tblHeader/>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0C8D9D2" w14:textId="77777777" w:rsidR="0048414D" w:rsidRPr="0048414D" w:rsidRDefault="0048414D" w:rsidP="0048414D">
            <w:pPr>
              <w:spacing w:line="276" w:lineRule="auto"/>
              <w:ind w:left="200"/>
              <w:rPr>
                <w:rFonts w:ascii="Calibri Light" w:hAnsi="Calibri Light" w:cs="Calibri Light"/>
                <w:sz w:val="22"/>
                <w:szCs w:val="22"/>
              </w:rPr>
            </w:pPr>
            <w:r w:rsidRPr="0048414D">
              <w:rPr>
                <w:rFonts w:ascii="Calibri Light" w:hAnsi="Calibri Light" w:cs="Calibri Light"/>
                <w:color w:val="004A8D"/>
                <w:sz w:val="22"/>
                <w:szCs w:val="22"/>
              </w:rPr>
              <w:t>DESCRIPTION</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4590B7B" w14:textId="77777777" w:rsidR="0048414D" w:rsidRPr="0048414D" w:rsidRDefault="0048414D" w:rsidP="0048414D">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71A3E62" w14:textId="77777777" w:rsidR="0048414D" w:rsidRPr="0048414D" w:rsidRDefault="0048414D" w:rsidP="0048414D">
            <w:pPr>
              <w:spacing w:line="276" w:lineRule="auto"/>
              <w:ind w:left="115"/>
              <w:jc w:val="center"/>
              <w:rPr>
                <w:rFonts w:ascii="Calibri Light" w:hAnsi="Calibri Light" w:cs="Calibri Light"/>
                <w:sz w:val="22"/>
                <w:szCs w:val="22"/>
              </w:rPr>
            </w:pPr>
            <w:r w:rsidRPr="0048414D">
              <w:rPr>
                <w:rFonts w:ascii="Calibri Light" w:hAnsi="Calibri Light" w:cs="Calibri Light"/>
                <w:color w:val="004A8D"/>
                <w:sz w:val="22"/>
                <w:szCs w:val="22"/>
              </w:rPr>
              <w:t>WEIGHTING</w:t>
            </w:r>
          </w:p>
        </w:tc>
      </w:tr>
      <w:tr w:rsidR="0048414D" w:rsidRPr="0048414D" w14:paraId="2759AC84"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F69688A" w14:textId="6970C2A3"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1</w:t>
            </w:r>
            <w:r w:rsidR="004136EF">
              <w:rPr>
                <w:rFonts w:ascii="Calibri Light" w:hAnsi="Calibri Light" w:cs="Calibri Light"/>
                <w:sz w:val="22"/>
                <w:szCs w:val="22"/>
              </w:rPr>
              <w:t xml:space="preserve"> </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9DC26C3" w14:textId="20038E04"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Number Sense</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C7DC41" w14:textId="4FD4DA2D"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0065A2D1"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363C0405" w14:textId="0F37A42B"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2</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772F2E8" w14:textId="539F6B8C"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Addition</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FDD85DF" w14:textId="4A19E408"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67A7CDAE"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23E77E" w14:textId="540334B2"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lastRenderedPageBreak/>
              <w:t>Unit 3</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74B620" w14:textId="4F9EAEA7" w:rsidR="0048414D" w:rsidRPr="0048414D" w:rsidRDefault="005842B2" w:rsidP="0048414D">
            <w:pPr>
              <w:spacing w:line="276" w:lineRule="auto"/>
              <w:rPr>
                <w:rFonts w:ascii="Calibri Light" w:hAnsi="Calibri Light" w:cs="Calibri Light"/>
                <w:sz w:val="22"/>
                <w:szCs w:val="22"/>
              </w:rPr>
            </w:pPr>
            <w:r w:rsidRPr="005842B2">
              <w:rPr>
                <w:rFonts w:ascii="Calibri Light" w:hAnsi="Calibri Light" w:cs="Calibri Light"/>
                <w:sz w:val="22"/>
                <w:szCs w:val="22"/>
              </w:rPr>
              <w:t>Subtraction</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A7BBA53" w14:textId="11CD2D45"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26A16BAA" w14:textId="77777777" w:rsidTr="005842B2">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8A69A6" w14:textId="363DAEFF" w:rsidR="0048414D" w:rsidRPr="0048414D" w:rsidRDefault="00745157" w:rsidP="0048414D">
            <w:pPr>
              <w:spacing w:line="276" w:lineRule="auto"/>
              <w:ind w:left="200"/>
              <w:rPr>
                <w:rFonts w:ascii="Calibri Light" w:hAnsi="Calibri Light" w:cs="Calibri Light"/>
                <w:sz w:val="22"/>
                <w:szCs w:val="22"/>
              </w:rPr>
            </w:pPr>
            <w:r>
              <w:rPr>
                <w:rFonts w:ascii="Calibri Light" w:hAnsi="Calibri Light" w:cs="Calibri Light"/>
                <w:sz w:val="22"/>
                <w:szCs w:val="22"/>
              </w:rPr>
              <w:t>Unit 4</w:t>
            </w:r>
          </w:p>
        </w:tc>
        <w:tc>
          <w:tcPr>
            <w:tcW w:w="3402"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803CC2F" w14:textId="1A717276" w:rsidR="0048414D" w:rsidRPr="0048414D" w:rsidRDefault="003744CA" w:rsidP="0048414D">
            <w:pPr>
              <w:spacing w:line="276" w:lineRule="auto"/>
              <w:rPr>
                <w:rFonts w:ascii="Calibri Light" w:hAnsi="Calibri Light" w:cs="Calibri Light"/>
                <w:sz w:val="22"/>
                <w:szCs w:val="22"/>
              </w:rPr>
            </w:pPr>
            <w:r>
              <w:rPr>
                <w:rFonts w:ascii="Calibri Light" w:hAnsi="Calibri Light" w:cs="Calibri Light"/>
                <w:sz w:val="22"/>
                <w:szCs w:val="22"/>
              </w:rPr>
              <w:t>Making Change and Time</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4BD20D5" w14:textId="72BF9F49" w:rsidR="0048414D" w:rsidRPr="0048414D" w:rsidRDefault="00745157" w:rsidP="0048414D">
            <w:pPr>
              <w:spacing w:line="276" w:lineRule="auto"/>
              <w:ind w:left="115"/>
              <w:jc w:val="center"/>
              <w:rPr>
                <w:rFonts w:ascii="Calibri Light" w:hAnsi="Calibri Light" w:cs="Calibri Light"/>
                <w:sz w:val="22"/>
                <w:szCs w:val="22"/>
              </w:rPr>
            </w:pPr>
            <w:r>
              <w:rPr>
                <w:rFonts w:ascii="Calibri Light" w:hAnsi="Calibri Light" w:cs="Calibri Light"/>
                <w:sz w:val="22"/>
                <w:szCs w:val="22"/>
              </w:rPr>
              <w:t>25%</w:t>
            </w:r>
          </w:p>
        </w:tc>
      </w:tr>
      <w:tr w:rsidR="0048414D" w:rsidRPr="0048414D" w14:paraId="73D9D533" w14:textId="77777777" w:rsidTr="005842B2">
        <w:trPr>
          <w:trHeight w:val="475"/>
        </w:trPr>
        <w:tc>
          <w:tcPr>
            <w:tcW w:w="4535" w:type="dxa"/>
            <w:tcBorders>
              <w:top w:val="single" w:sz="2" w:space="0" w:color="7F7F7F" w:themeColor="text1" w:themeTint="80"/>
              <w:left w:val="nil"/>
              <w:bottom w:val="nil"/>
              <w:right w:val="nil"/>
            </w:tcBorders>
            <w:vAlign w:val="center"/>
          </w:tcPr>
          <w:p w14:paraId="255A817B" w14:textId="77777777" w:rsidR="0048414D" w:rsidRPr="0048414D" w:rsidRDefault="0048414D" w:rsidP="0048414D">
            <w:pPr>
              <w:spacing w:line="276" w:lineRule="auto"/>
              <w:rPr>
                <w:rFonts w:ascii="Calibri Light" w:hAnsi="Calibri Light" w:cs="Calibri Light"/>
                <w:sz w:val="22"/>
                <w:szCs w:val="22"/>
              </w:rPr>
            </w:pPr>
            <w:r w:rsidRPr="0048414D">
              <w:rPr>
                <w:rFonts w:ascii="Calibri Light" w:hAnsi="Calibri Light" w:cs="Calibri Light"/>
                <w:noProof/>
                <w:sz w:val="22"/>
                <w:szCs w:val="22"/>
                <w:lang w:eastAsia="en-CA"/>
              </w:rPr>
              <mc:AlternateContent>
                <mc:Choice Requires="wps">
                  <w:drawing>
                    <wp:anchor distT="0" distB="0" distL="114300" distR="114300" simplePos="0" relativeHeight="251664385" behindDoc="0" locked="0" layoutInCell="1" allowOverlap="1" wp14:anchorId="06D501FD" wp14:editId="34B9EF26">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69B52C6" w14:textId="77777777" w:rsidR="0048414D" w:rsidRPr="005749DF" w:rsidRDefault="0048414D" w:rsidP="0048414D">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0FC3358C" w14:textId="77777777" w:rsidR="0048414D" w:rsidRPr="005749DF" w:rsidRDefault="00AD0825" w:rsidP="0048414D">
                                  <w:hyperlink r:id="rId19" w:tooltip="Grade Review and Appeal policy" w:history="1">
                                    <w:r w:rsidR="0048414D"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01FD" id="Text Box 2" o:spid="_x0000_s1027" type="#_x0000_t202" alt="If you have a concern about a grade, please contact instructor and/or refer to the Grade Review &amp; Appeals policy linked here."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69B52C6" w14:textId="77777777" w:rsidR="0048414D" w:rsidRPr="005749DF" w:rsidRDefault="0048414D" w:rsidP="0048414D">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0FC3358C" w14:textId="77777777" w:rsidR="0048414D" w:rsidRPr="005749DF" w:rsidRDefault="00AD0825" w:rsidP="0048414D">
                            <w:hyperlink r:id="rId21" w:tooltip="Grade Review and Appeal policy" w:history="1">
                              <w:r w:rsidR="0048414D"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3402" w:type="dxa"/>
            <w:tcBorders>
              <w:top w:val="single" w:sz="4" w:space="0" w:color="7F7F7F" w:themeColor="text1" w:themeTint="80"/>
              <w:left w:val="nil"/>
              <w:bottom w:val="nil"/>
              <w:right w:val="single" w:sz="2" w:space="0" w:color="7F7F7F" w:themeColor="text1" w:themeTint="80"/>
            </w:tcBorders>
            <w:vAlign w:val="center"/>
          </w:tcPr>
          <w:p w14:paraId="1C2617BD" w14:textId="77777777" w:rsidR="0048414D" w:rsidRPr="0048414D" w:rsidRDefault="0048414D" w:rsidP="0048414D">
            <w:pPr>
              <w:spacing w:line="276" w:lineRule="auto"/>
              <w:jc w:val="right"/>
              <w:rPr>
                <w:rFonts w:ascii="Calibri Light" w:hAnsi="Calibri Light" w:cs="Calibri Light"/>
                <w:sz w:val="22"/>
                <w:szCs w:val="22"/>
              </w:rPr>
            </w:pPr>
            <w:r w:rsidRPr="0048414D">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C696F25" w14:textId="77777777" w:rsidR="0048414D" w:rsidRPr="0048414D" w:rsidRDefault="0048414D" w:rsidP="0048414D">
            <w:pPr>
              <w:spacing w:line="276" w:lineRule="auto"/>
              <w:ind w:left="115"/>
              <w:jc w:val="center"/>
              <w:rPr>
                <w:rFonts w:ascii="Calibri Light" w:hAnsi="Calibri Light" w:cs="Calibri Light"/>
                <w:sz w:val="22"/>
                <w:szCs w:val="22"/>
              </w:rPr>
            </w:pPr>
            <w:r w:rsidRPr="0048414D">
              <w:rPr>
                <w:rFonts w:ascii="Calibri Light" w:hAnsi="Calibri Light" w:cs="Calibri Light"/>
                <w:sz w:val="22"/>
                <w:szCs w:val="22"/>
              </w:rPr>
              <w:t>100%</w:t>
            </w:r>
          </w:p>
        </w:tc>
      </w:tr>
    </w:tbl>
    <w:p w14:paraId="5684D857" w14:textId="77777777" w:rsidR="0048414D" w:rsidRDefault="0048414D" w:rsidP="00A35553">
      <w:pPr>
        <w:spacing w:before="120"/>
        <w:rPr>
          <w:rFonts w:asciiTheme="majorHAnsi" w:hAnsiTheme="majorHAnsi" w:cstheme="majorHAnsi"/>
          <w:sz w:val="22"/>
          <w:szCs w:val="22"/>
        </w:rPr>
      </w:pPr>
    </w:p>
    <w:p w14:paraId="6C0871AE" w14:textId="77777777" w:rsidR="00E61387" w:rsidRDefault="00E61387" w:rsidP="00E61387">
      <w:pPr>
        <w:pStyle w:val="Heading2"/>
      </w:pPr>
      <w:r>
        <w:t>COURSE GUIDELINES &amp; EXPECATIONS</w:t>
      </w:r>
    </w:p>
    <w:p w14:paraId="1AFE19A3" w14:textId="77777777" w:rsidR="00E61387" w:rsidRDefault="00E61387" w:rsidP="00E61387">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This is a self-paced course. Students have the flexibility to follow an individually-adaptable timeline to complete the learning outcomes and unit tests. The course is a combination of 6 online, blended and/or in-person hours per week with an expectation of studying at least another 4 hours per week. The course completion time will vary for each student, depending on a number of factors, including students’ current level of math skills, motivation, learning rate, and time devoted to study. Students have a responsibility to work hard, attend class and/or meetings, and ask for support when needed. </w:t>
      </w:r>
    </w:p>
    <w:p w14:paraId="212A3000" w14:textId="77777777" w:rsidR="00E61387" w:rsidRDefault="00E61387" w:rsidP="00E61387">
      <w:pPr>
        <w:pStyle w:val="Heading2"/>
      </w:pPr>
      <w:r>
        <w:t>SCHOOL AND DEPARTMENTAL INFORMATION</w:t>
      </w:r>
    </w:p>
    <w:p w14:paraId="6A8022CD" w14:textId="77777777" w:rsidR="00E61387" w:rsidRDefault="00E61387" w:rsidP="00E61387">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Community Learning Partnerships (CLP), a department of the School of Access, brings education to community-based sites to make it easier for students to begin or return to learning in a less intimidating place than on the college campus. Students can build or refresh their skills to meet admission requirements and be successful in other college programs. Students learn in a comfortable environment with other adults who share similar backgrounds and get help from friendly and compassionate Camosun instructors and staff. </w:t>
      </w:r>
    </w:p>
    <w:p w14:paraId="50C3F228" w14:textId="77777777" w:rsidR="00E61387" w:rsidRDefault="00E61387" w:rsidP="00E61387">
      <w:pPr>
        <w:rPr>
          <w:rFonts w:asciiTheme="majorHAnsi" w:hAnsiTheme="majorHAnsi" w:cstheme="majorHAnsi"/>
          <w:sz w:val="22"/>
          <w:szCs w:val="22"/>
        </w:rPr>
      </w:pPr>
      <w:r>
        <w:rPr>
          <w:rFonts w:asciiTheme="majorHAnsi" w:hAnsiTheme="majorHAnsi" w:cstheme="majorHAnsi"/>
          <w:sz w:val="22"/>
          <w:szCs w:val="22"/>
        </w:rPr>
        <w:t xml:space="preserve">Community Learning Partnerships department: </w:t>
      </w:r>
      <w:hyperlink r:id="rId22" w:history="1">
        <w:r>
          <w:rPr>
            <w:rStyle w:val="Hyperlink"/>
            <w:rFonts w:asciiTheme="majorHAnsi" w:eastAsia="Calibri" w:hAnsiTheme="majorHAnsi" w:cstheme="majorHAnsi"/>
            <w:sz w:val="22"/>
            <w:szCs w:val="22"/>
          </w:rPr>
          <w:t>http://camosun.ca/learn/school/access/community-partnerships/index.html</w:t>
        </w:r>
      </w:hyperlink>
      <w:r>
        <w:rPr>
          <w:rFonts w:asciiTheme="majorHAnsi" w:hAnsiTheme="majorHAnsi" w:cstheme="majorHAnsi"/>
          <w:sz w:val="22"/>
          <w:szCs w:val="22"/>
        </w:rPr>
        <w:t>.</w:t>
      </w:r>
    </w:p>
    <w:p w14:paraId="082DC0A7" w14:textId="77777777" w:rsidR="00E61387" w:rsidRDefault="00E61387" w:rsidP="00E61387">
      <w:pPr>
        <w:pStyle w:val="Heading2"/>
      </w:pPr>
      <w:r>
        <w:t>STUDENT RESPONSIBILITY</w:t>
      </w:r>
    </w:p>
    <w:p w14:paraId="5E446B28" w14:textId="77777777" w:rsidR="00E61387" w:rsidRDefault="00E61387" w:rsidP="00E61387">
      <w:pPr>
        <w:spacing w:before="120" w:line="276" w:lineRule="auto"/>
        <w:rPr>
          <w:rFonts w:ascii="Calibri Light" w:hAnsi="Calibri Light" w:cs="Calibri Light"/>
          <w:sz w:val="22"/>
          <w:szCs w:val="22"/>
        </w:rPr>
      </w:pPr>
      <w:r>
        <w:rPr>
          <w:rFonts w:ascii="Calibri Light" w:hAnsi="Calibri Light" w:cs="Calibri Light"/>
          <w:sz w:val="22"/>
          <w:szCs w:val="22"/>
        </w:rPr>
        <w:t>Enrolment at Camosun assumes that the student will become a responsible member of the College community.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01CFC8FC" w14:textId="77777777" w:rsidR="00E61387" w:rsidRDefault="00E61387" w:rsidP="00E61387">
      <w:pPr>
        <w:pStyle w:val="Heading2"/>
      </w:pPr>
      <w:r>
        <w:t>SUPPORTS AND SERVICES FOR STUDENTS</w:t>
      </w:r>
    </w:p>
    <w:p w14:paraId="1B5E0ACB" w14:textId="77777777" w:rsidR="00E61387" w:rsidRDefault="00E61387" w:rsidP="00E61387">
      <w:pPr>
        <w:spacing w:before="120" w:line="276" w:lineRule="auto"/>
        <w:rPr>
          <w:rFonts w:ascii="Calibri Light" w:hAnsi="Calibri Light" w:cs="Calibri Light"/>
          <w:sz w:val="22"/>
          <w:szCs w:val="22"/>
        </w:rPr>
      </w:pPr>
      <w:r>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3" w:tooltip="Camosun College's Support for students" w:history="1">
        <w:r>
          <w:rPr>
            <w:rStyle w:val="Hyperlink"/>
            <w:rFonts w:ascii="Calibri Light" w:eastAsia="Calibri" w:hAnsi="Calibri Light" w:cs="Calibri Light"/>
            <w:sz w:val="22"/>
            <w:szCs w:val="22"/>
          </w:rPr>
          <w:t>http://camosun.ca/students/</w:t>
        </w:r>
      </w:hyperlink>
      <w:r>
        <w:rPr>
          <w:rFonts w:ascii="Calibri Light" w:hAnsi="Calibri Light" w:cs="Calibri Light"/>
          <w:sz w:val="22"/>
          <w:szCs w:val="22"/>
        </w:rPr>
        <w:t>.</w:t>
      </w:r>
    </w:p>
    <w:p w14:paraId="01D0DDC7" w14:textId="77777777" w:rsidR="00E61387" w:rsidRDefault="00E61387" w:rsidP="00E61387">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E61387" w14:paraId="0B34FA68" w14:textId="77777777" w:rsidTr="00E61387">
        <w:trPr>
          <w:trHeight w:val="480"/>
          <w:tblHeader/>
        </w:trPr>
        <w:tc>
          <w:tcPr>
            <w:tcW w:w="3528" w:type="dxa"/>
            <w:tcBorders>
              <w:top w:val="single" w:sz="4" w:space="0" w:color="808080"/>
              <w:left w:val="nil"/>
              <w:bottom w:val="single" w:sz="4" w:space="0" w:color="808080"/>
              <w:right w:val="nil"/>
            </w:tcBorders>
            <w:vAlign w:val="center"/>
            <w:hideMark/>
          </w:tcPr>
          <w:p w14:paraId="44D8BF1C" w14:textId="77777777" w:rsidR="00E61387" w:rsidRDefault="00E613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tcBorders>
              <w:top w:val="single" w:sz="4" w:space="0" w:color="808080"/>
              <w:left w:val="nil"/>
              <w:bottom w:val="single" w:sz="4" w:space="0" w:color="808080"/>
              <w:right w:val="nil"/>
            </w:tcBorders>
            <w:vAlign w:val="center"/>
            <w:hideMark/>
          </w:tcPr>
          <w:p w14:paraId="4A286845" w14:textId="77777777" w:rsidR="00E61387" w:rsidRDefault="00E61387">
            <w:r>
              <w:rPr>
                <w:rFonts w:ascii="Calibri Light" w:hAnsi="Calibri Light" w:cs="Calibri Light"/>
                <w:color w:val="004A8D"/>
                <w:sz w:val="22"/>
                <w:szCs w:val="22"/>
              </w:rPr>
              <w:t>Website</w:t>
            </w:r>
          </w:p>
        </w:tc>
      </w:tr>
      <w:tr w:rsidR="00E61387" w14:paraId="39D99C30"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0A772B5F"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Academic Advising</w:t>
            </w:r>
          </w:p>
        </w:tc>
        <w:tc>
          <w:tcPr>
            <w:tcW w:w="4748" w:type="dxa"/>
            <w:tcBorders>
              <w:top w:val="single" w:sz="4" w:space="0" w:color="808080"/>
              <w:left w:val="nil"/>
              <w:bottom w:val="single" w:sz="4" w:space="0" w:color="808080"/>
              <w:right w:val="nil"/>
            </w:tcBorders>
            <w:vAlign w:val="center"/>
            <w:hideMark/>
          </w:tcPr>
          <w:p w14:paraId="18C788D9" w14:textId="77777777" w:rsidR="00E61387" w:rsidRDefault="00AD0825">
            <w:pPr>
              <w:rPr>
                <w:rFonts w:ascii="Calibri Light" w:hAnsi="Calibri Light" w:cs="Calibri Light"/>
                <w:color w:val="0563C1"/>
                <w:sz w:val="18"/>
                <w:szCs w:val="18"/>
                <w:u w:val="single"/>
              </w:rPr>
            </w:pPr>
            <w:hyperlink r:id="rId24" w:tooltip="Academic Advising" w:history="1">
              <w:r w:rsidR="00E61387">
                <w:rPr>
                  <w:rStyle w:val="Hyperlink"/>
                  <w:rFonts w:ascii="Calibri Light" w:eastAsia="Calibri" w:hAnsi="Calibri Light" w:cs="Calibri Light"/>
                  <w:color w:val="0563C1"/>
                  <w:sz w:val="18"/>
                  <w:szCs w:val="18"/>
                  <w:lang w:val="en"/>
                </w:rPr>
                <w:t>http://camosun.ca/advising</w:t>
              </w:r>
            </w:hyperlink>
          </w:p>
        </w:tc>
      </w:tr>
      <w:tr w:rsidR="00E61387" w14:paraId="1C62DA25"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6C49AF7B"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Accessible Learning</w:t>
            </w:r>
          </w:p>
        </w:tc>
        <w:tc>
          <w:tcPr>
            <w:tcW w:w="4748" w:type="dxa"/>
            <w:tcBorders>
              <w:top w:val="single" w:sz="4" w:space="0" w:color="808080"/>
              <w:left w:val="nil"/>
              <w:bottom w:val="single" w:sz="4" w:space="0" w:color="808080"/>
              <w:right w:val="nil"/>
            </w:tcBorders>
            <w:vAlign w:val="center"/>
            <w:hideMark/>
          </w:tcPr>
          <w:p w14:paraId="61DDFDEA" w14:textId="77777777" w:rsidR="00E61387" w:rsidRDefault="00AD0825">
            <w:pPr>
              <w:rPr>
                <w:rFonts w:ascii="Calibri Light" w:hAnsi="Calibri Light" w:cs="Calibri Light"/>
                <w:color w:val="0563C1"/>
                <w:sz w:val="18"/>
                <w:szCs w:val="18"/>
                <w:u w:val="single"/>
              </w:rPr>
            </w:pPr>
            <w:hyperlink r:id="rId25" w:tooltip="Accessible Learning" w:history="1">
              <w:r w:rsidR="00E61387">
                <w:rPr>
                  <w:rStyle w:val="Hyperlink"/>
                  <w:rFonts w:ascii="Calibri Light" w:eastAsia="Calibri" w:hAnsi="Calibri Light" w:cs="Calibri Light"/>
                  <w:color w:val="0563C1"/>
                  <w:sz w:val="18"/>
                  <w:szCs w:val="18"/>
                  <w:lang w:val="en"/>
                </w:rPr>
                <w:t>http://camosun.ca/accessible-learning</w:t>
              </w:r>
            </w:hyperlink>
          </w:p>
        </w:tc>
      </w:tr>
      <w:tr w:rsidR="00E61387" w14:paraId="768237DE"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175772A5"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Counselling</w:t>
            </w:r>
          </w:p>
        </w:tc>
        <w:tc>
          <w:tcPr>
            <w:tcW w:w="4748" w:type="dxa"/>
            <w:tcBorders>
              <w:top w:val="single" w:sz="4" w:space="0" w:color="808080"/>
              <w:left w:val="nil"/>
              <w:bottom w:val="single" w:sz="4" w:space="0" w:color="808080"/>
              <w:right w:val="nil"/>
            </w:tcBorders>
            <w:vAlign w:val="center"/>
            <w:hideMark/>
          </w:tcPr>
          <w:p w14:paraId="10D5D612" w14:textId="77777777" w:rsidR="00E61387" w:rsidRDefault="00AD0825">
            <w:pPr>
              <w:rPr>
                <w:rFonts w:ascii="Calibri Light" w:hAnsi="Calibri Light" w:cs="Calibri Light"/>
                <w:color w:val="0563C1"/>
                <w:sz w:val="18"/>
                <w:szCs w:val="18"/>
                <w:u w:val="single"/>
              </w:rPr>
            </w:pPr>
            <w:hyperlink r:id="rId26" w:tooltip="Counselling" w:history="1">
              <w:r w:rsidR="00E61387">
                <w:rPr>
                  <w:rStyle w:val="Hyperlink"/>
                  <w:rFonts w:ascii="Calibri Light" w:eastAsia="Calibri" w:hAnsi="Calibri Light" w:cs="Calibri Light"/>
                  <w:color w:val="0563C1"/>
                  <w:sz w:val="18"/>
                  <w:szCs w:val="18"/>
                  <w:lang w:val="en"/>
                </w:rPr>
                <w:t>http://camosun.ca/counselling</w:t>
              </w:r>
            </w:hyperlink>
          </w:p>
        </w:tc>
      </w:tr>
      <w:tr w:rsidR="00E61387" w14:paraId="1C28F55C"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7CA63CDA"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tcBorders>
              <w:top w:val="single" w:sz="4" w:space="0" w:color="808080"/>
              <w:left w:val="nil"/>
              <w:bottom w:val="single" w:sz="4" w:space="0" w:color="808080"/>
              <w:right w:val="nil"/>
            </w:tcBorders>
            <w:vAlign w:val="center"/>
            <w:hideMark/>
          </w:tcPr>
          <w:p w14:paraId="1079651E" w14:textId="77777777" w:rsidR="00E61387" w:rsidRDefault="00AD0825">
            <w:pPr>
              <w:rPr>
                <w:rFonts w:ascii="Calibri Light" w:hAnsi="Calibri Light" w:cs="Calibri Light"/>
                <w:color w:val="0563C1"/>
                <w:sz w:val="18"/>
                <w:szCs w:val="18"/>
                <w:u w:val="single"/>
              </w:rPr>
            </w:pPr>
            <w:hyperlink r:id="rId27" w:tooltip="Career Services" w:history="1">
              <w:r w:rsidR="00E61387">
                <w:rPr>
                  <w:rStyle w:val="Hyperlink"/>
                  <w:rFonts w:ascii="Calibri Light" w:eastAsia="Calibri" w:hAnsi="Calibri Light" w:cs="Calibri Light"/>
                  <w:color w:val="0563C1"/>
                  <w:sz w:val="18"/>
                  <w:szCs w:val="18"/>
                  <w:lang w:val="en"/>
                </w:rPr>
                <w:t>http://camosun.ca/coop</w:t>
              </w:r>
            </w:hyperlink>
          </w:p>
        </w:tc>
      </w:tr>
      <w:tr w:rsidR="00E61387" w14:paraId="5447DD23"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6A598C82"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Financial Aid and Awards</w:t>
            </w:r>
          </w:p>
        </w:tc>
        <w:tc>
          <w:tcPr>
            <w:tcW w:w="4748" w:type="dxa"/>
            <w:tcBorders>
              <w:top w:val="single" w:sz="4" w:space="0" w:color="808080"/>
              <w:left w:val="nil"/>
              <w:bottom w:val="single" w:sz="4" w:space="0" w:color="808080"/>
              <w:right w:val="nil"/>
            </w:tcBorders>
            <w:vAlign w:val="center"/>
            <w:hideMark/>
          </w:tcPr>
          <w:p w14:paraId="08703903" w14:textId="77777777" w:rsidR="00E61387" w:rsidRDefault="00AD0825">
            <w:pPr>
              <w:rPr>
                <w:rFonts w:ascii="Calibri Light" w:hAnsi="Calibri Light" w:cs="Calibri Light"/>
                <w:color w:val="0563C1"/>
                <w:sz w:val="18"/>
                <w:szCs w:val="18"/>
                <w:u w:val="single"/>
              </w:rPr>
            </w:pPr>
            <w:hyperlink r:id="rId28" w:tooltip="Financial Aid and Awards" w:history="1">
              <w:r w:rsidR="00E61387">
                <w:rPr>
                  <w:rStyle w:val="Hyperlink"/>
                  <w:rFonts w:ascii="Calibri Light" w:eastAsia="Calibri" w:hAnsi="Calibri Light" w:cs="Calibri Light"/>
                  <w:color w:val="0563C1"/>
                  <w:sz w:val="18"/>
                  <w:szCs w:val="18"/>
                  <w:lang w:val="en"/>
                </w:rPr>
                <w:t>http://camosun.ca/financialaid</w:t>
              </w:r>
            </w:hyperlink>
          </w:p>
        </w:tc>
      </w:tr>
      <w:tr w:rsidR="00E61387" w14:paraId="28E361B1"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63FB78A1"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lastRenderedPageBreak/>
              <w:t xml:space="preserve">Help </w:t>
            </w:r>
            <w:proofErr w:type="spellStart"/>
            <w:r>
              <w:rPr>
                <w:rFonts w:ascii="Calibri Light" w:hAnsi="Calibri Light" w:cs="Calibri Light"/>
                <w:color w:val="000000"/>
                <w:sz w:val="18"/>
                <w:szCs w:val="18"/>
                <w:lang w:val="en"/>
              </w:rPr>
              <w:t>Centres</w:t>
            </w:r>
            <w:proofErr w:type="spellEnd"/>
            <w:r>
              <w:rPr>
                <w:rFonts w:ascii="Calibri Light" w:hAnsi="Calibri Light" w:cs="Calibri Light"/>
                <w:color w:val="000000"/>
                <w:sz w:val="18"/>
                <w:szCs w:val="18"/>
                <w:lang w:val="en"/>
              </w:rPr>
              <w:t xml:space="preserve"> (Math/English/Science)</w:t>
            </w:r>
          </w:p>
        </w:tc>
        <w:tc>
          <w:tcPr>
            <w:tcW w:w="4748" w:type="dxa"/>
            <w:tcBorders>
              <w:top w:val="single" w:sz="4" w:space="0" w:color="808080"/>
              <w:left w:val="nil"/>
              <w:bottom w:val="single" w:sz="4" w:space="0" w:color="808080"/>
              <w:right w:val="nil"/>
            </w:tcBorders>
            <w:vAlign w:val="center"/>
            <w:hideMark/>
          </w:tcPr>
          <w:p w14:paraId="414FAE6D" w14:textId="77777777" w:rsidR="00E61387" w:rsidRDefault="00AD0825">
            <w:pPr>
              <w:rPr>
                <w:rFonts w:ascii="Calibri Light" w:hAnsi="Calibri Light" w:cs="Calibri Light"/>
                <w:color w:val="0563C1"/>
                <w:sz w:val="18"/>
                <w:szCs w:val="18"/>
                <w:u w:val="single"/>
              </w:rPr>
            </w:pPr>
            <w:hyperlink r:id="rId29" w:tooltip="Help Centres (Math/English/Science)" w:history="1">
              <w:r w:rsidR="00E61387">
                <w:rPr>
                  <w:rStyle w:val="Hyperlink"/>
                  <w:rFonts w:ascii="Calibri Light" w:eastAsia="Calibri" w:hAnsi="Calibri Light" w:cs="Calibri Light"/>
                  <w:color w:val="0563C1"/>
                  <w:sz w:val="18"/>
                  <w:szCs w:val="18"/>
                  <w:lang w:val="en"/>
                </w:rPr>
                <w:t>http://camosun.ca/help-centres</w:t>
              </w:r>
            </w:hyperlink>
          </w:p>
        </w:tc>
      </w:tr>
      <w:tr w:rsidR="00E61387" w14:paraId="00460CA7"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362791D4"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Indigenous Student Support</w:t>
            </w:r>
          </w:p>
        </w:tc>
        <w:tc>
          <w:tcPr>
            <w:tcW w:w="4748" w:type="dxa"/>
            <w:tcBorders>
              <w:top w:val="single" w:sz="4" w:space="0" w:color="808080"/>
              <w:left w:val="nil"/>
              <w:bottom w:val="single" w:sz="4" w:space="0" w:color="808080"/>
              <w:right w:val="nil"/>
            </w:tcBorders>
            <w:vAlign w:val="center"/>
            <w:hideMark/>
          </w:tcPr>
          <w:p w14:paraId="27123348" w14:textId="77777777" w:rsidR="00E61387" w:rsidRDefault="00AD0825">
            <w:pPr>
              <w:rPr>
                <w:rFonts w:ascii="Calibri Light" w:hAnsi="Calibri Light" w:cs="Calibri Light"/>
                <w:color w:val="0563C1"/>
                <w:sz w:val="18"/>
                <w:szCs w:val="18"/>
                <w:u w:val="single"/>
              </w:rPr>
            </w:pPr>
            <w:hyperlink r:id="rId30" w:tooltip="Indigenous Student Support" w:history="1">
              <w:r w:rsidR="00E61387">
                <w:rPr>
                  <w:rStyle w:val="Hyperlink"/>
                  <w:rFonts w:ascii="Calibri Light" w:eastAsia="Calibri" w:hAnsi="Calibri Light" w:cs="Calibri Light"/>
                  <w:color w:val="0563C1"/>
                  <w:sz w:val="18"/>
                  <w:szCs w:val="18"/>
                </w:rPr>
                <w:t>http://camosun.ca/indigenous</w:t>
              </w:r>
            </w:hyperlink>
          </w:p>
        </w:tc>
      </w:tr>
      <w:tr w:rsidR="00E61387" w14:paraId="559576D4"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1A601EB0"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rPr>
              <w:t>International Student Support</w:t>
            </w:r>
          </w:p>
        </w:tc>
        <w:tc>
          <w:tcPr>
            <w:tcW w:w="4748" w:type="dxa"/>
            <w:tcBorders>
              <w:top w:val="single" w:sz="4" w:space="0" w:color="808080"/>
              <w:left w:val="nil"/>
              <w:bottom w:val="single" w:sz="4" w:space="0" w:color="808080"/>
              <w:right w:val="nil"/>
            </w:tcBorders>
            <w:vAlign w:val="center"/>
            <w:hideMark/>
          </w:tcPr>
          <w:p w14:paraId="74860C5E" w14:textId="77777777" w:rsidR="00E61387" w:rsidRDefault="00AD0825">
            <w:pPr>
              <w:rPr>
                <w:rFonts w:ascii="Calibri Light" w:hAnsi="Calibri Light" w:cs="Calibri Light"/>
                <w:color w:val="0563C1"/>
                <w:sz w:val="18"/>
                <w:szCs w:val="18"/>
                <w:u w:val="single"/>
              </w:rPr>
            </w:pPr>
            <w:hyperlink r:id="rId31" w:tooltip="International Student Support" w:history="1">
              <w:r w:rsidR="00E61387">
                <w:rPr>
                  <w:rStyle w:val="Hyperlink"/>
                  <w:rFonts w:ascii="Calibri Light" w:eastAsia="Calibri" w:hAnsi="Calibri Light" w:cs="Calibri Light"/>
                  <w:color w:val="0563C1"/>
                  <w:sz w:val="18"/>
                  <w:szCs w:val="18"/>
                </w:rPr>
                <w:t>http://camosun.ca/international/</w:t>
              </w:r>
            </w:hyperlink>
          </w:p>
        </w:tc>
      </w:tr>
      <w:tr w:rsidR="00E61387" w14:paraId="7C3E19F1"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61FC78A8"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Learning Skills</w:t>
            </w:r>
          </w:p>
        </w:tc>
        <w:tc>
          <w:tcPr>
            <w:tcW w:w="4748" w:type="dxa"/>
            <w:tcBorders>
              <w:top w:val="single" w:sz="4" w:space="0" w:color="808080"/>
              <w:left w:val="nil"/>
              <w:bottom w:val="single" w:sz="4" w:space="0" w:color="808080"/>
              <w:right w:val="nil"/>
            </w:tcBorders>
            <w:vAlign w:val="center"/>
            <w:hideMark/>
          </w:tcPr>
          <w:p w14:paraId="2DADB679" w14:textId="77777777" w:rsidR="00E61387" w:rsidRDefault="00AD0825">
            <w:pPr>
              <w:rPr>
                <w:rFonts w:ascii="Calibri Light" w:hAnsi="Calibri Light" w:cs="Calibri Light"/>
                <w:color w:val="0563C1"/>
                <w:sz w:val="18"/>
                <w:szCs w:val="18"/>
                <w:u w:val="single"/>
              </w:rPr>
            </w:pPr>
            <w:hyperlink r:id="rId32" w:tooltip="Learning Skills" w:history="1">
              <w:r w:rsidR="00E61387">
                <w:rPr>
                  <w:rStyle w:val="Hyperlink"/>
                  <w:rFonts w:ascii="Calibri Light" w:eastAsia="Calibri" w:hAnsi="Calibri Light" w:cs="Calibri Light"/>
                  <w:color w:val="0563C1"/>
                  <w:sz w:val="18"/>
                  <w:szCs w:val="18"/>
                </w:rPr>
                <w:t>http://camosun.ca/learningskills</w:t>
              </w:r>
            </w:hyperlink>
          </w:p>
        </w:tc>
      </w:tr>
      <w:tr w:rsidR="00E61387" w14:paraId="2147BD11"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75763885"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Library</w:t>
            </w:r>
          </w:p>
        </w:tc>
        <w:tc>
          <w:tcPr>
            <w:tcW w:w="4748" w:type="dxa"/>
            <w:tcBorders>
              <w:top w:val="single" w:sz="4" w:space="0" w:color="808080"/>
              <w:left w:val="nil"/>
              <w:bottom w:val="single" w:sz="4" w:space="0" w:color="808080"/>
              <w:right w:val="nil"/>
            </w:tcBorders>
            <w:vAlign w:val="center"/>
            <w:hideMark/>
          </w:tcPr>
          <w:p w14:paraId="53633DD4" w14:textId="77777777" w:rsidR="00E61387" w:rsidRDefault="00AD0825">
            <w:pPr>
              <w:rPr>
                <w:rFonts w:ascii="Calibri Light" w:hAnsi="Calibri Light" w:cs="Calibri Light"/>
                <w:color w:val="0563C1"/>
                <w:sz w:val="18"/>
                <w:szCs w:val="18"/>
                <w:u w:val="single"/>
              </w:rPr>
            </w:pPr>
            <w:hyperlink r:id="rId33" w:tooltip="Library" w:history="1">
              <w:r w:rsidR="00E61387">
                <w:rPr>
                  <w:rStyle w:val="Hyperlink"/>
                  <w:rFonts w:ascii="Calibri Light" w:eastAsia="Calibri" w:hAnsi="Calibri Light" w:cs="Calibri Light"/>
                  <w:color w:val="0563C1"/>
                  <w:sz w:val="18"/>
                  <w:szCs w:val="18"/>
                </w:rPr>
                <w:t>http://camosun.ca/services/library/</w:t>
              </w:r>
            </w:hyperlink>
          </w:p>
        </w:tc>
      </w:tr>
      <w:tr w:rsidR="00E61387" w14:paraId="334B1DAE"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582D00DA"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Office of Student Support</w:t>
            </w:r>
          </w:p>
        </w:tc>
        <w:tc>
          <w:tcPr>
            <w:tcW w:w="4748" w:type="dxa"/>
            <w:tcBorders>
              <w:top w:val="single" w:sz="4" w:space="0" w:color="808080"/>
              <w:left w:val="nil"/>
              <w:bottom w:val="single" w:sz="4" w:space="0" w:color="808080"/>
              <w:right w:val="nil"/>
            </w:tcBorders>
            <w:vAlign w:val="center"/>
            <w:hideMark/>
          </w:tcPr>
          <w:p w14:paraId="51869691" w14:textId="77777777" w:rsidR="00E61387" w:rsidRDefault="00AD0825">
            <w:pPr>
              <w:rPr>
                <w:rFonts w:ascii="Calibri Light" w:hAnsi="Calibri Light" w:cs="Calibri Light"/>
                <w:color w:val="0563C1"/>
                <w:sz w:val="18"/>
                <w:szCs w:val="18"/>
                <w:u w:val="single"/>
              </w:rPr>
            </w:pPr>
            <w:hyperlink r:id="rId34" w:tooltip="Office of Student Support" w:history="1">
              <w:r w:rsidR="00E61387">
                <w:rPr>
                  <w:rStyle w:val="Hyperlink"/>
                  <w:rFonts w:ascii="Calibri Light" w:eastAsia="Calibri" w:hAnsi="Calibri Light" w:cs="Calibri Light"/>
                  <w:color w:val="0563C1"/>
                  <w:sz w:val="18"/>
                  <w:szCs w:val="18"/>
                  <w:lang w:val="en"/>
                </w:rPr>
                <w:t>http://camosun.ca/oss</w:t>
              </w:r>
            </w:hyperlink>
          </w:p>
        </w:tc>
      </w:tr>
      <w:tr w:rsidR="00E61387" w14:paraId="5B526664"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63BE705B"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Ombudsperson</w:t>
            </w:r>
          </w:p>
        </w:tc>
        <w:tc>
          <w:tcPr>
            <w:tcW w:w="4748" w:type="dxa"/>
            <w:tcBorders>
              <w:top w:val="single" w:sz="4" w:space="0" w:color="808080"/>
              <w:left w:val="nil"/>
              <w:bottom w:val="single" w:sz="4" w:space="0" w:color="808080"/>
              <w:right w:val="nil"/>
            </w:tcBorders>
            <w:vAlign w:val="center"/>
            <w:hideMark/>
          </w:tcPr>
          <w:p w14:paraId="1BE92C3A" w14:textId="77777777" w:rsidR="00E61387" w:rsidRDefault="00AD0825">
            <w:pPr>
              <w:rPr>
                <w:rFonts w:ascii="Calibri Light" w:hAnsi="Calibri Light" w:cs="Calibri Light"/>
                <w:color w:val="0563C1"/>
                <w:sz w:val="18"/>
                <w:szCs w:val="18"/>
                <w:u w:val="single"/>
              </w:rPr>
            </w:pPr>
            <w:hyperlink r:id="rId35" w:tooltip="Ombudsperson" w:history="1">
              <w:r w:rsidR="00E61387">
                <w:rPr>
                  <w:rStyle w:val="Hyperlink"/>
                  <w:rFonts w:ascii="Calibri Light" w:eastAsia="Calibri" w:hAnsi="Calibri Light" w:cs="Calibri Light"/>
                  <w:color w:val="0563C1"/>
                  <w:sz w:val="18"/>
                  <w:szCs w:val="18"/>
                  <w:lang w:val="en"/>
                </w:rPr>
                <w:t>http://camosun.ca/ombuds</w:t>
              </w:r>
            </w:hyperlink>
          </w:p>
        </w:tc>
      </w:tr>
      <w:tr w:rsidR="00E61387" w14:paraId="1EDAEE28"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032EE273"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Registration</w:t>
            </w:r>
          </w:p>
        </w:tc>
        <w:tc>
          <w:tcPr>
            <w:tcW w:w="4748" w:type="dxa"/>
            <w:tcBorders>
              <w:top w:val="single" w:sz="4" w:space="0" w:color="808080"/>
              <w:left w:val="nil"/>
              <w:bottom w:val="single" w:sz="4" w:space="0" w:color="808080"/>
              <w:right w:val="nil"/>
            </w:tcBorders>
            <w:vAlign w:val="center"/>
            <w:hideMark/>
          </w:tcPr>
          <w:p w14:paraId="38B1FA45" w14:textId="77777777" w:rsidR="00E61387" w:rsidRDefault="00AD0825">
            <w:pPr>
              <w:rPr>
                <w:rFonts w:ascii="Calibri Light" w:hAnsi="Calibri Light" w:cs="Calibri Light"/>
                <w:color w:val="0563C1"/>
                <w:sz w:val="18"/>
                <w:szCs w:val="18"/>
                <w:u w:val="single"/>
              </w:rPr>
            </w:pPr>
            <w:hyperlink r:id="rId36" w:tooltip="Registration" w:history="1">
              <w:r w:rsidR="00E61387">
                <w:rPr>
                  <w:rStyle w:val="Hyperlink"/>
                  <w:rFonts w:ascii="Calibri Light" w:eastAsia="Calibri" w:hAnsi="Calibri Light" w:cs="Calibri Light"/>
                  <w:color w:val="0563C1"/>
                  <w:sz w:val="18"/>
                  <w:szCs w:val="18"/>
                </w:rPr>
                <w:t xml:space="preserve"> http://camosun.ca/registration</w:t>
              </w:r>
            </w:hyperlink>
          </w:p>
        </w:tc>
      </w:tr>
      <w:tr w:rsidR="00E61387" w14:paraId="7CCFBE65"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4FEF2AC7"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Technology Support</w:t>
            </w:r>
          </w:p>
        </w:tc>
        <w:tc>
          <w:tcPr>
            <w:tcW w:w="4748" w:type="dxa"/>
            <w:tcBorders>
              <w:top w:val="single" w:sz="4" w:space="0" w:color="808080"/>
              <w:left w:val="nil"/>
              <w:bottom w:val="single" w:sz="4" w:space="0" w:color="808080"/>
              <w:right w:val="nil"/>
            </w:tcBorders>
            <w:vAlign w:val="center"/>
            <w:hideMark/>
          </w:tcPr>
          <w:p w14:paraId="2549019E" w14:textId="77777777" w:rsidR="00E61387" w:rsidRDefault="00AD0825">
            <w:pPr>
              <w:rPr>
                <w:rFonts w:ascii="Calibri Light" w:hAnsi="Calibri Light" w:cs="Calibri Light"/>
                <w:color w:val="0563C1"/>
                <w:sz w:val="18"/>
                <w:szCs w:val="18"/>
                <w:u w:val="single"/>
              </w:rPr>
            </w:pPr>
            <w:hyperlink r:id="rId37" w:tooltip="Technology Support" w:history="1">
              <w:r w:rsidR="00E61387">
                <w:rPr>
                  <w:rStyle w:val="Hyperlink"/>
                  <w:rFonts w:ascii="Calibri Light" w:eastAsia="Calibri" w:hAnsi="Calibri Light" w:cs="Calibri Light"/>
                  <w:color w:val="0563C1"/>
                  <w:sz w:val="18"/>
                  <w:szCs w:val="18"/>
                </w:rPr>
                <w:t>http://camosun.ca/its</w:t>
              </w:r>
            </w:hyperlink>
          </w:p>
        </w:tc>
      </w:tr>
      <w:tr w:rsidR="00E61387" w14:paraId="294C0244" w14:textId="77777777" w:rsidTr="00E61387">
        <w:trPr>
          <w:trHeight w:val="480"/>
        </w:trPr>
        <w:tc>
          <w:tcPr>
            <w:tcW w:w="3528" w:type="dxa"/>
            <w:tcBorders>
              <w:top w:val="single" w:sz="4" w:space="0" w:color="808080"/>
              <w:left w:val="nil"/>
              <w:bottom w:val="single" w:sz="4" w:space="0" w:color="808080"/>
              <w:right w:val="nil"/>
            </w:tcBorders>
            <w:vAlign w:val="center"/>
            <w:hideMark/>
          </w:tcPr>
          <w:p w14:paraId="48C82B24" w14:textId="77777777" w:rsidR="00E61387" w:rsidRDefault="00E61387">
            <w:pPr>
              <w:rPr>
                <w:rFonts w:ascii="Calibri Light" w:hAnsi="Calibri Light" w:cs="Calibri Light"/>
                <w:color w:val="000000"/>
                <w:sz w:val="18"/>
                <w:szCs w:val="18"/>
              </w:rPr>
            </w:pPr>
            <w:r>
              <w:rPr>
                <w:rFonts w:ascii="Calibri Light" w:hAnsi="Calibri Light" w:cs="Calibri Light"/>
                <w:color w:val="000000"/>
                <w:sz w:val="18"/>
                <w:szCs w:val="18"/>
                <w:lang w:val="en"/>
              </w:rPr>
              <w:t>Writing Centre</w:t>
            </w:r>
          </w:p>
        </w:tc>
        <w:tc>
          <w:tcPr>
            <w:tcW w:w="4748" w:type="dxa"/>
            <w:tcBorders>
              <w:top w:val="single" w:sz="4" w:space="0" w:color="808080"/>
              <w:left w:val="nil"/>
              <w:bottom w:val="single" w:sz="4" w:space="0" w:color="808080"/>
              <w:right w:val="nil"/>
            </w:tcBorders>
            <w:vAlign w:val="center"/>
            <w:hideMark/>
          </w:tcPr>
          <w:p w14:paraId="422BE70F" w14:textId="77777777" w:rsidR="00E61387" w:rsidRDefault="00AD0825">
            <w:pPr>
              <w:rPr>
                <w:rFonts w:ascii="Calibri Light" w:hAnsi="Calibri Light" w:cs="Calibri Light"/>
                <w:color w:val="0563C1"/>
                <w:sz w:val="18"/>
                <w:szCs w:val="18"/>
                <w:u w:val="single"/>
              </w:rPr>
            </w:pPr>
            <w:hyperlink r:id="rId38" w:tooltip="Writing Centre" w:history="1">
              <w:r w:rsidR="00E61387">
                <w:rPr>
                  <w:rStyle w:val="Hyperlink"/>
                  <w:rFonts w:ascii="Calibri Light" w:eastAsia="Calibri" w:hAnsi="Calibri Light" w:cs="Calibri Light"/>
                  <w:color w:val="0563C1"/>
                  <w:sz w:val="18"/>
                  <w:szCs w:val="18"/>
                  <w:lang w:val="en"/>
                </w:rPr>
                <w:t>http://camosun.ca/writing-centre</w:t>
              </w:r>
            </w:hyperlink>
          </w:p>
        </w:tc>
      </w:tr>
    </w:tbl>
    <w:p w14:paraId="63FFC00B" w14:textId="77777777" w:rsidR="00E61387" w:rsidRDefault="00E61387" w:rsidP="00E61387">
      <w:pPr>
        <w:spacing w:before="120" w:line="276" w:lineRule="auto"/>
        <w:rPr>
          <w:rFonts w:ascii="Calibri Light" w:hAnsi="Calibri Light" w:cs="Calibri Light"/>
          <w:sz w:val="22"/>
          <w:szCs w:val="22"/>
        </w:rPr>
      </w:pPr>
      <w:r>
        <w:rPr>
          <w:rFonts w:ascii="Calibri Light" w:hAnsi="Calibri Light" w:cs="Calibri Light"/>
          <w:color w:val="C00000"/>
          <w:sz w:val="22"/>
          <w:szCs w:val="22"/>
        </w:rPr>
        <w:t>If you have a mental health concern</w:t>
      </w:r>
      <w:r>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657761ED" w14:textId="77777777" w:rsidR="00E61387" w:rsidRDefault="00E61387" w:rsidP="00E61387">
      <w:pPr>
        <w:pStyle w:val="Heading2"/>
      </w:pPr>
      <w:r>
        <w:t>COLLEGE-WIDE POLICIES, PROCEDURES, REQUIREMENTS, AND STANDARDS</w:t>
      </w:r>
    </w:p>
    <w:p w14:paraId="2FF4AB92" w14:textId="77777777" w:rsidR="00E61387" w:rsidRDefault="00E61387" w:rsidP="00E61387">
      <w:pPr>
        <w:pStyle w:val="Heading3"/>
        <w:spacing w:before="120"/>
        <w:rPr>
          <w:rFonts w:ascii="Calibri Light" w:hAnsi="Calibri Light" w:cs="Calibri Light"/>
          <w:color w:val="C00000"/>
          <w:sz w:val="22"/>
          <w:szCs w:val="22"/>
        </w:rPr>
      </w:pPr>
    </w:p>
    <w:tbl>
      <w:tblPr>
        <w:tblStyle w:val="TableGrid0"/>
        <w:tblW w:w="0" w:type="auto"/>
        <w:tblLook w:val="04A0" w:firstRow="1" w:lastRow="0" w:firstColumn="1" w:lastColumn="0" w:noHBand="0" w:noVBand="1"/>
      </w:tblPr>
      <w:tblGrid>
        <w:gridCol w:w="9782"/>
      </w:tblGrid>
      <w:tr w:rsidR="00E61387" w14:paraId="46D820B4" w14:textId="77777777" w:rsidTr="00E61387">
        <w:trPr>
          <w:trHeight w:val="2182"/>
        </w:trPr>
        <w:tc>
          <w:tcPr>
            <w:tcW w:w="9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66DE26" w14:textId="77777777" w:rsidR="00E61387" w:rsidRDefault="00E61387">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 xml:space="preserve">Academic Integrity </w:t>
            </w:r>
          </w:p>
          <w:p w14:paraId="7D653709" w14:textId="77777777" w:rsidR="00E61387" w:rsidRDefault="00E61387">
            <w:pPr>
              <w:spacing w:line="276" w:lineRule="auto"/>
              <w:rPr>
                <w:rFonts w:ascii="Calibri Light" w:hAnsi="Calibri Light" w:cs="Calibri Light"/>
                <w:color w:val="C00000"/>
                <w:sz w:val="22"/>
                <w:szCs w:val="22"/>
              </w:rPr>
            </w:pPr>
            <w:r>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39" w:tooltip="Academic Integrity for Students Guide" w:history="1">
              <w:r>
                <w:rPr>
                  <w:rStyle w:val="Hyperlink"/>
                  <w:rFonts w:ascii="Calibri Light" w:eastAsia="Calibri" w:hAnsi="Calibri Light" w:cs="Calibri Light"/>
                  <w:sz w:val="22"/>
                  <w:szCs w:val="22"/>
                </w:rPr>
                <w:t>https://camosun.libguides.com/academicintegrity/welcome</w:t>
              </w:r>
            </w:hyperlink>
            <w:r>
              <w:rPr>
                <w:rFonts w:ascii="Calibri Light" w:hAnsi="Calibri Light" w:cs="Calibri Light"/>
                <w:sz w:val="22"/>
                <w:szCs w:val="22"/>
              </w:rPr>
              <w:t xml:space="preserve"> </w:t>
            </w:r>
          </w:p>
          <w:p w14:paraId="2EFD4F4E" w14:textId="77777777" w:rsidR="00E61387" w:rsidRDefault="00E61387">
            <w:pPr>
              <w:pStyle w:val="Heading3"/>
              <w:spacing w:before="0"/>
              <w:rPr>
                <w:rFonts w:ascii="Calibri Light" w:hAnsi="Calibri Light" w:cs="Calibri Light"/>
                <w:color w:val="C00000"/>
                <w:sz w:val="22"/>
                <w:szCs w:val="22"/>
              </w:rPr>
            </w:pPr>
            <w:r>
              <w:rPr>
                <w:rFonts w:ascii="Calibri Light" w:hAnsi="Calibri Light" w:cs="Calibri Light"/>
                <w:sz w:val="22"/>
                <w:szCs w:val="22"/>
              </w:rPr>
              <w:t xml:space="preserve">Please visit </w:t>
            </w:r>
            <w:hyperlink r:id="rId40" w:tooltip="Academic Integrity policy" w:history="1">
              <w:r>
                <w:rPr>
                  <w:rStyle w:val="Hyperlink"/>
                  <w:rFonts w:ascii="Calibri Light" w:hAnsi="Calibri Light" w:cs="Calibri Light"/>
                  <w:sz w:val="22"/>
                  <w:szCs w:val="22"/>
                </w:rPr>
                <w:t>http://camosun.ca/about/policies/education-academic/e-1-programming-and-instruction/e-1.13.pdf</w:t>
              </w:r>
            </w:hyperlink>
            <w:r>
              <w:rPr>
                <w:rFonts w:ascii="Calibri Light" w:hAnsi="Calibri Light" w:cs="Calibri Light"/>
                <w:sz w:val="22"/>
                <w:szCs w:val="22"/>
              </w:rPr>
              <w:t xml:space="preserve"> for Camosun’s Academic Integrity policy and details for addressing and resolving matters of academic misconduct. </w:t>
            </w:r>
          </w:p>
        </w:tc>
      </w:tr>
    </w:tbl>
    <w:p w14:paraId="6C6B6A29" w14:textId="77777777" w:rsidR="00E61387" w:rsidRDefault="00E61387" w:rsidP="00E61387"/>
    <w:p w14:paraId="6FD49FC0"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Academic Accommodations for Students with Disabilities</w:t>
      </w:r>
    </w:p>
    <w:p w14:paraId="4B018881"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The College is committed to providing appropriate and reasonable academic accommodations to students with disabilities (i.e. physical, depression, learning, </w:t>
      </w:r>
      <w:proofErr w:type="spellStart"/>
      <w:r>
        <w:rPr>
          <w:rFonts w:ascii="Calibri Light" w:hAnsi="Calibri Light" w:cs="Calibri Light"/>
          <w:sz w:val="22"/>
          <w:szCs w:val="22"/>
        </w:rPr>
        <w:t>etc</w:t>
      </w:r>
      <w:proofErr w:type="spellEnd"/>
      <w:r>
        <w:rPr>
          <w:rFonts w:ascii="Calibri Light" w:hAnsi="Calibri Light" w:cs="Calibri Light"/>
          <w:sz w:val="22"/>
          <w:szCs w:val="22"/>
        </w:rPr>
        <w:t xml:space="preserve">). If you have a disability, the </w:t>
      </w:r>
      <w:hyperlink r:id="rId41" w:tooltip="Centre for Accessible Learning (CAL)" w:history="1">
        <w:r>
          <w:rPr>
            <w:rStyle w:val="Hyperlink"/>
            <w:rFonts w:ascii="Calibri Light" w:eastAsia="Calibri" w:hAnsi="Calibri Light" w:cs="Calibri Light"/>
            <w:sz w:val="22"/>
            <w:szCs w:val="22"/>
          </w:rPr>
          <w:t>Centre for Accessible Learning</w:t>
        </w:r>
      </w:hyperlink>
      <w:r>
        <w:rPr>
          <w:rFonts w:ascii="Calibri Light" w:hAnsi="Calibri Light" w:cs="Calibri Light"/>
          <w:sz w:val="22"/>
          <w:szCs w:val="22"/>
        </w:rPr>
        <w:t xml:space="preserve"> (CAL) can help you document your needs, and where disability-related barriers to access in your courses exist, create an accommodation plan. By </w:t>
      </w:r>
      <w:proofErr w:type="gramStart"/>
      <w:r>
        <w:rPr>
          <w:rFonts w:ascii="Calibri Light" w:hAnsi="Calibri Light" w:cs="Calibri Light"/>
          <w:sz w:val="22"/>
          <w:szCs w:val="22"/>
        </w:rPr>
        <w:t>making a plan</w:t>
      </w:r>
      <w:proofErr w:type="gramEnd"/>
      <w:r>
        <w:rPr>
          <w:rFonts w:ascii="Calibri Light" w:hAnsi="Calibri Light" w:cs="Calibri Light"/>
          <w:sz w:val="22"/>
          <w:szCs w:val="22"/>
        </w:rPr>
        <w:t xml:space="preserve"> through CAL, you can ensure you have the appropriate academic accommodations you need without disclosing your diagnosis or condition to course instructors. Please visit the CAL website for contacts and to learn how to get started: </w:t>
      </w:r>
      <w:hyperlink r:id="rId42" w:tooltip="Camosun's Centre for Accessible Learning " w:history="1">
        <w:r>
          <w:rPr>
            <w:rStyle w:val="Hyperlink"/>
            <w:rFonts w:ascii="Calibri Light" w:eastAsia="Calibri" w:hAnsi="Calibri Light" w:cs="Calibri Light"/>
            <w:sz w:val="22"/>
            <w:szCs w:val="22"/>
          </w:rPr>
          <w:t>http://camosun.ca/services/accessible-learning/</w:t>
        </w:r>
      </w:hyperlink>
      <w:r>
        <w:rPr>
          <w:rFonts w:ascii="Calibri Light" w:hAnsi="Calibri Light" w:cs="Calibri Light"/>
          <w:sz w:val="22"/>
          <w:szCs w:val="22"/>
        </w:rPr>
        <w:t xml:space="preserve"> </w:t>
      </w:r>
    </w:p>
    <w:p w14:paraId="14DE8B2B"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Academic Progress </w:t>
      </w:r>
    </w:p>
    <w:p w14:paraId="388D9CFB"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3" w:tooltip="Academic Progress policy" w:history="1">
        <w:r>
          <w:rPr>
            <w:rStyle w:val="Hyperlink"/>
            <w:rFonts w:ascii="Calibri Light" w:eastAsia="Calibri" w:hAnsi="Calibri Light" w:cs="Calibri Light"/>
            <w:sz w:val="22"/>
            <w:szCs w:val="22"/>
          </w:rPr>
          <w:t>http://camosun.ca/about/policies/education-academic/e-1-programming-and-instruction/e-1.1.pdf</w:t>
        </w:r>
      </w:hyperlink>
      <w:r>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2BCC110B"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lastRenderedPageBreak/>
        <w:t xml:space="preserve">Course Withdrawals Policy </w:t>
      </w:r>
    </w:p>
    <w:p w14:paraId="4EB68DE4"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4" w:tooltip="Course Withdrawals Policy " w:history="1">
        <w:r>
          <w:rPr>
            <w:rStyle w:val="Hyperlink"/>
            <w:rFonts w:ascii="Calibri Light" w:eastAsia="Calibri" w:hAnsi="Calibri Light" w:cs="Calibri Light"/>
            <w:sz w:val="22"/>
            <w:szCs w:val="22"/>
          </w:rPr>
          <w:t>http://camosun.ca/about/policies/education-academic/e-2-student-services-and-support/e-2.2.pdf</w:t>
        </w:r>
      </w:hyperlink>
      <w:r>
        <w:rPr>
          <w:rFonts w:ascii="Calibri Light" w:hAnsi="Calibri Light" w:cs="Calibri Light"/>
          <w:sz w:val="22"/>
          <w:szCs w:val="22"/>
        </w:rPr>
        <w:t xml:space="preserve"> for further details about course withdrawals. For deadline for fees, course drop dates, and tuition refund, please visit </w:t>
      </w:r>
      <w:hyperlink r:id="rId45" w:anchor="deadlines" w:tooltip="Information about deadline for fees, course drop dates, and tuition refund" w:history="1">
        <w:r>
          <w:rPr>
            <w:rStyle w:val="Hyperlink"/>
            <w:rFonts w:ascii="Calibri Light" w:eastAsia="Calibri" w:hAnsi="Calibri Light" w:cs="Calibri Light"/>
            <w:sz w:val="22"/>
            <w:szCs w:val="22"/>
          </w:rPr>
          <w:t>http://camosun.ca/learn/fees/#deadlines</w:t>
        </w:r>
      </w:hyperlink>
      <w:r>
        <w:rPr>
          <w:rFonts w:ascii="Calibri Light" w:hAnsi="Calibri Light" w:cs="Calibri Light"/>
          <w:sz w:val="22"/>
          <w:szCs w:val="22"/>
        </w:rPr>
        <w:t>.</w:t>
      </w:r>
    </w:p>
    <w:p w14:paraId="4C6E34D3"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Grading Policy </w:t>
      </w:r>
    </w:p>
    <w:p w14:paraId="3AED6A0E"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6" w:tooltip="Grading Policy " w:history="1">
        <w:r>
          <w:rPr>
            <w:rStyle w:val="Hyperlink"/>
            <w:rFonts w:ascii="Calibri Light" w:eastAsia="Calibri" w:hAnsi="Calibri Light" w:cs="Calibri Light"/>
            <w:sz w:val="22"/>
            <w:szCs w:val="22"/>
          </w:rPr>
          <w:t>http://camosun.ca/about/policies/education-academic/e-1-programming-and-instruction/e-1.5.pdf</w:t>
        </w:r>
      </w:hyperlink>
      <w:r>
        <w:rPr>
          <w:rFonts w:ascii="Calibri Light" w:hAnsi="Calibri Light" w:cs="Calibri Light"/>
          <w:sz w:val="22"/>
          <w:szCs w:val="22"/>
        </w:rPr>
        <w:t xml:space="preserve"> for further details about grading.</w:t>
      </w:r>
    </w:p>
    <w:p w14:paraId="410A680A"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Grade Review and Appeals</w:t>
      </w:r>
    </w:p>
    <w:p w14:paraId="47461003"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7" w:tooltip="Grade Review and Appeals" w:history="1">
        <w:r>
          <w:rPr>
            <w:rStyle w:val="Hyperlink"/>
            <w:rFonts w:ascii="Calibri Light" w:eastAsia="Calibri" w:hAnsi="Calibri Light" w:cs="Calibri Light"/>
            <w:sz w:val="22"/>
            <w:szCs w:val="22"/>
          </w:rPr>
          <w:t>http://camosun.ca/about/policies/education-academic/e-1-programming-and-instruction/e-1.14.pdf</w:t>
        </w:r>
      </w:hyperlink>
      <w:r>
        <w:rPr>
          <w:rFonts w:ascii="Calibri Light" w:hAnsi="Calibri Light" w:cs="Calibri Light"/>
          <w:sz w:val="22"/>
          <w:szCs w:val="22"/>
        </w:rPr>
        <w:t xml:space="preserve"> </w:t>
      </w:r>
      <w:r>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 requests for review and appeal of grades.</w:t>
      </w:r>
    </w:p>
    <w:p w14:paraId="65E12EC3"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Medical / Compassionate Withdrawals</w:t>
      </w:r>
    </w:p>
    <w:p w14:paraId="0ACBC95B"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Pr>
            <w:rStyle w:val="Hyperlink"/>
            <w:rFonts w:ascii="Calibri Light" w:eastAsia="Calibri" w:hAnsi="Calibri Light" w:cs="Calibri Light"/>
            <w:sz w:val="22"/>
            <w:szCs w:val="22"/>
          </w:rPr>
          <w:t>http://camosun.ca/about/policies/education-academic/e-2-student-services-and-support/e-2.8.pdf</w:t>
        </w:r>
      </w:hyperlink>
      <w:r>
        <w:rPr>
          <w:rFonts w:ascii="Calibri Light" w:hAnsi="Calibri Light" w:cs="Calibri Light"/>
          <w:sz w:val="22"/>
          <w:szCs w:val="22"/>
        </w:rPr>
        <w:t xml:space="preserve"> to learn more about the process involved in a medical/compassionate withdrawal.</w:t>
      </w:r>
    </w:p>
    <w:p w14:paraId="46F86BB8" w14:textId="77777777" w:rsidR="00E61387" w:rsidRDefault="00E61387" w:rsidP="00E61387">
      <w:pPr>
        <w:spacing w:before="120" w:line="276" w:lineRule="auto"/>
        <w:rPr>
          <w:rFonts w:ascii="Calibri Light" w:hAnsi="Calibri Light" w:cs="Calibri Light"/>
          <w:sz w:val="22"/>
          <w:szCs w:val="22"/>
        </w:rPr>
      </w:pPr>
      <w:r>
        <w:rPr>
          <w:rFonts w:ascii="Calibri Light" w:hAnsi="Calibri Light" w:cs="Calibri Light"/>
          <w:color w:val="C00000"/>
          <w:sz w:val="22"/>
          <w:szCs w:val="22"/>
        </w:rPr>
        <w:t xml:space="preserve">Sexual Violence and Misconduct </w:t>
      </w:r>
    </w:p>
    <w:p w14:paraId="43494C82"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 http://camosun.ca/about/policies/education-academic/e-2-student-services-and-support/e-2.9.pdf and camosun.ca/sexual-violence. To contact the Office of Student Support: </w:t>
      </w:r>
      <w:hyperlink r:id="rId49" w:history="1">
        <w:r>
          <w:rPr>
            <w:rStyle w:val="Hyperlink"/>
            <w:rFonts w:ascii="Calibri Light" w:eastAsia="Calibri" w:hAnsi="Calibri Light" w:cs="Calibri Light"/>
            <w:sz w:val="22"/>
            <w:szCs w:val="22"/>
          </w:rPr>
          <w:t>oss@camosun.ca</w:t>
        </w:r>
      </w:hyperlink>
      <w:r>
        <w:rPr>
          <w:rFonts w:ascii="Calibri Light" w:hAnsi="Calibri Light" w:cs="Calibri Light"/>
          <w:sz w:val="22"/>
          <w:szCs w:val="22"/>
        </w:rPr>
        <w:t xml:space="preserve"> or by phone: 250-370-3046 or 250-3703841</w:t>
      </w:r>
    </w:p>
    <w:p w14:paraId="6E08E8D2" w14:textId="77777777" w:rsidR="00E61387" w:rsidRDefault="00E61387" w:rsidP="00E61387">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Student Misconduct (Non-Academic)</w:t>
      </w:r>
    </w:p>
    <w:p w14:paraId="66D8B912" w14:textId="77777777" w:rsidR="00E61387" w:rsidRDefault="00E61387" w:rsidP="00E61387">
      <w:pPr>
        <w:spacing w:line="276" w:lineRule="auto"/>
        <w:rPr>
          <w:rFonts w:ascii="Calibri Light" w:hAnsi="Calibri Light" w:cs="Calibri Light"/>
          <w:sz w:val="22"/>
          <w:szCs w:val="22"/>
        </w:rPr>
      </w:pPr>
      <w:r>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Misconduct Policy at </w:t>
      </w:r>
      <w:hyperlink r:id="rId50" w:tooltip="Student Misconduct (Non-Academic) policy" w:history="1">
        <w:r>
          <w:rPr>
            <w:rStyle w:val="Hyperlink"/>
            <w:rFonts w:ascii="Calibri Light" w:eastAsia="Calibri" w:hAnsi="Calibri Light" w:cs="Calibri Light"/>
            <w:sz w:val="22"/>
            <w:szCs w:val="22"/>
          </w:rPr>
          <w:t>http://camosun.ca/about/policies/education-academic/e-2-student-services-and-support/e-2.5.pdf</w:t>
        </w:r>
      </w:hyperlink>
      <w:r>
        <w:rPr>
          <w:rFonts w:ascii="Calibri Light" w:hAnsi="Calibri Light" w:cs="Calibri Light"/>
          <w:sz w:val="22"/>
          <w:szCs w:val="22"/>
        </w:rPr>
        <w:t xml:space="preserve"> to understand the College’s expectations of academic integrity and student behavioural conduct.</w:t>
      </w:r>
    </w:p>
    <w:p w14:paraId="2340E040" w14:textId="77777777" w:rsidR="00E61387" w:rsidRDefault="00E61387" w:rsidP="00E61387">
      <w:pPr>
        <w:spacing w:line="276" w:lineRule="auto"/>
        <w:rPr>
          <w:rFonts w:ascii="Calibri Light" w:hAnsi="Calibri Light" w:cs="Calibri Light"/>
          <w:sz w:val="22"/>
          <w:szCs w:val="22"/>
        </w:rPr>
      </w:pPr>
    </w:p>
    <w:p w14:paraId="0AE7C2A2" w14:textId="77777777" w:rsidR="00E61387" w:rsidRDefault="00E61387" w:rsidP="00E61387">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782269FC" w14:textId="77777777" w:rsidR="00E61387" w:rsidRDefault="00E61387" w:rsidP="00E61387">
      <w:pPr>
        <w:rPr>
          <w:rFonts w:asciiTheme="majorHAnsi" w:hAnsiTheme="majorHAnsi" w:cstheme="majorHAnsi"/>
          <w:sz w:val="22"/>
          <w:szCs w:val="22"/>
        </w:rPr>
      </w:pPr>
      <w:r>
        <w:rPr>
          <w:rFonts w:ascii="Calibri Light" w:hAnsi="Calibri Light" w:cs="Calibri Light"/>
          <w:sz w:val="22"/>
          <w:szCs w:val="18"/>
        </w:rPr>
        <w:t xml:space="preserve">The full suite of College policies and directives can be found here: </w:t>
      </w:r>
      <w:hyperlink r:id="rId51" w:tooltip="Full suite of Camosun College policies and directives" w:history="1">
        <w:r>
          <w:rPr>
            <w:rStyle w:val="Hyperlink"/>
            <w:rFonts w:eastAsia="Calibri" w:cstheme="majorHAnsi"/>
            <w:sz w:val="22"/>
            <w:szCs w:val="22"/>
          </w:rPr>
          <w:t>https://camosun.ca/about/camosun-college-policies-and-directives</w:t>
        </w:r>
      </w:hyperlink>
    </w:p>
    <w:p w14:paraId="5B48DE08" w14:textId="77777777" w:rsidR="00E61387" w:rsidRDefault="00E61387" w:rsidP="00E61387">
      <w:pPr>
        <w:spacing w:before="240" w:line="276" w:lineRule="auto"/>
        <w:ind w:left="-5" w:hanging="10"/>
        <w:rPr>
          <w:rFonts w:ascii="Calibri Light" w:hAnsi="Calibri Light" w:cs="Calibri Light"/>
          <w:sz w:val="22"/>
          <w:szCs w:val="18"/>
        </w:rPr>
      </w:pPr>
      <w:r>
        <w:rPr>
          <w:rFonts w:ascii="Calibri" w:hAnsi="Calibri" w:cs="Calibri Light"/>
          <w:b/>
          <w:bCs/>
          <w:sz w:val="22"/>
          <w:szCs w:val="18"/>
        </w:rPr>
        <w:t>Changes to this Syllabus:</w:t>
      </w:r>
      <w:r>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157AD1EB" w14:textId="77777777" w:rsidR="00E61387" w:rsidRDefault="00E61387" w:rsidP="00E61387">
      <w:pPr>
        <w:spacing w:line="276" w:lineRule="auto"/>
        <w:rPr>
          <w:rFonts w:ascii="Calibri Light" w:hAnsi="Calibri Light" w:cs="Calibri Light"/>
          <w:sz w:val="22"/>
          <w:szCs w:val="18"/>
        </w:rPr>
      </w:pPr>
    </w:p>
    <w:sectPr w:rsidR="00E61387" w:rsidSect="0018482F">
      <w:footerReference w:type="even" r:id="rId52"/>
      <w:footerReference w:type="default" r:id="rId53"/>
      <w:footerReference w:type="first" r:id="rId54"/>
      <w:pgSz w:w="12240" w:h="15840"/>
      <w:pgMar w:top="720" w:right="1224" w:bottom="1080" w:left="1224" w:header="720" w:footer="4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6035" w14:textId="77777777" w:rsidR="000B4F64" w:rsidRDefault="000B4F64">
      <w:r>
        <w:separator/>
      </w:r>
    </w:p>
  </w:endnote>
  <w:endnote w:type="continuationSeparator" w:id="0">
    <w:p w14:paraId="5E6CF1F1" w14:textId="77777777" w:rsidR="000B4F64" w:rsidRDefault="000B4F64">
      <w:r>
        <w:continuationSeparator/>
      </w:r>
    </w:p>
  </w:endnote>
  <w:endnote w:type="continuationNotice" w:id="1">
    <w:p w14:paraId="22789152" w14:textId="77777777" w:rsidR="000B4F64" w:rsidRDefault="000B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143"/>
      <w:docPartObj>
        <w:docPartGallery w:val="Page Numbers (Bottom of Page)"/>
        <w:docPartUnique/>
      </w:docPartObj>
    </w:sdtPr>
    <w:sdtEndPr>
      <w:rPr>
        <w:rFonts w:asciiTheme="majorHAnsi" w:hAnsiTheme="majorHAnsi" w:cstheme="majorHAnsi"/>
        <w:noProof/>
        <w:sz w:val="16"/>
        <w:szCs w:val="16"/>
      </w:rPr>
    </w:sdtEndPr>
    <w:sdtContent>
      <w:p w14:paraId="4E9C07BC" w14:textId="359A858C" w:rsidR="0018482F" w:rsidRPr="0018482F" w:rsidRDefault="0018482F">
        <w:pPr>
          <w:pStyle w:val="Footer"/>
          <w:jc w:val="right"/>
          <w:rPr>
            <w:rFonts w:asciiTheme="majorHAnsi" w:hAnsiTheme="majorHAnsi" w:cstheme="majorHAnsi"/>
            <w:sz w:val="16"/>
            <w:szCs w:val="16"/>
          </w:rPr>
        </w:pPr>
        <w:r w:rsidRPr="0018482F">
          <w:rPr>
            <w:rFonts w:asciiTheme="majorHAnsi" w:hAnsiTheme="majorHAnsi" w:cstheme="majorHAnsi"/>
            <w:sz w:val="16"/>
            <w:szCs w:val="16"/>
          </w:rPr>
          <w:fldChar w:fldCharType="begin"/>
        </w:r>
        <w:r w:rsidRPr="0018482F">
          <w:rPr>
            <w:rFonts w:asciiTheme="majorHAnsi" w:hAnsiTheme="majorHAnsi" w:cstheme="majorHAnsi"/>
            <w:sz w:val="16"/>
            <w:szCs w:val="16"/>
          </w:rPr>
          <w:instrText xml:space="preserve"> PAGE   \* MERGEFORMAT </w:instrText>
        </w:r>
        <w:r w:rsidRPr="0018482F">
          <w:rPr>
            <w:rFonts w:asciiTheme="majorHAnsi" w:hAnsiTheme="majorHAnsi" w:cstheme="majorHAnsi"/>
            <w:sz w:val="16"/>
            <w:szCs w:val="16"/>
          </w:rPr>
          <w:fldChar w:fldCharType="separate"/>
        </w:r>
        <w:r w:rsidRPr="0018482F">
          <w:rPr>
            <w:rFonts w:asciiTheme="majorHAnsi" w:hAnsiTheme="majorHAnsi" w:cstheme="majorHAnsi"/>
            <w:noProof/>
            <w:sz w:val="16"/>
            <w:szCs w:val="16"/>
          </w:rPr>
          <w:t>2</w:t>
        </w:r>
        <w:r w:rsidRPr="0018482F">
          <w:rPr>
            <w:rFonts w:asciiTheme="majorHAnsi" w:hAnsiTheme="majorHAnsi" w:cstheme="majorHAnsi"/>
            <w:noProof/>
            <w:sz w:val="16"/>
            <w:szCs w:val="16"/>
          </w:rPr>
          <w:fldChar w:fldCharType="end"/>
        </w:r>
      </w:p>
    </w:sdtContent>
  </w:sdt>
  <w:p w14:paraId="2DF15F4B" w14:textId="49E9301C" w:rsidR="00B248F9" w:rsidRPr="00CD3B3B" w:rsidRDefault="0018482F" w:rsidP="00EB306C">
    <w:pPr>
      <w:tabs>
        <w:tab w:val="right" w:pos="9720"/>
      </w:tabs>
      <w:spacing w:line="259" w:lineRule="auto"/>
      <w:ind w:left="-474" w:right="-443"/>
      <w:rPr>
        <w:rFonts w:ascii="Calibri Light" w:hAnsi="Calibri Light" w:cs="Calibri Light"/>
        <w:color w:val="000000" w:themeColor="text1"/>
        <w:sz w:val="14"/>
        <w:szCs w:val="14"/>
      </w:rP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E61387">
      <w:rPr>
        <w:rFonts w:ascii="Calibri Light" w:hAnsi="Calibri Light" w:cs="Calibri Light"/>
        <w:color w:val="000000" w:themeColor="text1"/>
        <w:sz w:val="14"/>
        <w:szCs w:val="14"/>
      </w:rPr>
      <w:t>2</w:t>
    </w:r>
    <w:r w:rsidRPr="00972ECA">
      <w:rPr>
        <w:rFonts w:ascii="Calibri Light" w:hAnsi="Calibri Light" w:cs="Calibri Light"/>
        <w:color w:val="000000" w:themeColor="text1"/>
        <w:sz w:val="14"/>
        <w:szCs w:val="14"/>
      </w:rPr>
      <w:t xml:space="preserve"> COURSE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30B" w14:textId="7AC32051" w:rsidR="0018482F" w:rsidRPr="0018482F" w:rsidRDefault="0018482F">
    <w:pPr>
      <w:pStyle w:val="Footer"/>
      <w:jc w:val="right"/>
      <w:rPr>
        <w:sz w:val="16"/>
        <w:szCs w:val="16"/>
      </w:rPr>
    </w:pPr>
  </w:p>
  <w:p w14:paraId="2A79EB57" w14:textId="5F5A3825" w:rsidR="00B248F9" w:rsidRPr="0018482F" w:rsidRDefault="0018482F" w:rsidP="0018482F">
    <w:pPr>
      <w:pStyle w:val="Footer"/>
    </w:pPr>
    <w:r w:rsidRPr="00972ECA">
      <w:rPr>
        <w:rFonts w:ascii="Calibri Light" w:hAnsi="Calibri Light" w:cs="Calibri Light"/>
        <w:color w:val="000000" w:themeColor="text1"/>
        <w:sz w:val="14"/>
        <w:szCs w:val="14"/>
      </w:rPr>
      <w:t xml:space="preserve">CAMOSUN COLLEGE </w:t>
    </w:r>
    <w:r w:rsidR="00FA13D9">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sidR="00184E57">
      <w:rPr>
        <w:rFonts w:ascii="Calibri Light" w:hAnsi="Calibri Light" w:cs="Calibri Light"/>
        <w:color w:val="000000" w:themeColor="text1"/>
        <w:sz w:val="14"/>
        <w:szCs w:val="14"/>
      </w:rPr>
      <w:t>2</w:t>
    </w:r>
    <w:r w:rsidR="00FA13D9">
      <w:rPr>
        <w:rFonts w:ascii="Calibri Light" w:hAnsi="Calibri Light" w:cs="Calibri Light"/>
        <w:color w:val="000000" w:themeColor="text1"/>
        <w:sz w:val="14"/>
        <w:szCs w:val="14"/>
      </w:rPr>
      <w:t>1</w:t>
    </w:r>
    <w:r w:rsidRPr="00972ECA">
      <w:rPr>
        <w:rFonts w:ascii="Calibri Light" w:hAnsi="Calibri Light" w:cs="Calibri Light"/>
        <w:color w:val="000000" w:themeColor="text1"/>
        <w:sz w:val="14"/>
        <w:szCs w:val="14"/>
      </w:rPr>
      <w:t xml:space="preserve"> COURSE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7353" w14:textId="77777777" w:rsidR="000B4F64" w:rsidRDefault="000B4F64">
      <w:r>
        <w:separator/>
      </w:r>
    </w:p>
  </w:footnote>
  <w:footnote w:type="continuationSeparator" w:id="0">
    <w:p w14:paraId="213F0C42" w14:textId="77777777" w:rsidR="000B4F64" w:rsidRDefault="000B4F64">
      <w:r>
        <w:continuationSeparator/>
      </w:r>
    </w:p>
  </w:footnote>
  <w:footnote w:type="continuationNotice" w:id="1">
    <w:p w14:paraId="6BB6E5A8" w14:textId="77777777" w:rsidR="000B4F64" w:rsidRDefault="000B4F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6C90EE"/>
    <w:lvl w:ilvl="0">
      <w:start w:val="1"/>
      <w:numFmt w:val="decimal"/>
      <w:lvlText w:val="%1."/>
      <w:lvlJc w:val="left"/>
      <w:pPr>
        <w:ind w:left="960" w:hanging="360"/>
      </w:pPr>
      <w:rPr>
        <w:rFonts w:ascii="Arial" w:hAnsi="Arial" w:cs="Arial"/>
        <w:b/>
        <w:bCs/>
        <w:sz w:val="24"/>
        <w:szCs w:val="24"/>
      </w:rPr>
    </w:lvl>
    <w:lvl w:ilvl="1">
      <w:start w:val="1"/>
      <w:numFmt w:val="bullet"/>
      <w:lvlText w:val=""/>
      <w:lvlJc w:val="left"/>
      <w:pPr>
        <w:ind w:left="1562" w:hanging="243"/>
      </w:pPr>
      <w:rPr>
        <w:rFonts w:ascii="Symbol" w:hAnsi="Symbol" w:hint="default"/>
        <w:b w:val="0"/>
        <w:bCs w:val="0"/>
        <w:spacing w:val="-1"/>
        <w:w w:val="99"/>
        <w:sz w:val="20"/>
        <w:szCs w:val="20"/>
      </w:rPr>
    </w:lvl>
    <w:lvl w:ilvl="2">
      <w:start w:val="1"/>
      <w:numFmt w:val="decimal"/>
      <w:lvlText w:val="%3."/>
      <w:lvlJc w:val="left"/>
      <w:pPr>
        <w:ind w:left="1095" w:hanging="276"/>
      </w:pPr>
      <w:rPr>
        <w:rFonts w:ascii="Arial" w:hAnsi="Arial" w:cs="Arial"/>
        <w:b w:val="0"/>
        <w:bCs w:val="0"/>
        <w:spacing w:val="-1"/>
        <w:w w:val="99"/>
        <w:sz w:val="20"/>
        <w:szCs w:val="20"/>
      </w:rPr>
    </w:lvl>
    <w:lvl w:ilvl="3">
      <w:numFmt w:val="bullet"/>
      <w:lvlText w:val="•"/>
      <w:lvlJc w:val="left"/>
      <w:pPr>
        <w:ind w:left="2529" w:hanging="276"/>
      </w:pPr>
    </w:lvl>
    <w:lvl w:ilvl="4">
      <w:numFmt w:val="bullet"/>
      <w:lvlText w:val="•"/>
      <w:lvlJc w:val="left"/>
      <w:pPr>
        <w:ind w:left="3496" w:hanging="276"/>
      </w:pPr>
    </w:lvl>
    <w:lvl w:ilvl="5">
      <w:numFmt w:val="bullet"/>
      <w:lvlText w:val="•"/>
      <w:lvlJc w:val="left"/>
      <w:pPr>
        <w:ind w:left="4463" w:hanging="276"/>
      </w:pPr>
    </w:lvl>
    <w:lvl w:ilvl="6">
      <w:numFmt w:val="bullet"/>
      <w:lvlText w:val="•"/>
      <w:lvlJc w:val="left"/>
      <w:pPr>
        <w:ind w:left="5431" w:hanging="276"/>
      </w:pPr>
    </w:lvl>
    <w:lvl w:ilvl="7">
      <w:numFmt w:val="bullet"/>
      <w:lvlText w:val="•"/>
      <w:lvlJc w:val="left"/>
      <w:pPr>
        <w:ind w:left="6398" w:hanging="276"/>
      </w:pPr>
    </w:lvl>
    <w:lvl w:ilvl="8">
      <w:numFmt w:val="bullet"/>
      <w:lvlText w:val="•"/>
      <w:lvlJc w:val="left"/>
      <w:pPr>
        <w:ind w:left="7365" w:hanging="276"/>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5656B"/>
    <w:multiLevelType w:val="hybridMultilevel"/>
    <w:tmpl w:val="6BDAF2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A1F1E"/>
    <w:multiLevelType w:val="hybridMultilevel"/>
    <w:tmpl w:val="C7F6E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E43E6E"/>
    <w:multiLevelType w:val="hybridMultilevel"/>
    <w:tmpl w:val="F9A85E6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85434A"/>
    <w:multiLevelType w:val="hybridMultilevel"/>
    <w:tmpl w:val="7BE0A7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81E"/>
    <w:multiLevelType w:val="hybridMultilevel"/>
    <w:tmpl w:val="D19AA5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B609B1"/>
    <w:multiLevelType w:val="hybridMultilevel"/>
    <w:tmpl w:val="BF18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D77E1"/>
    <w:multiLevelType w:val="hybridMultilevel"/>
    <w:tmpl w:val="6AD25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C600E4"/>
    <w:multiLevelType w:val="hybridMultilevel"/>
    <w:tmpl w:val="A7B2E4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B613EE"/>
    <w:multiLevelType w:val="hybridMultilevel"/>
    <w:tmpl w:val="A2F87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021B2"/>
    <w:multiLevelType w:val="hybridMultilevel"/>
    <w:tmpl w:val="D1462396"/>
    <w:lvl w:ilvl="0" w:tplc="6F4644F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B15DA"/>
    <w:multiLevelType w:val="hybridMultilevel"/>
    <w:tmpl w:val="88408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E464E"/>
    <w:multiLevelType w:val="hybridMultilevel"/>
    <w:tmpl w:val="BDA269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EF19BF"/>
    <w:multiLevelType w:val="hybridMultilevel"/>
    <w:tmpl w:val="D54C6DA4"/>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40BCB"/>
    <w:multiLevelType w:val="hybridMultilevel"/>
    <w:tmpl w:val="1E40E54A"/>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C62A02"/>
    <w:multiLevelType w:val="hybridMultilevel"/>
    <w:tmpl w:val="BCA46B7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2A9"/>
    <w:multiLevelType w:val="hybridMultilevel"/>
    <w:tmpl w:val="D104054E"/>
    <w:lvl w:ilvl="0" w:tplc="1B48EA0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E7C16"/>
    <w:multiLevelType w:val="hybridMultilevel"/>
    <w:tmpl w:val="48D439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EB5A71"/>
    <w:multiLevelType w:val="hybridMultilevel"/>
    <w:tmpl w:val="ECC040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C80146"/>
    <w:multiLevelType w:val="hybridMultilevel"/>
    <w:tmpl w:val="16306E24"/>
    <w:lvl w:ilvl="0" w:tplc="EC921F38">
      <w:start w:val="1"/>
      <w:numFmt w:val="upperLetter"/>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1677A6"/>
    <w:multiLevelType w:val="hybridMultilevel"/>
    <w:tmpl w:val="D2C2082E"/>
    <w:lvl w:ilvl="0" w:tplc="6F4644F4">
      <w:start w:val="1"/>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9C536B"/>
    <w:multiLevelType w:val="hybridMultilevel"/>
    <w:tmpl w:val="10BECF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9"/>
  </w:num>
  <w:num w:numId="4">
    <w:abstractNumId w:val="9"/>
  </w:num>
  <w:num w:numId="5">
    <w:abstractNumId w:val="18"/>
  </w:num>
  <w:num w:numId="6">
    <w:abstractNumId w:val="1"/>
  </w:num>
  <w:num w:numId="7">
    <w:abstractNumId w:val="7"/>
  </w:num>
  <w:num w:numId="8">
    <w:abstractNumId w:val="28"/>
  </w:num>
  <w:num w:numId="9">
    <w:abstractNumId w:val="23"/>
  </w:num>
  <w:num w:numId="10">
    <w:abstractNumId w:val="11"/>
  </w:num>
  <w:num w:numId="11">
    <w:abstractNumId w:val="0"/>
  </w:num>
  <w:num w:numId="12">
    <w:abstractNumId w:val="16"/>
  </w:num>
  <w:num w:numId="13">
    <w:abstractNumId w:val="19"/>
  </w:num>
  <w:num w:numId="14">
    <w:abstractNumId w:val="3"/>
  </w:num>
  <w:num w:numId="15">
    <w:abstractNumId w:val="27"/>
  </w:num>
  <w:num w:numId="16">
    <w:abstractNumId w:val="15"/>
  </w:num>
  <w:num w:numId="17">
    <w:abstractNumId w:val="20"/>
  </w:num>
  <w:num w:numId="18">
    <w:abstractNumId w:val="10"/>
  </w:num>
  <w:num w:numId="19">
    <w:abstractNumId w:val="30"/>
  </w:num>
  <w:num w:numId="20">
    <w:abstractNumId w:val="26"/>
  </w:num>
  <w:num w:numId="21">
    <w:abstractNumId w:val="31"/>
  </w:num>
  <w:num w:numId="22">
    <w:abstractNumId w:val="6"/>
  </w:num>
  <w:num w:numId="23">
    <w:abstractNumId w:val="13"/>
  </w:num>
  <w:num w:numId="24">
    <w:abstractNumId w:val="24"/>
  </w:num>
  <w:num w:numId="25">
    <w:abstractNumId w:val="17"/>
  </w:num>
  <w:num w:numId="26">
    <w:abstractNumId w:val="4"/>
  </w:num>
  <w:num w:numId="27">
    <w:abstractNumId w:val="5"/>
  </w:num>
  <w:num w:numId="28">
    <w:abstractNumId w:val="22"/>
  </w:num>
  <w:num w:numId="29">
    <w:abstractNumId w:val="8"/>
  </w:num>
  <w:num w:numId="30">
    <w:abstractNumId w:val="12"/>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3E6273D-A1D8-4A07-9B84-3E023591D6AD}"/>
    <w:docVar w:name="dgnword-eventsink" w:val="2352685520208"/>
  </w:docVars>
  <w:rsids>
    <w:rsidRoot w:val="00D032FB"/>
    <w:rsid w:val="00003D6B"/>
    <w:rsid w:val="000100F3"/>
    <w:rsid w:val="00012000"/>
    <w:rsid w:val="0001341C"/>
    <w:rsid w:val="000135A2"/>
    <w:rsid w:val="00017515"/>
    <w:rsid w:val="00023C86"/>
    <w:rsid w:val="00037797"/>
    <w:rsid w:val="000526D1"/>
    <w:rsid w:val="000535D7"/>
    <w:rsid w:val="000569D3"/>
    <w:rsid w:val="0007064A"/>
    <w:rsid w:val="000736FC"/>
    <w:rsid w:val="000778BA"/>
    <w:rsid w:val="000809B6"/>
    <w:rsid w:val="00086DC2"/>
    <w:rsid w:val="00091B8A"/>
    <w:rsid w:val="000A1B07"/>
    <w:rsid w:val="000A2573"/>
    <w:rsid w:val="000A4FD1"/>
    <w:rsid w:val="000B45C1"/>
    <w:rsid w:val="000B4F64"/>
    <w:rsid w:val="000C7DFE"/>
    <w:rsid w:val="000D4D66"/>
    <w:rsid w:val="000E02B8"/>
    <w:rsid w:val="000E5245"/>
    <w:rsid w:val="000F0A98"/>
    <w:rsid w:val="0010057C"/>
    <w:rsid w:val="00106A55"/>
    <w:rsid w:val="00110C45"/>
    <w:rsid w:val="0011293D"/>
    <w:rsid w:val="00116A6F"/>
    <w:rsid w:val="00116C44"/>
    <w:rsid w:val="00123B2C"/>
    <w:rsid w:val="001266A7"/>
    <w:rsid w:val="0013067B"/>
    <w:rsid w:val="0013403B"/>
    <w:rsid w:val="00146CFF"/>
    <w:rsid w:val="001513C9"/>
    <w:rsid w:val="0015197C"/>
    <w:rsid w:val="0015250B"/>
    <w:rsid w:val="0015689B"/>
    <w:rsid w:val="001673DE"/>
    <w:rsid w:val="00171AE8"/>
    <w:rsid w:val="001740CB"/>
    <w:rsid w:val="00183757"/>
    <w:rsid w:val="0018482F"/>
    <w:rsid w:val="00184E57"/>
    <w:rsid w:val="00194F58"/>
    <w:rsid w:val="0019735C"/>
    <w:rsid w:val="001A052C"/>
    <w:rsid w:val="001A4B1E"/>
    <w:rsid w:val="001A585D"/>
    <w:rsid w:val="001A71A1"/>
    <w:rsid w:val="001B1F26"/>
    <w:rsid w:val="001B2BCF"/>
    <w:rsid w:val="001B5DCC"/>
    <w:rsid w:val="001C1BE6"/>
    <w:rsid w:val="001C2D54"/>
    <w:rsid w:val="001C4915"/>
    <w:rsid w:val="001C7DC3"/>
    <w:rsid w:val="001D1FD2"/>
    <w:rsid w:val="001D44FB"/>
    <w:rsid w:val="001D504B"/>
    <w:rsid w:val="001D6B16"/>
    <w:rsid w:val="001E17FD"/>
    <w:rsid w:val="001E4B11"/>
    <w:rsid w:val="001E5F82"/>
    <w:rsid w:val="001E758E"/>
    <w:rsid w:val="001F4EE3"/>
    <w:rsid w:val="00206309"/>
    <w:rsid w:val="0021675F"/>
    <w:rsid w:val="00221539"/>
    <w:rsid w:val="002223B4"/>
    <w:rsid w:val="0023087B"/>
    <w:rsid w:val="00230A0C"/>
    <w:rsid w:val="00235545"/>
    <w:rsid w:val="00237595"/>
    <w:rsid w:val="0024059C"/>
    <w:rsid w:val="00246040"/>
    <w:rsid w:val="00256DDC"/>
    <w:rsid w:val="00263027"/>
    <w:rsid w:val="002635DD"/>
    <w:rsid w:val="00272D26"/>
    <w:rsid w:val="00277930"/>
    <w:rsid w:val="00277A65"/>
    <w:rsid w:val="0028033D"/>
    <w:rsid w:val="00281C40"/>
    <w:rsid w:val="00290936"/>
    <w:rsid w:val="00291400"/>
    <w:rsid w:val="002A1E99"/>
    <w:rsid w:val="002A3EDE"/>
    <w:rsid w:val="002A43AE"/>
    <w:rsid w:val="002A4857"/>
    <w:rsid w:val="002B399A"/>
    <w:rsid w:val="002C2D2B"/>
    <w:rsid w:val="002C4ACE"/>
    <w:rsid w:val="002C7A0D"/>
    <w:rsid w:val="002D30C1"/>
    <w:rsid w:val="002D779E"/>
    <w:rsid w:val="002E3601"/>
    <w:rsid w:val="002F55E7"/>
    <w:rsid w:val="002F7ACD"/>
    <w:rsid w:val="00304150"/>
    <w:rsid w:val="0030487D"/>
    <w:rsid w:val="003069FB"/>
    <w:rsid w:val="0031254A"/>
    <w:rsid w:val="003128A9"/>
    <w:rsid w:val="00313FF4"/>
    <w:rsid w:val="00316486"/>
    <w:rsid w:val="00316581"/>
    <w:rsid w:val="00321CE2"/>
    <w:rsid w:val="00326D31"/>
    <w:rsid w:val="003276BA"/>
    <w:rsid w:val="003351E5"/>
    <w:rsid w:val="0034264B"/>
    <w:rsid w:val="00362F39"/>
    <w:rsid w:val="00363933"/>
    <w:rsid w:val="00365DC7"/>
    <w:rsid w:val="00367AF6"/>
    <w:rsid w:val="003744CA"/>
    <w:rsid w:val="003748BD"/>
    <w:rsid w:val="00382D91"/>
    <w:rsid w:val="0038508E"/>
    <w:rsid w:val="00392333"/>
    <w:rsid w:val="003951A6"/>
    <w:rsid w:val="003A01D6"/>
    <w:rsid w:val="003A5916"/>
    <w:rsid w:val="003A5ED8"/>
    <w:rsid w:val="003A6378"/>
    <w:rsid w:val="003B7BBD"/>
    <w:rsid w:val="003C2227"/>
    <w:rsid w:val="003C7304"/>
    <w:rsid w:val="003C7408"/>
    <w:rsid w:val="003D547B"/>
    <w:rsid w:val="003D59BE"/>
    <w:rsid w:val="003D77E7"/>
    <w:rsid w:val="003E291A"/>
    <w:rsid w:val="003E3334"/>
    <w:rsid w:val="003E4F0D"/>
    <w:rsid w:val="003E6E14"/>
    <w:rsid w:val="003F03E6"/>
    <w:rsid w:val="003F281C"/>
    <w:rsid w:val="003F28A9"/>
    <w:rsid w:val="003F29F1"/>
    <w:rsid w:val="00404184"/>
    <w:rsid w:val="004052BB"/>
    <w:rsid w:val="004136EF"/>
    <w:rsid w:val="00416375"/>
    <w:rsid w:val="00420487"/>
    <w:rsid w:val="00420FE0"/>
    <w:rsid w:val="00421003"/>
    <w:rsid w:val="00430400"/>
    <w:rsid w:val="00430736"/>
    <w:rsid w:val="00430DB9"/>
    <w:rsid w:val="00431409"/>
    <w:rsid w:val="0043607E"/>
    <w:rsid w:val="00440711"/>
    <w:rsid w:val="00441619"/>
    <w:rsid w:val="004444FE"/>
    <w:rsid w:val="0044652C"/>
    <w:rsid w:val="00455ECD"/>
    <w:rsid w:val="00456EB1"/>
    <w:rsid w:val="0046262A"/>
    <w:rsid w:val="00462945"/>
    <w:rsid w:val="00465FEC"/>
    <w:rsid w:val="00471FE4"/>
    <w:rsid w:val="00472BC2"/>
    <w:rsid w:val="00475B6B"/>
    <w:rsid w:val="0048108F"/>
    <w:rsid w:val="004812A5"/>
    <w:rsid w:val="0048414D"/>
    <w:rsid w:val="004861B5"/>
    <w:rsid w:val="00487D6A"/>
    <w:rsid w:val="0049246D"/>
    <w:rsid w:val="0049691D"/>
    <w:rsid w:val="004A1AC2"/>
    <w:rsid w:val="004A3C51"/>
    <w:rsid w:val="004A45E2"/>
    <w:rsid w:val="004A70CE"/>
    <w:rsid w:val="004A753F"/>
    <w:rsid w:val="004B2493"/>
    <w:rsid w:val="004B74E1"/>
    <w:rsid w:val="004D34CA"/>
    <w:rsid w:val="004D5874"/>
    <w:rsid w:val="004D6B65"/>
    <w:rsid w:val="004E0712"/>
    <w:rsid w:val="004E4D28"/>
    <w:rsid w:val="004F03F1"/>
    <w:rsid w:val="004F1115"/>
    <w:rsid w:val="004F47CF"/>
    <w:rsid w:val="00502886"/>
    <w:rsid w:val="0050349D"/>
    <w:rsid w:val="0050707F"/>
    <w:rsid w:val="00513022"/>
    <w:rsid w:val="005148F0"/>
    <w:rsid w:val="00516DEA"/>
    <w:rsid w:val="00517B1C"/>
    <w:rsid w:val="00536705"/>
    <w:rsid w:val="00537A98"/>
    <w:rsid w:val="00537EA9"/>
    <w:rsid w:val="0054036A"/>
    <w:rsid w:val="0054216A"/>
    <w:rsid w:val="005424B6"/>
    <w:rsid w:val="00550C37"/>
    <w:rsid w:val="005545DB"/>
    <w:rsid w:val="00554E4A"/>
    <w:rsid w:val="00557E28"/>
    <w:rsid w:val="00566987"/>
    <w:rsid w:val="00571D7B"/>
    <w:rsid w:val="00572AE0"/>
    <w:rsid w:val="005749DF"/>
    <w:rsid w:val="005842B2"/>
    <w:rsid w:val="005858D8"/>
    <w:rsid w:val="00586945"/>
    <w:rsid w:val="005873CD"/>
    <w:rsid w:val="00591901"/>
    <w:rsid w:val="00594553"/>
    <w:rsid w:val="005B0D1A"/>
    <w:rsid w:val="005B30C2"/>
    <w:rsid w:val="005B439F"/>
    <w:rsid w:val="005B5526"/>
    <w:rsid w:val="005B7B5F"/>
    <w:rsid w:val="005C4F26"/>
    <w:rsid w:val="005C6091"/>
    <w:rsid w:val="005C6EF2"/>
    <w:rsid w:val="005E1DBF"/>
    <w:rsid w:val="005E7340"/>
    <w:rsid w:val="005F0C04"/>
    <w:rsid w:val="005F2305"/>
    <w:rsid w:val="005F5889"/>
    <w:rsid w:val="005F5E47"/>
    <w:rsid w:val="006022DC"/>
    <w:rsid w:val="00602383"/>
    <w:rsid w:val="006033F7"/>
    <w:rsid w:val="006104BB"/>
    <w:rsid w:val="00611942"/>
    <w:rsid w:val="006211A9"/>
    <w:rsid w:val="006245AB"/>
    <w:rsid w:val="00627287"/>
    <w:rsid w:val="00632F60"/>
    <w:rsid w:val="0063460D"/>
    <w:rsid w:val="00640720"/>
    <w:rsid w:val="00642816"/>
    <w:rsid w:val="00643071"/>
    <w:rsid w:val="0064514E"/>
    <w:rsid w:val="00653DAA"/>
    <w:rsid w:val="00662015"/>
    <w:rsid w:val="00662B89"/>
    <w:rsid w:val="006647B6"/>
    <w:rsid w:val="00673035"/>
    <w:rsid w:val="0068073A"/>
    <w:rsid w:val="00682A88"/>
    <w:rsid w:val="00686748"/>
    <w:rsid w:val="006A2C10"/>
    <w:rsid w:val="006A3793"/>
    <w:rsid w:val="006A6EC5"/>
    <w:rsid w:val="006B13EE"/>
    <w:rsid w:val="006B55B9"/>
    <w:rsid w:val="006B5995"/>
    <w:rsid w:val="006C7935"/>
    <w:rsid w:val="006D028F"/>
    <w:rsid w:val="006D0B40"/>
    <w:rsid w:val="006D15D5"/>
    <w:rsid w:val="006D22A0"/>
    <w:rsid w:val="006E4782"/>
    <w:rsid w:val="006F1723"/>
    <w:rsid w:val="006F1A2A"/>
    <w:rsid w:val="006F39F6"/>
    <w:rsid w:val="006F7DE2"/>
    <w:rsid w:val="0070420B"/>
    <w:rsid w:val="00706CE1"/>
    <w:rsid w:val="00711DC7"/>
    <w:rsid w:val="00723C36"/>
    <w:rsid w:val="00731F35"/>
    <w:rsid w:val="007412FB"/>
    <w:rsid w:val="00745157"/>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87FBC"/>
    <w:rsid w:val="00794F18"/>
    <w:rsid w:val="00796161"/>
    <w:rsid w:val="007968D3"/>
    <w:rsid w:val="00796DB3"/>
    <w:rsid w:val="007A4BAE"/>
    <w:rsid w:val="007A75AA"/>
    <w:rsid w:val="007B15E5"/>
    <w:rsid w:val="007B6876"/>
    <w:rsid w:val="007C0A76"/>
    <w:rsid w:val="007C1ABB"/>
    <w:rsid w:val="007C22A4"/>
    <w:rsid w:val="007C25E2"/>
    <w:rsid w:val="007D0BA4"/>
    <w:rsid w:val="007D468C"/>
    <w:rsid w:val="007D620B"/>
    <w:rsid w:val="007D7FAD"/>
    <w:rsid w:val="007E012E"/>
    <w:rsid w:val="007E084F"/>
    <w:rsid w:val="007E6A46"/>
    <w:rsid w:val="007F6209"/>
    <w:rsid w:val="007F6951"/>
    <w:rsid w:val="00800179"/>
    <w:rsid w:val="00800ED5"/>
    <w:rsid w:val="0080560F"/>
    <w:rsid w:val="00807B1E"/>
    <w:rsid w:val="00810635"/>
    <w:rsid w:val="008142C8"/>
    <w:rsid w:val="00816DB6"/>
    <w:rsid w:val="00822B4D"/>
    <w:rsid w:val="00822C38"/>
    <w:rsid w:val="00824147"/>
    <w:rsid w:val="00826D05"/>
    <w:rsid w:val="00826E1F"/>
    <w:rsid w:val="00831CBB"/>
    <w:rsid w:val="0083242C"/>
    <w:rsid w:val="008431A1"/>
    <w:rsid w:val="00844202"/>
    <w:rsid w:val="00845166"/>
    <w:rsid w:val="0085308E"/>
    <w:rsid w:val="00855972"/>
    <w:rsid w:val="008650C4"/>
    <w:rsid w:val="00873505"/>
    <w:rsid w:val="00886A30"/>
    <w:rsid w:val="008874FB"/>
    <w:rsid w:val="00895FC9"/>
    <w:rsid w:val="00897A40"/>
    <w:rsid w:val="008A00A7"/>
    <w:rsid w:val="008A07FF"/>
    <w:rsid w:val="008A0B99"/>
    <w:rsid w:val="008A1A9D"/>
    <w:rsid w:val="008A6861"/>
    <w:rsid w:val="008B39D5"/>
    <w:rsid w:val="008B570A"/>
    <w:rsid w:val="008B702A"/>
    <w:rsid w:val="008C31BC"/>
    <w:rsid w:val="008C34A5"/>
    <w:rsid w:val="008C54ED"/>
    <w:rsid w:val="008D105C"/>
    <w:rsid w:val="008D1BF4"/>
    <w:rsid w:val="008D4BCE"/>
    <w:rsid w:val="008E1E2C"/>
    <w:rsid w:val="008F405B"/>
    <w:rsid w:val="008F6840"/>
    <w:rsid w:val="00904338"/>
    <w:rsid w:val="009075EC"/>
    <w:rsid w:val="009123B1"/>
    <w:rsid w:val="00917029"/>
    <w:rsid w:val="00933455"/>
    <w:rsid w:val="009338C8"/>
    <w:rsid w:val="00933E39"/>
    <w:rsid w:val="00933E60"/>
    <w:rsid w:val="0094371C"/>
    <w:rsid w:val="009520BF"/>
    <w:rsid w:val="00952550"/>
    <w:rsid w:val="009558F8"/>
    <w:rsid w:val="00956560"/>
    <w:rsid w:val="009575D7"/>
    <w:rsid w:val="00963F31"/>
    <w:rsid w:val="00966056"/>
    <w:rsid w:val="00966CA9"/>
    <w:rsid w:val="009719A2"/>
    <w:rsid w:val="00972AB4"/>
    <w:rsid w:val="00972ECA"/>
    <w:rsid w:val="00977606"/>
    <w:rsid w:val="0097767E"/>
    <w:rsid w:val="00981A6D"/>
    <w:rsid w:val="00986246"/>
    <w:rsid w:val="00987C18"/>
    <w:rsid w:val="00991234"/>
    <w:rsid w:val="009937A4"/>
    <w:rsid w:val="00993D99"/>
    <w:rsid w:val="00996C54"/>
    <w:rsid w:val="009B5DF3"/>
    <w:rsid w:val="009D0807"/>
    <w:rsid w:val="009D62D1"/>
    <w:rsid w:val="009E64BE"/>
    <w:rsid w:val="009F04BF"/>
    <w:rsid w:val="009F1EE6"/>
    <w:rsid w:val="009F7CF5"/>
    <w:rsid w:val="00A02624"/>
    <w:rsid w:val="00A0739A"/>
    <w:rsid w:val="00A0741F"/>
    <w:rsid w:val="00A2633A"/>
    <w:rsid w:val="00A35497"/>
    <w:rsid w:val="00A35553"/>
    <w:rsid w:val="00A4123C"/>
    <w:rsid w:val="00A43C26"/>
    <w:rsid w:val="00A4672B"/>
    <w:rsid w:val="00A51884"/>
    <w:rsid w:val="00A5315C"/>
    <w:rsid w:val="00A5324D"/>
    <w:rsid w:val="00A77B85"/>
    <w:rsid w:val="00A8119D"/>
    <w:rsid w:val="00A8709E"/>
    <w:rsid w:val="00A87FA2"/>
    <w:rsid w:val="00A92048"/>
    <w:rsid w:val="00A94B63"/>
    <w:rsid w:val="00AA2806"/>
    <w:rsid w:val="00AA7F2C"/>
    <w:rsid w:val="00AB269C"/>
    <w:rsid w:val="00AB783C"/>
    <w:rsid w:val="00AC047E"/>
    <w:rsid w:val="00AC11CC"/>
    <w:rsid w:val="00AC5465"/>
    <w:rsid w:val="00AD0825"/>
    <w:rsid w:val="00AD15B4"/>
    <w:rsid w:val="00AD4A22"/>
    <w:rsid w:val="00AD6DD2"/>
    <w:rsid w:val="00AE10EF"/>
    <w:rsid w:val="00B022FD"/>
    <w:rsid w:val="00B04D2A"/>
    <w:rsid w:val="00B1039C"/>
    <w:rsid w:val="00B1408C"/>
    <w:rsid w:val="00B23BF8"/>
    <w:rsid w:val="00B248F9"/>
    <w:rsid w:val="00B24BC2"/>
    <w:rsid w:val="00B24BEF"/>
    <w:rsid w:val="00B32145"/>
    <w:rsid w:val="00B376F8"/>
    <w:rsid w:val="00B55652"/>
    <w:rsid w:val="00B55912"/>
    <w:rsid w:val="00B57208"/>
    <w:rsid w:val="00B8219A"/>
    <w:rsid w:val="00B9754C"/>
    <w:rsid w:val="00B97C26"/>
    <w:rsid w:val="00BA097C"/>
    <w:rsid w:val="00BA2647"/>
    <w:rsid w:val="00BA27CC"/>
    <w:rsid w:val="00BA78CC"/>
    <w:rsid w:val="00BC22FD"/>
    <w:rsid w:val="00BC5068"/>
    <w:rsid w:val="00BD08B2"/>
    <w:rsid w:val="00BD23FB"/>
    <w:rsid w:val="00BD35A7"/>
    <w:rsid w:val="00BD6E30"/>
    <w:rsid w:val="00BE16D1"/>
    <w:rsid w:val="00BF24F7"/>
    <w:rsid w:val="00BF357E"/>
    <w:rsid w:val="00BF4936"/>
    <w:rsid w:val="00BF7C37"/>
    <w:rsid w:val="00C065F9"/>
    <w:rsid w:val="00C14575"/>
    <w:rsid w:val="00C21E9F"/>
    <w:rsid w:val="00C40D5A"/>
    <w:rsid w:val="00C64C35"/>
    <w:rsid w:val="00C656F7"/>
    <w:rsid w:val="00C71F82"/>
    <w:rsid w:val="00C85A42"/>
    <w:rsid w:val="00C8601A"/>
    <w:rsid w:val="00C936AF"/>
    <w:rsid w:val="00CA0C12"/>
    <w:rsid w:val="00CA30DF"/>
    <w:rsid w:val="00CA7A2B"/>
    <w:rsid w:val="00CB082C"/>
    <w:rsid w:val="00CB2FD7"/>
    <w:rsid w:val="00CC1AF1"/>
    <w:rsid w:val="00CC35E2"/>
    <w:rsid w:val="00CC3E13"/>
    <w:rsid w:val="00CC7276"/>
    <w:rsid w:val="00CD1594"/>
    <w:rsid w:val="00CD3B3B"/>
    <w:rsid w:val="00CE081B"/>
    <w:rsid w:val="00CE5ECF"/>
    <w:rsid w:val="00CF251D"/>
    <w:rsid w:val="00D02969"/>
    <w:rsid w:val="00D032FB"/>
    <w:rsid w:val="00D03E5C"/>
    <w:rsid w:val="00D202C6"/>
    <w:rsid w:val="00D20A9C"/>
    <w:rsid w:val="00D214EF"/>
    <w:rsid w:val="00D2187F"/>
    <w:rsid w:val="00D22E26"/>
    <w:rsid w:val="00D23B37"/>
    <w:rsid w:val="00D2460C"/>
    <w:rsid w:val="00D252EC"/>
    <w:rsid w:val="00D25B3B"/>
    <w:rsid w:val="00D273FD"/>
    <w:rsid w:val="00D327EB"/>
    <w:rsid w:val="00D375D8"/>
    <w:rsid w:val="00D506D0"/>
    <w:rsid w:val="00D55995"/>
    <w:rsid w:val="00D56513"/>
    <w:rsid w:val="00D61A64"/>
    <w:rsid w:val="00D654F5"/>
    <w:rsid w:val="00D73909"/>
    <w:rsid w:val="00D7738D"/>
    <w:rsid w:val="00D84E5F"/>
    <w:rsid w:val="00D860D0"/>
    <w:rsid w:val="00D91A82"/>
    <w:rsid w:val="00D9763F"/>
    <w:rsid w:val="00DA63B7"/>
    <w:rsid w:val="00DA75C0"/>
    <w:rsid w:val="00DB03B4"/>
    <w:rsid w:val="00DC09DA"/>
    <w:rsid w:val="00DC6514"/>
    <w:rsid w:val="00DD257F"/>
    <w:rsid w:val="00DD5517"/>
    <w:rsid w:val="00DE127A"/>
    <w:rsid w:val="00DE7F7E"/>
    <w:rsid w:val="00DF0908"/>
    <w:rsid w:val="00DF3550"/>
    <w:rsid w:val="00E00C3A"/>
    <w:rsid w:val="00E062AF"/>
    <w:rsid w:val="00E068CE"/>
    <w:rsid w:val="00E1332E"/>
    <w:rsid w:val="00E210FD"/>
    <w:rsid w:val="00E21BFF"/>
    <w:rsid w:val="00E31BEC"/>
    <w:rsid w:val="00E330EC"/>
    <w:rsid w:val="00E340FA"/>
    <w:rsid w:val="00E51F1F"/>
    <w:rsid w:val="00E61387"/>
    <w:rsid w:val="00E64AA8"/>
    <w:rsid w:val="00E71C16"/>
    <w:rsid w:val="00E814BA"/>
    <w:rsid w:val="00E81662"/>
    <w:rsid w:val="00E921E1"/>
    <w:rsid w:val="00EA77C5"/>
    <w:rsid w:val="00EB306C"/>
    <w:rsid w:val="00EB57BA"/>
    <w:rsid w:val="00EB7BEF"/>
    <w:rsid w:val="00EC497C"/>
    <w:rsid w:val="00ED01B2"/>
    <w:rsid w:val="00ED67F7"/>
    <w:rsid w:val="00ED777B"/>
    <w:rsid w:val="00EE2430"/>
    <w:rsid w:val="00EE4806"/>
    <w:rsid w:val="00EF279F"/>
    <w:rsid w:val="00F000BF"/>
    <w:rsid w:val="00F05142"/>
    <w:rsid w:val="00F14B22"/>
    <w:rsid w:val="00F16237"/>
    <w:rsid w:val="00F34BDC"/>
    <w:rsid w:val="00F36A63"/>
    <w:rsid w:val="00F4242E"/>
    <w:rsid w:val="00F42BD9"/>
    <w:rsid w:val="00F4377C"/>
    <w:rsid w:val="00F44A38"/>
    <w:rsid w:val="00F47EE9"/>
    <w:rsid w:val="00F51352"/>
    <w:rsid w:val="00F52C87"/>
    <w:rsid w:val="00F61C34"/>
    <w:rsid w:val="00F705B0"/>
    <w:rsid w:val="00F75F95"/>
    <w:rsid w:val="00F80B03"/>
    <w:rsid w:val="00F932D8"/>
    <w:rsid w:val="00F9566A"/>
    <w:rsid w:val="00FA0D39"/>
    <w:rsid w:val="00FA13D9"/>
    <w:rsid w:val="00FA2C17"/>
    <w:rsid w:val="00FA67F5"/>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63027"/>
    <w:pPr>
      <w:tabs>
        <w:tab w:val="center" w:pos="4680"/>
        <w:tab w:val="right" w:pos="9360"/>
      </w:tabs>
    </w:pPr>
  </w:style>
  <w:style w:type="character" w:customStyle="1" w:styleId="FooterChar">
    <w:name w:val="Footer Char"/>
    <w:basedOn w:val="DefaultParagraphFont"/>
    <w:link w:val="Footer"/>
    <w:uiPriority w:val="99"/>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7F6951"/>
    <w:rPr>
      <w:color w:val="605E5C"/>
      <w:shd w:val="clear" w:color="auto" w:fill="E1DFDD"/>
    </w:rPr>
  </w:style>
  <w:style w:type="paragraph" w:customStyle="1" w:styleId="Default">
    <w:name w:val="Default"/>
    <w:rsid w:val="00AB269C"/>
    <w:pPr>
      <w:autoSpaceDE w:val="0"/>
      <w:autoSpaceDN w:val="0"/>
      <w:adjustRightInd w:val="0"/>
    </w:pPr>
    <w:rPr>
      <w:rFonts w:ascii="Times New Roman" w:hAnsi="Times New Roman" w:cs="Times New Roman"/>
      <w:color w:val="000000"/>
    </w:rPr>
  </w:style>
  <w:style w:type="table" w:customStyle="1" w:styleId="TableGrid1">
    <w:name w:val="TableGrid1"/>
    <w:rsid w:val="004841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7557">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828257116">
      <w:bodyDiv w:val="1"/>
      <w:marLeft w:val="0"/>
      <w:marRight w:val="0"/>
      <w:marTop w:val="0"/>
      <w:marBottom w:val="0"/>
      <w:divBdr>
        <w:top w:val="none" w:sz="0" w:space="0" w:color="auto"/>
        <w:left w:val="none" w:sz="0" w:space="0" w:color="auto"/>
        <w:bottom w:val="none" w:sz="0" w:space="0" w:color="auto"/>
        <w:right w:val="none" w:sz="0" w:space="0" w:color="auto"/>
      </w:divBdr>
    </w:div>
    <w:div w:id="956645798">
      <w:bodyDiv w:val="1"/>
      <w:marLeft w:val="0"/>
      <w:marRight w:val="0"/>
      <w:marTop w:val="0"/>
      <w:marBottom w:val="0"/>
      <w:divBdr>
        <w:top w:val="none" w:sz="0" w:space="0" w:color="auto"/>
        <w:left w:val="none" w:sz="0" w:space="0" w:color="auto"/>
        <w:bottom w:val="none" w:sz="0" w:space="0" w:color="auto"/>
        <w:right w:val="none" w:sz="0" w:space="0" w:color="auto"/>
      </w:divBdr>
    </w:div>
    <w:div w:id="1239947862">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02458126">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counselling" TargetMode="External"/><Relationship Id="rId39" Type="http://schemas.openxmlformats.org/officeDocument/2006/relationships/hyperlink" Target="https://camosun.libguides.com/academicintegrity/welcome"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camosun.ca/oss" TargetMode="External"/><Relationship Id="rId42" Type="http://schemas.openxmlformats.org/officeDocument/2006/relationships/hyperlink" Target="http://camosun.ca/services/accessible-learning/" TargetMode="External"/><Relationship Id="rId47" Type="http://schemas.openxmlformats.org/officeDocument/2006/relationships/hyperlink" Target="http://camosun.ca/about/policies/education-academic/e-1-programming-and-instruction/e-1.14.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camosun.ca/help-centres" TargetMode="External"/><Relationship Id="rId11" Type="http://schemas.openxmlformats.org/officeDocument/2006/relationships/image" Target="media/image1.png"/><Relationship Id="rId24" Type="http://schemas.openxmlformats.org/officeDocument/2006/relationships/hyperlink" Target="http://camosun.ca/advising" TargetMode="External"/><Relationship Id="rId32" Type="http://schemas.openxmlformats.org/officeDocument/2006/relationships/hyperlink" Target="http://camosun.ca/learningskills" TargetMode="External"/><Relationship Id="rId37" Type="http://schemas.openxmlformats.org/officeDocument/2006/relationships/hyperlink" Target="http://camosun.ca/its"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learn/fe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camosun.ca/international/" TargetMode="External"/><Relationship Id="rId44" Type="http://schemas.openxmlformats.org/officeDocument/2006/relationships/hyperlink" Target="http://camosun.ca/about/policies/education-academic/e-2-student-services-and-support/e-2.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learn/school/access/community-partnerships/index.html" TargetMode="External"/><Relationship Id="rId27" Type="http://schemas.openxmlformats.org/officeDocument/2006/relationships/hyperlink" Target="http://camosun.ca/coop" TargetMode="External"/><Relationship Id="rId30" Type="http://schemas.openxmlformats.org/officeDocument/2006/relationships/hyperlink" Target="http://camosun.ca/indigenous" TargetMode="External"/><Relationship Id="rId35" Type="http://schemas.openxmlformats.org/officeDocument/2006/relationships/hyperlink" Target="http://camosun.ca/ombuds" TargetMode="External"/><Relationship Id="rId43" Type="http://schemas.openxmlformats.org/officeDocument/2006/relationships/hyperlink" Target="http://camosun.ca/about/policies/education-academic/e-1-programming-and-instruction/e-1.1.pdf" TargetMode="External"/><Relationship Id="rId48" Type="http://schemas.openxmlformats.org/officeDocument/2006/relationships/hyperlink" Target="http://camosun.ca/about/policies/education-academic/e-2-student-services-and-support/e-2.8.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mosun.ca/about/camosun-college-policies-and-directives"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camosun.ca/accessible-learning" TargetMode="External"/><Relationship Id="rId33" Type="http://schemas.openxmlformats.org/officeDocument/2006/relationships/hyperlink" Target="http://camosun.ca/services/library/" TargetMode="External"/><Relationship Id="rId38" Type="http://schemas.openxmlformats.org/officeDocument/2006/relationships/hyperlink" Target="http://camosun.ca/writing-centre"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camosun.ca/services/accessible-learning/contact-us.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students/" TargetMode="External"/><Relationship Id="rId28" Type="http://schemas.openxmlformats.org/officeDocument/2006/relationships/hyperlink" Target="http://camosun.ca/financialaid" TargetMode="External"/><Relationship Id="rId36" Type="http://schemas.openxmlformats.org/officeDocument/2006/relationships/hyperlink" Target="http://camosun.ca/registration" TargetMode="External"/><Relationship Id="rId49"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C1C3E2F5-9A82-41E9-8202-DB78AEA267D5}">
  <ds:schemaRef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f29c6426-1e21-44b3-97e3-496e7b711b33"/>
    <ds:schemaRef ds:uri="http://schemas.microsoft.com/office/2006/documentManagement/types"/>
    <ds:schemaRef ds:uri="6c99753c-3b27-4003-86cb-52018b5f73f3"/>
    <ds:schemaRef ds:uri="http://schemas.openxmlformats.org/package/2006/metadata/core-properties"/>
  </ds:schemaRefs>
</ds:datastoreItem>
</file>

<file path=customXml/itemProps3.xml><?xml version="1.0" encoding="utf-8"?>
<ds:datastoreItem xmlns:ds="http://schemas.openxmlformats.org/officeDocument/2006/customXml" ds:itemID="{77F34A36-8D98-4919-8BDA-92B20C6E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0C0DA-60AC-4EEC-9615-58CA3C83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Puja Gupta</cp:lastModifiedBy>
  <cp:revision>8</cp:revision>
  <cp:lastPrinted>2021-05-11T00:08:00Z</cp:lastPrinted>
  <dcterms:created xsi:type="dcterms:W3CDTF">2022-07-29T19:53:00Z</dcterms:created>
  <dcterms:modified xsi:type="dcterms:W3CDTF">2023-08-21T18:52:00Z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