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C8FA" w14:textId="77777777" w:rsidR="009F7CF5" w:rsidRPr="00E137B0" w:rsidRDefault="009F7CF5" w:rsidP="009F7CF5">
      <w:pPr>
        <w:spacing w:line="259" w:lineRule="auto"/>
        <w:rPr>
          <w:rFonts w:ascii="Calibri Light" w:hAnsi="Calibri Light" w:cs="Calibri Light"/>
        </w:rPr>
      </w:pPr>
      <w:r w:rsidRPr="00E137B0">
        <w:rPr>
          <w:rFonts w:ascii="Calibri Light" w:hAnsi="Calibri Light" w:cs="Calibri Light"/>
          <w:noProof/>
          <w:lang w:eastAsia="en-CA"/>
        </w:rPr>
        <w:drawing>
          <wp:anchor distT="0" distB="0" distL="114300" distR="114300" simplePos="0" relativeHeight="251662337" behindDoc="0" locked="0" layoutInCell="1" allowOverlap="1" wp14:anchorId="12A1FB78" wp14:editId="6B38ED34">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00E137B0">
        <w:rPr>
          <w:rFonts w:ascii="Calibri Light" w:hAnsi="Calibri Light" w:cs="Calibri Light"/>
          <w:color w:val="004A8D"/>
          <w:sz w:val="64"/>
        </w:rPr>
        <w:t>COURSE SYLLABUS</w:t>
      </w:r>
    </w:p>
    <w:p w14:paraId="5631108F" w14:textId="77777777" w:rsidR="0070420B" w:rsidRPr="00E137B0" w:rsidRDefault="0070420B" w:rsidP="0070420B">
      <w:pPr>
        <w:spacing w:line="276" w:lineRule="auto"/>
        <w:ind w:left="43"/>
        <w:rPr>
          <w:rFonts w:ascii="Calibri Light" w:hAnsi="Calibri Light" w:cs="Calibri Light"/>
          <w:color w:val="004A8D"/>
          <w:sz w:val="22"/>
          <w:szCs w:val="22"/>
        </w:rPr>
      </w:pPr>
      <w:r w:rsidRPr="00E137B0">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F0D017" wp14:editId="0E6BC0ED">
                <wp:simplePos x="0" y="0"/>
                <wp:positionH relativeFrom="column">
                  <wp:posOffset>4737735</wp:posOffset>
                </wp:positionH>
                <wp:positionV relativeFrom="paragraph">
                  <wp:posOffset>169545</wp:posOffset>
                </wp:positionV>
                <wp:extent cx="1790055" cy="1200150"/>
                <wp:effectExtent l="0" t="0" r="0" b="0"/>
                <wp:wrapNone/>
                <wp:docPr id="4" name="Text Box 4" descr="Camosun College territorial acknowledgment"/>
                <wp:cNvGraphicFramePr/>
                <a:graphic xmlns:a="http://schemas.openxmlformats.org/drawingml/2006/main">
                  <a:graphicData uri="http://schemas.microsoft.com/office/word/2010/wordprocessingShape">
                    <wps:wsp>
                      <wps:cNvSpPr txBox="1"/>
                      <wps:spPr>
                        <a:xfrm>
                          <a:off x="0" y="0"/>
                          <a:ext cx="1790055" cy="1200150"/>
                        </a:xfrm>
                        <a:prstGeom prst="rect">
                          <a:avLst/>
                        </a:prstGeom>
                        <a:noFill/>
                        <a:ln w="6350">
                          <a:noFill/>
                        </a:ln>
                      </wps:spPr>
                      <wps:txbx>
                        <w:txbxContent>
                          <w:p w14:paraId="3DCE4552" w14:textId="7777777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2D461F5A" w14:textId="77777777"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tooltip="Territorial Acknowledgement"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0D017" id="_x0000_t202" coordsize="21600,21600" o:spt="202" path="m,l,21600r21600,l21600,xe">
                <v:stroke joinstyle="miter"/>
                <v:path gradientshapeok="t" o:connecttype="rect"/>
              </v:shapetype>
              <v:shape id="Text Box 4" o:spid="_x0000_s1026" type="#_x0000_t202" alt="Camosun College territorial acknowledgment" style="position:absolute;left:0;text-align:left;margin-left:373.05pt;margin-top:13.35pt;width:140.95pt;height: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" filled="f" stroked="f" strokeweight=".5pt">
                <v:textbox>
                  <w:txbxContent>
                    <w:p w14:paraId="3DCE4552" w14:textId="7777777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2D461F5A" w14:textId="77777777"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tooltip="Territorial Acknowledgement"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335533F6" w14:textId="7710D229" w:rsidR="005F5E47" w:rsidRPr="00E137B0" w:rsidRDefault="005F5E47" w:rsidP="00382D91">
      <w:pPr>
        <w:tabs>
          <w:tab w:val="left" w:pos="2552"/>
        </w:tabs>
        <w:spacing w:line="360" w:lineRule="auto"/>
        <w:rPr>
          <w:rFonts w:ascii="Calibri Light" w:hAnsi="Calibri Light" w:cs="Calibri Light"/>
          <w:color w:val="004A8D"/>
          <w:sz w:val="22"/>
          <w:szCs w:val="22"/>
        </w:rPr>
      </w:pPr>
      <w:r w:rsidRPr="00E137B0">
        <w:rPr>
          <w:rFonts w:ascii="Calibri Light" w:hAnsi="Calibri Light" w:cs="Calibri Light"/>
          <w:color w:val="004A8D"/>
          <w:sz w:val="22"/>
          <w:szCs w:val="22"/>
        </w:rPr>
        <w:t xml:space="preserve">COURSE </w:t>
      </w:r>
      <w:r w:rsidR="00F52C87" w:rsidRPr="00E137B0">
        <w:rPr>
          <w:rFonts w:ascii="Calibri Light" w:hAnsi="Calibri Light" w:cs="Calibri Light"/>
          <w:color w:val="004A8D"/>
          <w:sz w:val="22"/>
          <w:szCs w:val="22"/>
        </w:rPr>
        <w:t>TITLE</w:t>
      </w:r>
      <w:r w:rsidR="00382D91" w:rsidRPr="00E137B0">
        <w:rPr>
          <w:rFonts w:ascii="Calibri Light" w:hAnsi="Calibri Light" w:cs="Calibri Light"/>
          <w:color w:val="004A8D"/>
          <w:sz w:val="22"/>
          <w:szCs w:val="22"/>
        </w:rPr>
        <w:t>:</w:t>
      </w:r>
      <w:r w:rsidR="00382D91" w:rsidRPr="00E137B0">
        <w:rPr>
          <w:rFonts w:ascii="Calibri Light" w:hAnsi="Calibri Light" w:cs="Calibri Light"/>
          <w:color w:val="004A8D"/>
          <w:sz w:val="22"/>
          <w:szCs w:val="22"/>
        </w:rPr>
        <w:tab/>
      </w:r>
      <w:r w:rsidR="00C97D88" w:rsidRPr="00E137B0">
        <w:rPr>
          <w:rFonts w:ascii="Calibri Light" w:hAnsi="Calibri Light" w:cs="Calibri Light"/>
          <w:color w:val="004A8D"/>
          <w:sz w:val="22"/>
          <w:szCs w:val="22"/>
        </w:rPr>
        <w:t>ECET250 – Analog Communications</w:t>
      </w:r>
    </w:p>
    <w:p w14:paraId="66B7416D" w14:textId="6F28634E" w:rsidR="00382D91" w:rsidRPr="00E137B0" w:rsidRDefault="000736FC" w:rsidP="00382D91">
      <w:pPr>
        <w:tabs>
          <w:tab w:val="left" w:pos="2552"/>
        </w:tabs>
        <w:spacing w:line="360" w:lineRule="auto"/>
        <w:rPr>
          <w:rFonts w:ascii="Calibri Light" w:hAnsi="Calibri Light" w:cs="Calibri Light"/>
          <w:color w:val="004A8D"/>
          <w:sz w:val="22"/>
          <w:szCs w:val="22"/>
        </w:rPr>
      </w:pPr>
      <w:r w:rsidRPr="00E137B0">
        <w:rPr>
          <w:rFonts w:ascii="Calibri Light" w:hAnsi="Calibri Light" w:cs="Calibri Light"/>
          <w:color w:val="004A8D"/>
          <w:sz w:val="22"/>
          <w:szCs w:val="22"/>
        </w:rPr>
        <w:t xml:space="preserve">CLASS </w:t>
      </w:r>
      <w:r w:rsidR="00382D91" w:rsidRPr="00E137B0">
        <w:rPr>
          <w:rFonts w:ascii="Calibri Light" w:hAnsi="Calibri Light" w:cs="Calibri Light"/>
          <w:color w:val="004A8D"/>
          <w:sz w:val="22"/>
          <w:szCs w:val="22"/>
        </w:rPr>
        <w:t xml:space="preserve">SECTION: </w:t>
      </w:r>
      <w:r w:rsidR="00382D91" w:rsidRPr="00E137B0">
        <w:rPr>
          <w:rFonts w:ascii="Calibri Light" w:hAnsi="Calibri Light" w:cs="Calibri Light"/>
          <w:color w:val="004A8D"/>
          <w:sz w:val="22"/>
          <w:szCs w:val="22"/>
        </w:rPr>
        <w:tab/>
      </w:r>
      <w:r w:rsidR="00291F88" w:rsidRPr="00E137B0">
        <w:rPr>
          <w:rFonts w:ascii="Calibri Light" w:hAnsi="Calibri Light" w:cs="Calibri Light"/>
          <w:color w:val="004A8D"/>
          <w:sz w:val="22"/>
          <w:szCs w:val="22"/>
        </w:rPr>
        <w:t>002</w:t>
      </w:r>
    </w:p>
    <w:p w14:paraId="1F55E35E" w14:textId="08A1B38E" w:rsidR="00382D91" w:rsidRPr="00E137B0" w:rsidRDefault="00246040" w:rsidP="00382D91">
      <w:pPr>
        <w:tabs>
          <w:tab w:val="left" w:pos="2552"/>
        </w:tabs>
        <w:spacing w:line="360" w:lineRule="auto"/>
        <w:rPr>
          <w:rFonts w:ascii="Calibri Light" w:hAnsi="Calibri Light" w:cs="Calibri Light"/>
          <w:color w:val="004A8D"/>
          <w:sz w:val="22"/>
          <w:szCs w:val="22"/>
        </w:rPr>
      </w:pPr>
      <w:r w:rsidRPr="00E137B0">
        <w:rPr>
          <w:rFonts w:ascii="Calibri Light" w:hAnsi="Calibri Light" w:cs="Calibri Light"/>
          <w:color w:val="004A8D"/>
          <w:sz w:val="22"/>
          <w:szCs w:val="22"/>
        </w:rPr>
        <w:t>TERM</w:t>
      </w:r>
      <w:r w:rsidR="0070420B" w:rsidRPr="00E137B0">
        <w:rPr>
          <w:rFonts w:ascii="Calibri Light" w:hAnsi="Calibri Light" w:cs="Calibri Light"/>
          <w:color w:val="004A8D"/>
          <w:sz w:val="22"/>
          <w:szCs w:val="22"/>
        </w:rPr>
        <w:t>:</w:t>
      </w:r>
      <w:r w:rsidR="00382D91" w:rsidRPr="00E137B0">
        <w:rPr>
          <w:rFonts w:ascii="Calibri Light" w:hAnsi="Calibri Light" w:cs="Calibri Light"/>
          <w:color w:val="004A8D"/>
          <w:sz w:val="22"/>
          <w:szCs w:val="22"/>
        </w:rPr>
        <w:t xml:space="preserve"> </w:t>
      </w:r>
      <w:r w:rsidR="00382D91" w:rsidRPr="00E137B0">
        <w:rPr>
          <w:rFonts w:ascii="Calibri Light" w:hAnsi="Calibri Light" w:cs="Calibri Light"/>
          <w:color w:val="004A8D"/>
          <w:sz w:val="22"/>
          <w:szCs w:val="22"/>
        </w:rPr>
        <w:tab/>
      </w:r>
      <w:r w:rsidR="00C97D88" w:rsidRPr="00E137B0">
        <w:rPr>
          <w:rFonts w:ascii="Calibri Light" w:hAnsi="Calibri Light" w:cs="Calibri Light"/>
          <w:color w:val="004A8D"/>
          <w:sz w:val="22"/>
          <w:szCs w:val="22"/>
        </w:rPr>
        <w:t>Fall 202</w:t>
      </w:r>
      <w:r w:rsidR="005C54E0" w:rsidRPr="00E137B0">
        <w:rPr>
          <w:rFonts w:ascii="Calibri Light" w:hAnsi="Calibri Light" w:cs="Calibri Light"/>
          <w:color w:val="004A8D"/>
          <w:sz w:val="22"/>
          <w:szCs w:val="22"/>
        </w:rPr>
        <w:t>3</w:t>
      </w:r>
    </w:p>
    <w:p w14:paraId="3D004EC9" w14:textId="32CDFA15" w:rsidR="00382D91" w:rsidRPr="00E137B0" w:rsidRDefault="00755648" w:rsidP="00382D91">
      <w:pPr>
        <w:tabs>
          <w:tab w:val="left" w:pos="2552"/>
        </w:tabs>
        <w:spacing w:line="360" w:lineRule="auto"/>
        <w:rPr>
          <w:rFonts w:ascii="Calibri Light" w:hAnsi="Calibri Light" w:cs="Calibri Light"/>
          <w:color w:val="004A8D"/>
          <w:sz w:val="22"/>
          <w:szCs w:val="22"/>
        </w:rPr>
      </w:pPr>
      <w:r w:rsidRPr="00E137B0">
        <w:rPr>
          <w:rFonts w:ascii="Calibri Light" w:hAnsi="Calibri Light" w:cs="Calibri Light"/>
          <w:color w:val="004A8D"/>
          <w:sz w:val="22"/>
          <w:szCs w:val="22"/>
        </w:rPr>
        <w:t>COURSE CREDITS:</w:t>
      </w:r>
      <w:r w:rsidR="00382D91" w:rsidRPr="00E137B0">
        <w:rPr>
          <w:rFonts w:ascii="Calibri Light" w:hAnsi="Calibri Light" w:cs="Calibri Light"/>
          <w:color w:val="004A8D"/>
          <w:sz w:val="22"/>
          <w:szCs w:val="22"/>
        </w:rPr>
        <w:t xml:space="preserve"> </w:t>
      </w:r>
      <w:r w:rsidR="00382D91" w:rsidRPr="00E137B0">
        <w:rPr>
          <w:rFonts w:ascii="Calibri Light" w:hAnsi="Calibri Light" w:cs="Calibri Light"/>
          <w:color w:val="004A8D"/>
          <w:sz w:val="22"/>
          <w:szCs w:val="22"/>
        </w:rPr>
        <w:tab/>
      </w:r>
      <w:r w:rsidR="009E0E31" w:rsidRPr="00E137B0">
        <w:rPr>
          <w:rFonts w:ascii="Calibri Light" w:hAnsi="Calibri Light" w:cs="Calibri Light"/>
          <w:color w:val="004A8D"/>
          <w:sz w:val="22"/>
          <w:szCs w:val="22"/>
        </w:rPr>
        <w:t>3</w:t>
      </w:r>
    </w:p>
    <w:p w14:paraId="4FDB535B" w14:textId="53AB1535" w:rsidR="0068073A" w:rsidRPr="00E137B0" w:rsidRDefault="000736FC" w:rsidP="00382D91">
      <w:pPr>
        <w:tabs>
          <w:tab w:val="left" w:pos="2552"/>
        </w:tabs>
        <w:spacing w:line="360" w:lineRule="auto"/>
        <w:rPr>
          <w:rFonts w:ascii="Calibri Light" w:hAnsi="Calibri Light" w:cs="Calibri Light"/>
          <w:color w:val="004A8D"/>
          <w:sz w:val="22"/>
          <w:szCs w:val="22"/>
        </w:rPr>
      </w:pPr>
      <w:r w:rsidRPr="00E137B0">
        <w:rPr>
          <w:rFonts w:ascii="Calibri Light" w:hAnsi="Calibri Light" w:cs="Calibri Light"/>
          <w:color w:val="004A8D"/>
          <w:sz w:val="22"/>
          <w:szCs w:val="22"/>
        </w:rPr>
        <w:t>DELIVERY METHOD</w:t>
      </w:r>
      <w:r w:rsidR="0068073A" w:rsidRPr="00E137B0">
        <w:rPr>
          <w:rFonts w:ascii="Calibri Light" w:hAnsi="Calibri Light" w:cs="Calibri Light"/>
          <w:color w:val="004A8D"/>
          <w:sz w:val="22"/>
          <w:szCs w:val="22"/>
        </w:rPr>
        <w:t>(S)</w:t>
      </w:r>
      <w:r w:rsidRPr="00E137B0">
        <w:rPr>
          <w:rFonts w:ascii="Calibri Light" w:hAnsi="Calibri Light" w:cs="Calibri Light"/>
          <w:color w:val="004A8D"/>
          <w:sz w:val="22"/>
          <w:szCs w:val="22"/>
        </w:rPr>
        <w:t>:</w:t>
      </w:r>
      <w:r w:rsidR="00382D91" w:rsidRPr="00E137B0">
        <w:rPr>
          <w:rFonts w:ascii="Calibri Light" w:hAnsi="Calibri Light" w:cs="Calibri Light"/>
          <w:color w:val="004A8D"/>
          <w:sz w:val="22"/>
          <w:szCs w:val="22"/>
        </w:rPr>
        <w:t xml:space="preserve"> </w:t>
      </w:r>
      <w:r w:rsidR="00382D91" w:rsidRPr="00E137B0">
        <w:rPr>
          <w:rFonts w:ascii="Calibri Light" w:hAnsi="Calibri Light" w:cs="Calibri Light"/>
          <w:color w:val="004A8D"/>
          <w:sz w:val="22"/>
          <w:szCs w:val="22"/>
        </w:rPr>
        <w:tab/>
      </w:r>
      <w:r w:rsidR="009F7472" w:rsidRPr="00E137B0">
        <w:rPr>
          <w:rFonts w:ascii="Calibri Light" w:hAnsi="Calibri Light" w:cs="Calibri Light"/>
          <w:color w:val="004A8D"/>
          <w:sz w:val="22"/>
          <w:szCs w:val="22"/>
        </w:rPr>
        <w:t>in-person</w:t>
      </w:r>
    </w:p>
    <w:p w14:paraId="6CE2B50C" w14:textId="77777777" w:rsidR="00844202" w:rsidRPr="00E137B0" w:rsidRDefault="00844202" w:rsidP="00DA75C0">
      <w:pPr>
        <w:pBdr>
          <w:bottom w:val="single" w:sz="18" w:space="1" w:color="4472C4" w:themeColor="accent1"/>
        </w:pBdr>
        <w:spacing w:line="276" w:lineRule="auto"/>
        <w:ind w:right="-68"/>
        <w:rPr>
          <w:rFonts w:ascii="Calibri Light" w:hAnsi="Calibri Light" w:cs="Calibri Light"/>
        </w:rPr>
      </w:pPr>
    </w:p>
    <w:p w14:paraId="50487210" w14:textId="77777777" w:rsidR="00794F18" w:rsidRPr="00E137B0" w:rsidRDefault="00794F18" w:rsidP="00433C7E">
      <w:pPr>
        <w:pStyle w:val="ItalicParagraph"/>
      </w:pPr>
      <w:r w:rsidRPr="00E137B0">
        <w:t xml:space="preserve">Camosun College requires mandatory attendance for the </w:t>
      </w:r>
      <w:proofErr w:type="gramStart"/>
      <w:r w:rsidRPr="00E137B0">
        <w:t>first class</w:t>
      </w:r>
      <w:proofErr w:type="gramEnd"/>
      <w:r w:rsidRPr="00E137B0">
        <w:t xml:space="preserve"> meeting of each course. If you do not attend, and do not provide your instructor with a reasonable explanation in advance, you will be removed from the course and the space offered to the next waitlisted student.</w:t>
      </w:r>
    </w:p>
    <w:p w14:paraId="46CD3510" w14:textId="77777777" w:rsidR="003F281C" w:rsidRPr="00E137B0" w:rsidRDefault="003F281C" w:rsidP="00CB6313">
      <w:pPr>
        <w:pStyle w:val="Heading2"/>
      </w:pPr>
      <w:r w:rsidRPr="00E137B0">
        <w:t>INSTRUCTOR DETAILS</w:t>
      </w:r>
    </w:p>
    <w:p w14:paraId="497984FF" w14:textId="3A66721F" w:rsidR="0080560F" w:rsidRPr="00E137B0" w:rsidRDefault="0080560F" w:rsidP="00382D91">
      <w:pPr>
        <w:tabs>
          <w:tab w:val="left" w:pos="1134"/>
        </w:tabs>
        <w:spacing w:before="120" w:line="360" w:lineRule="auto"/>
        <w:ind w:right="74"/>
        <w:rPr>
          <w:rFonts w:ascii="Calibri Light" w:hAnsi="Calibri Light" w:cs="Calibri Light"/>
          <w:sz w:val="22"/>
          <w:szCs w:val="22"/>
        </w:rPr>
      </w:pPr>
      <w:r w:rsidRPr="00E137B0">
        <w:rPr>
          <w:rFonts w:ascii="Calibri Light" w:hAnsi="Calibri Light" w:cs="Calibri Light"/>
          <w:color w:val="004A8D"/>
          <w:sz w:val="22"/>
          <w:szCs w:val="22"/>
        </w:rPr>
        <w:t>NAME:</w:t>
      </w:r>
      <w:r w:rsidR="00382D91" w:rsidRPr="00E137B0">
        <w:rPr>
          <w:rFonts w:ascii="Calibri Light" w:hAnsi="Calibri Light" w:cs="Calibri Light"/>
          <w:color w:val="004A8D"/>
          <w:sz w:val="22"/>
          <w:szCs w:val="22"/>
        </w:rPr>
        <w:tab/>
      </w:r>
      <w:r w:rsidR="00C97D88" w:rsidRPr="00E137B0">
        <w:rPr>
          <w:rFonts w:ascii="Calibri Light" w:hAnsi="Calibri Light" w:cs="Calibri Light"/>
          <w:color w:val="004A8D"/>
          <w:sz w:val="22"/>
          <w:szCs w:val="22"/>
        </w:rPr>
        <w:t>Ryan Lidstone</w:t>
      </w:r>
    </w:p>
    <w:p w14:paraId="55F010D7" w14:textId="1BF1F111" w:rsidR="005E1DBF" w:rsidRPr="00E137B0" w:rsidRDefault="005E1DBF" w:rsidP="00382D91">
      <w:pPr>
        <w:tabs>
          <w:tab w:val="left" w:pos="1134"/>
        </w:tabs>
        <w:spacing w:line="360" w:lineRule="auto"/>
        <w:rPr>
          <w:rFonts w:ascii="Calibri Light" w:hAnsi="Calibri Light" w:cs="Calibri Light"/>
          <w:color w:val="000000" w:themeColor="text1"/>
          <w:sz w:val="22"/>
          <w:szCs w:val="22"/>
        </w:rPr>
      </w:pPr>
      <w:r w:rsidRPr="00E137B0">
        <w:rPr>
          <w:rFonts w:ascii="Calibri Light" w:hAnsi="Calibri Light" w:cs="Calibri Light"/>
          <w:color w:val="004A8D"/>
          <w:sz w:val="22"/>
          <w:szCs w:val="22"/>
        </w:rPr>
        <w:t>EMAIL:</w:t>
      </w:r>
      <w:r w:rsidR="00382D91" w:rsidRPr="00E137B0">
        <w:rPr>
          <w:rFonts w:ascii="Calibri Light" w:hAnsi="Calibri Light" w:cs="Calibri Light"/>
          <w:color w:val="004A8D"/>
          <w:sz w:val="22"/>
          <w:szCs w:val="22"/>
        </w:rPr>
        <w:tab/>
      </w:r>
      <w:r w:rsidR="00C97D88" w:rsidRPr="00E137B0">
        <w:rPr>
          <w:rFonts w:ascii="Calibri Light" w:hAnsi="Calibri Light" w:cs="Calibri Light"/>
          <w:color w:val="004A8D"/>
          <w:sz w:val="22"/>
          <w:szCs w:val="22"/>
        </w:rPr>
        <w:t>lidstoner@camosun.ca</w:t>
      </w:r>
    </w:p>
    <w:p w14:paraId="75C2D8A7" w14:textId="46FA88DD" w:rsidR="003F281C" w:rsidRPr="00E137B0" w:rsidRDefault="00FC7843" w:rsidP="00382D91">
      <w:pPr>
        <w:tabs>
          <w:tab w:val="left" w:pos="1134"/>
        </w:tabs>
        <w:spacing w:line="360" w:lineRule="auto"/>
        <w:rPr>
          <w:sz w:val="22"/>
          <w:szCs w:val="22"/>
        </w:rPr>
      </w:pPr>
      <w:r w:rsidRPr="00E137B0">
        <w:rPr>
          <w:rFonts w:ascii="Calibri Light" w:hAnsi="Calibri Light" w:cs="Calibri Light"/>
          <w:color w:val="004A8D"/>
          <w:sz w:val="22"/>
          <w:szCs w:val="22"/>
        </w:rPr>
        <w:t>OFFICE</w:t>
      </w:r>
      <w:r w:rsidR="0080560F" w:rsidRPr="00E137B0">
        <w:rPr>
          <w:rFonts w:ascii="Calibri Light" w:hAnsi="Calibri Light" w:cs="Calibri Light"/>
          <w:color w:val="004A8D"/>
          <w:sz w:val="22"/>
          <w:szCs w:val="22"/>
        </w:rPr>
        <w:t>:</w:t>
      </w:r>
      <w:r w:rsidR="00382D91" w:rsidRPr="00E137B0">
        <w:rPr>
          <w:rFonts w:ascii="Calibri Light" w:hAnsi="Calibri Light" w:cs="Calibri Light"/>
          <w:color w:val="004A8D"/>
          <w:sz w:val="22"/>
          <w:szCs w:val="22"/>
        </w:rPr>
        <w:tab/>
      </w:r>
      <w:r w:rsidR="00C97D88" w:rsidRPr="00E137B0">
        <w:rPr>
          <w:rFonts w:ascii="Calibri Light" w:hAnsi="Calibri Light" w:cs="Calibri Light"/>
          <w:color w:val="004A8D"/>
          <w:sz w:val="22"/>
          <w:szCs w:val="22"/>
        </w:rPr>
        <w:t>TEC204</w:t>
      </w:r>
    </w:p>
    <w:p w14:paraId="101A5398" w14:textId="77777777" w:rsidR="002A4857" w:rsidRPr="00E137B0" w:rsidRDefault="002A4857" w:rsidP="002A4857">
      <w:pPr>
        <w:spacing w:line="276" w:lineRule="auto"/>
        <w:rPr>
          <w:rFonts w:ascii="Calibri Light" w:hAnsi="Calibri Light" w:cs="Calibri Light"/>
          <w:i/>
          <w:iCs/>
          <w:color w:val="595959" w:themeColor="text1" w:themeTint="A6"/>
          <w:sz w:val="22"/>
          <w:szCs w:val="22"/>
        </w:rPr>
      </w:pPr>
      <w:r w:rsidRPr="00E137B0">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3B3BA54B" w14:textId="77777777" w:rsidR="00D032FB" w:rsidRPr="00E137B0" w:rsidRDefault="004052BB" w:rsidP="00CB6313">
      <w:pPr>
        <w:pStyle w:val="Heading2"/>
      </w:pPr>
      <w:r w:rsidRPr="00E137B0">
        <w:t>C</w:t>
      </w:r>
      <w:r w:rsidR="00AC047E" w:rsidRPr="00E137B0">
        <w:t>ALENDAR</w:t>
      </w:r>
      <w:r w:rsidR="006F39F6" w:rsidRPr="00E137B0">
        <w:t xml:space="preserve"> </w:t>
      </w:r>
      <w:r w:rsidR="00D03E5C" w:rsidRPr="00E137B0">
        <w:t>DESCRIPTION</w:t>
      </w:r>
    </w:p>
    <w:p w14:paraId="2D5E5477" w14:textId="68EC3C00" w:rsidR="00AC11CC" w:rsidRPr="00E137B0" w:rsidRDefault="00C97D88" w:rsidP="00CB6313">
      <w:pPr>
        <w:pStyle w:val="Paragraph"/>
      </w:pPr>
      <w:r w:rsidRPr="00E137B0">
        <w:t>Students will study analog voice and data communications. They will also learn radio frequency analysis, radio frequency (RF) components, amplitude modulation (AM) and frequency modulation (FM) techniques, single side band (SSB) transmission, transmission lines, RF propagation and noise. Students will make extensive use of RF test equipment, including spectrum analyzers, and simulation techniques during lab exercises.</w:t>
      </w:r>
      <w:r w:rsidRPr="00E137B0">
        <w:cr/>
      </w:r>
    </w:p>
    <w:p w14:paraId="16DB27AF" w14:textId="1AC21C1A" w:rsidR="00AC11CC" w:rsidRPr="00E137B0" w:rsidRDefault="00FC4F40" w:rsidP="00FC4F40">
      <w:pPr>
        <w:tabs>
          <w:tab w:val="left" w:pos="709"/>
          <w:tab w:val="left" w:pos="2977"/>
        </w:tabs>
        <w:spacing w:line="276" w:lineRule="auto"/>
        <w:rPr>
          <w:rFonts w:ascii="Calibri Light" w:hAnsi="Calibri Light" w:cs="Calibri Light"/>
          <w:sz w:val="22"/>
          <w:szCs w:val="22"/>
        </w:rPr>
      </w:pPr>
      <w:r w:rsidRPr="00E137B0">
        <w:rPr>
          <w:rFonts w:asciiTheme="majorHAnsi" w:hAnsiTheme="majorHAnsi" w:cstheme="majorHAnsi"/>
          <w:sz w:val="22"/>
          <w:szCs w:val="22"/>
        </w:rPr>
        <w:tab/>
      </w:r>
      <w:r w:rsidRPr="00E137B0">
        <w:rPr>
          <w:rFonts w:ascii="Calibri Light" w:hAnsi="Calibri Light" w:cs="Calibri Light"/>
          <w:color w:val="004A8D"/>
          <w:sz w:val="22"/>
          <w:szCs w:val="22"/>
        </w:rPr>
        <w:t>PREREQUISITE(S):</w:t>
      </w:r>
      <w:r w:rsidRPr="00E137B0">
        <w:rPr>
          <w:rFonts w:ascii="Calibri Light" w:hAnsi="Calibri Light" w:cs="Calibri Light"/>
          <w:color w:val="004A8D"/>
          <w:sz w:val="22"/>
          <w:szCs w:val="22"/>
        </w:rPr>
        <w:tab/>
      </w:r>
      <w:r w:rsidR="00485108" w:rsidRPr="00E137B0">
        <w:rPr>
          <w:rFonts w:ascii="Calibri Light" w:hAnsi="Calibri Light" w:cs="Calibri Light"/>
          <w:color w:val="004A8D"/>
          <w:sz w:val="22"/>
          <w:szCs w:val="22"/>
        </w:rPr>
        <w:t>ECET 141</w:t>
      </w:r>
    </w:p>
    <w:p w14:paraId="708E1EDE" w14:textId="530DD770" w:rsidR="00FC4F40" w:rsidRPr="00E137B0" w:rsidRDefault="00FC4F40" w:rsidP="00FC4F40">
      <w:pPr>
        <w:tabs>
          <w:tab w:val="left" w:pos="2977"/>
        </w:tabs>
        <w:spacing w:line="276" w:lineRule="auto"/>
        <w:ind w:firstLine="720"/>
        <w:rPr>
          <w:rFonts w:ascii="Calibri Light" w:hAnsi="Calibri Light" w:cs="Calibri Light"/>
          <w:sz w:val="22"/>
          <w:szCs w:val="22"/>
        </w:rPr>
      </w:pPr>
      <w:r w:rsidRPr="00E137B0">
        <w:rPr>
          <w:rFonts w:ascii="Calibri Light" w:hAnsi="Calibri Light" w:cs="Calibri Light"/>
          <w:color w:val="004A8D"/>
          <w:sz w:val="22"/>
          <w:szCs w:val="22"/>
        </w:rPr>
        <w:t>CO-REQUISITE(S):</w:t>
      </w:r>
      <w:r w:rsidRPr="00E137B0">
        <w:rPr>
          <w:rFonts w:ascii="Calibri Light" w:hAnsi="Calibri Light" w:cs="Calibri Light"/>
          <w:color w:val="004A8D"/>
          <w:sz w:val="22"/>
          <w:szCs w:val="22"/>
        </w:rPr>
        <w:tab/>
      </w:r>
      <w:r w:rsidR="00C97D88" w:rsidRPr="00E137B0">
        <w:rPr>
          <w:rFonts w:ascii="Calibri Light" w:hAnsi="Calibri Light" w:cs="Calibri Light"/>
          <w:color w:val="004A8D"/>
          <w:sz w:val="22"/>
          <w:szCs w:val="22"/>
        </w:rPr>
        <w:t>none</w:t>
      </w:r>
    </w:p>
    <w:p w14:paraId="174310A1" w14:textId="161B76B5" w:rsidR="00441619" w:rsidRPr="00E137B0" w:rsidRDefault="00AC11CC" w:rsidP="00FC4F40">
      <w:pPr>
        <w:tabs>
          <w:tab w:val="left" w:pos="709"/>
          <w:tab w:val="left" w:pos="2977"/>
        </w:tabs>
        <w:spacing w:line="276" w:lineRule="auto"/>
        <w:ind w:left="720"/>
        <w:rPr>
          <w:rFonts w:ascii="Calibri Light" w:hAnsi="Calibri Light" w:cs="Calibri Light"/>
          <w:color w:val="004A8D"/>
          <w:sz w:val="22"/>
          <w:szCs w:val="22"/>
        </w:rPr>
      </w:pPr>
      <w:r w:rsidRPr="00E137B0">
        <w:rPr>
          <w:rFonts w:ascii="Calibri Light" w:hAnsi="Calibri Light" w:cs="Calibri Light"/>
          <w:color w:val="004A8D"/>
          <w:sz w:val="22"/>
          <w:szCs w:val="22"/>
        </w:rPr>
        <w:t>EXCLUSION(S):</w:t>
      </w:r>
      <w:r w:rsidR="00FC4F40" w:rsidRPr="00E137B0">
        <w:rPr>
          <w:rFonts w:ascii="Calibri Light" w:hAnsi="Calibri Light" w:cs="Calibri Light"/>
          <w:color w:val="004A8D"/>
          <w:sz w:val="22"/>
          <w:szCs w:val="22"/>
        </w:rPr>
        <w:tab/>
      </w:r>
      <w:r w:rsidR="00C97D88" w:rsidRPr="00E137B0">
        <w:rPr>
          <w:rFonts w:ascii="Calibri Light" w:hAnsi="Calibri Light" w:cs="Calibri Light"/>
          <w:color w:val="004A8D"/>
          <w:sz w:val="22"/>
          <w:szCs w:val="22"/>
        </w:rPr>
        <w:t>none</w:t>
      </w:r>
    </w:p>
    <w:p w14:paraId="26983E2E" w14:textId="77777777" w:rsidR="00D032FB" w:rsidRPr="00E137B0" w:rsidRDefault="00566987" w:rsidP="00F322BE">
      <w:pPr>
        <w:pStyle w:val="Heading2"/>
        <w:pageBreakBefore/>
      </w:pPr>
      <w:r w:rsidRPr="00E137B0">
        <w:lastRenderedPageBreak/>
        <w:t xml:space="preserve">COURSE </w:t>
      </w:r>
      <w:r w:rsidR="00D03E5C" w:rsidRPr="00E137B0">
        <w:t>LEARNING OUTCOMES</w:t>
      </w:r>
      <w:r w:rsidR="008D1BF4" w:rsidRPr="00E137B0">
        <w:t xml:space="preserve"> / OBJECTIVES</w:t>
      </w:r>
    </w:p>
    <w:p w14:paraId="1BBDC40B" w14:textId="77777777" w:rsidR="00C97D88" w:rsidRPr="00E137B0" w:rsidRDefault="00C97D88" w:rsidP="00C97D88">
      <w:pPr>
        <w:pStyle w:val="Paragraph"/>
      </w:pPr>
      <w:r w:rsidRPr="00E137B0">
        <w:t xml:space="preserve">Upon completion of this course the student will be able to: </w:t>
      </w:r>
    </w:p>
    <w:p w14:paraId="5A16A11A" w14:textId="72D40B20" w:rsidR="00C97D88" w:rsidRPr="00E137B0" w:rsidRDefault="00C97D88" w:rsidP="00A96381">
      <w:pPr>
        <w:pStyle w:val="Paragraph"/>
        <w:numPr>
          <w:ilvl w:val="0"/>
          <w:numId w:val="11"/>
        </w:numPr>
        <w:ind w:left="1077"/>
        <w:contextualSpacing/>
      </w:pPr>
      <w:r w:rsidRPr="00E137B0">
        <w:t xml:space="preserve">Understand basic elements of a communication system </w:t>
      </w:r>
    </w:p>
    <w:p w14:paraId="312F4ABF" w14:textId="734E8F38" w:rsidR="00C97D88" w:rsidRPr="00E137B0" w:rsidRDefault="00C97D88" w:rsidP="00A96381">
      <w:pPr>
        <w:pStyle w:val="Paragraph"/>
        <w:numPr>
          <w:ilvl w:val="0"/>
          <w:numId w:val="11"/>
        </w:numPr>
        <w:ind w:left="1077"/>
        <w:contextualSpacing/>
      </w:pPr>
      <w:r w:rsidRPr="00E137B0">
        <w:t xml:space="preserve">Conduct analysis of baseband signals in time domain and frequency domain </w:t>
      </w:r>
    </w:p>
    <w:p w14:paraId="7E53553A" w14:textId="7DD2270B" w:rsidR="00C97D88" w:rsidRPr="00E137B0" w:rsidRDefault="00C97D88" w:rsidP="00A96381">
      <w:pPr>
        <w:pStyle w:val="Paragraph"/>
        <w:numPr>
          <w:ilvl w:val="0"/>
          <w:numId w:val="11"/>
        </w:numPr>
        <w:ind w:left="1077"/>
        <w:contextualSpacing/>
      </w:pPr>
      <w:r w:rsidRPr="00E137B0">
        <w:t xml:space="preserve">Demonstrate understanding of various analog modulation and demodulation techniques </w:t>
      </w:r>
    </w:p>
    <w:p w14:paraId="5DF99C16" w14:textId="639FDE13" w:rsidR="00C97D88" w:rsidRPr="00E137B0" w:rsidRDefault="00C97D88" w:rsidP="00A96381">
      <w:pPr>
        <w:pStyle w:val="Paragraph"/>
        <w:numPr>
          <w:ilvl w:val="0"/>
          <w:numId w:val="11"/>
        </w:numPr>
        <w:ind w:left="1077"/>
        <w:contextualSpacing/>
      </w:pPr>
      <w:r w:rsidRPr="00E137B0">
        <w:t xml:space="preserve">Analyse the performance of modulation and demodulation techniques in various transmission environments </w:t>
      </w:r>
    </w:p>
    <w:p w14:paraId="47412446" w14:textId="77777777" w:rsidR="00CE02B9" w:rsidRPr="00E137B0" w:rsidRDefault="00C97D88" w:rsidP="00A96381">
      <w:pPr>
        <w:pStyle w:val="Paragraph"/>
        <w:numPr>
          <w:ilvl w:val="0"/>
          <w:numId w:val="11"/>
        </w:numPr>
        <w:ind w:left="1077"/>
        <w:contextualSpacing/>
      </w:pPr>
      <w:r w:rsidRPr="00E137B0">
        <w:t xml:space="preserve">Describe signal power by using power spectral characteristics in AM and FM systems </w:t>
      </w:r>
    </w:p>
    <w:p w14:paraId="5FE1D1BB" w14:textId="77777777" w:rsidR="00CE02B9" w:rsidRPr="00E137B0" w:rsidRDefault="00C97D88" w:rsidP="00A96381">
      <w:pPr>
        <w:pStyle w:val="Paragraph"/>
        <w:numPr>
          <w:ilvl w:val="0"/>
          <w:numId w:val="11"/>
        </w:numPr>
        <w:ind w:left="1077"/>
        <w:contextualSpacing/>
      </w:pPr>
      <w:r w:rsidRPr="00E137B0">
        <w:t xml:space="preserve">Analyzing/understanding the importance of synchronisation in communication systems </w:t>
      </w:r>
    </w:p>
    <w:p w14:paraId="762A6D7D" w14:textId="618A9C04" w:rsidR="00FC4D6E" w:rsidRPr="00E137B0" w:rsidRDefault="00C97D88" w:rsidP="00A96381">
      <w:pPr>
        <w:pStyle w:val="Paragraph"/>
        <w:numPr>
          <w:ilvl w:val="0"/>
          <w:numId w:val="11"/>
        </w:numPr>
        <w:ind w:left="1077"/>
        <w:contextualSpacing/>
      </w:pPr>
      <w:r w:rsidRPr="00E137B0">
        <w:t>Make extensive use of RF test equipment, including spectrum analyzers, and simulation techniques during lab exercises</w:t>
      </w:r>
    </w:p>
    <w:p w14:paraId="54B744CD" w14:textId="62207EE7" w:rsidR="009338C8" w:rsidRPr="00E137B0" w:rsidRDefault="009338C8" w:rsidP="00CB6313">
      <w:pPr>
        <w:pStyle w:val="Heading2"/>
      </w:pPr>
      <w:r w:rsidRPr="00E137B0">
        <w:t>RE</w:t>
      </w:r>
      <w:r w:rsidR="0085478F" w:rsidRPr="00E137B0">
        <w:t>COMMENDED</w:t>
      </w:r>
      <w:r w:rsidRPr="00E137B0">
        <w:t xml:space="preserve"> MATERIALS</w:t>
      </w:r>
    </w:p>
    <w:p w14:paraId="2E31137C" w14:textId="77777777" w:rsidR="00CF2E91" w:rsidRPr="00E137B0" w:rsidRDefault="00CE02B9" w:rsidP="00CF2E91">
      <w:pPr>
        <w:pStyle w:val="ListParagraph"/>
        <w:numPr>
          <w:ilvl w:val="0"/>
          <w:numId w:val="17"/>
        </w:numPr>
        <w:rPr>
          <w:rFonts w:asciiTheme="majorHAnsi" w:hAnsiTheme="majorHAnsi" w:cstheme="majorHAnsi"/>
          <w:sz w:val="22"/>
          <w:szCs w:val="22"/>
        </w:rPr>
      </w:pPr>
      <w:r w:rsidRPr="00E137B0">
        <w:rPr>
          <w:rFonts w:asciiTheme="majorHAnsi" w:hAnsiTheme="majorHAnsi" w:cstheme="majorHAnsi"/>
          <w:sz w:val="22"/>
          <w:szCs w:val="22"/>
        </w:rPr>
        <w:t xml:space="preserve">Beasley and Miller, Modern Electronic Communication, 9th Ed.  </w:t>
      </w:r>
    </w:p>
    <w:p w14:paraId="1D282008" w14:textId="77777777" w:rsidR="00CF2E91" w:rsidRPr="00E137B0" w:rsidRDefault="00CE02B9" w:rsidP="00CE02B9">
      <w:pPr>
        <w:pStyle w:val="ListParagraph"/>
        <w:numPr>
          <w:ilvl w:val="0"/>
          <w:numId w:val="17"/>
        </w:numPr>
        <w:rPr>
          <w:rFonts w:asciiTheme="majorHAnsi" w:hAnsiTheme="majorHAnsi" w:cstheme="majorHAnsi"/>
          <w:sz w:val="22"/>
          <w:szCs w:val="22"/>
        </w:rPr>
      </w:pPr>
      <w:r w:rsidRPr="00E137B0">
        <w:rPr>
          <w:rFonts w:asciiTheme="majorHAnsi" w:hAnsiTheme="majorHAnsi" w:cstheme="majorHAnsi"/>
          <w:sz w:val="22"/>
          <w:szCs w:val="22"/>
        </w:rPr>
        <w:t xml:space="preserve">Labs for ECET 250 Analog Communications (available on D2L) </w:t>
      </w:r>
    </w:p>
    <w:p w14:paraId="4A572E84" w14:textId="77777777" w:rsidR="00CF2E91" w:rsidRPr="00E137B0" w:rsidRDefault="00CE02B9" w:rsidP="00CE02B9">
      <w:pPr>
        <w:pStyle w:val="ListParagraph"/>
        <w:numPr>
          <w:ilvl w:val="0"/>
          <w:numId w:val="17"/>
        </w:numPr>
        <w:rPr>
          <w:rFonts w:asciiTheme="majorHAnsi" w:hAnsiTheme="majorHAnsi" w:cstheme="majorHAnsi"/>
          <w:sz w:val="22"/>
          <w:szCs w:val="22"/>
        </w:rPr>
      </w:pPr>
      <w:r w:rsidRPr="00E137B0">
        <w:rPr>
          <w:rFonts w:asciiTheme="majorHAnsi" w:hAnsiTheme="majorHAnsi" w:cstheme="majorHAnsi"/>
          <w:sz w:val="22"/>
          <w:szCs w:val="22"/>
        </w:rPr>
        <w:t>ECET 250 Introduction to Analog Communications Part 1 (Available on D2L)</w:t>
      </w:r>
    </w:p>
    <w:p w14:paraId="3BA5C81F" w14:textId="77777777" w:rsidR="00CF2E91" w:rsidRPr="00E137B0" w:rsidRDefault="00CE02B9" w:rsidP="00A92048">
      <w:pPr>
        <w:pStyle w:val="ListParagraph"/>
        <w:numPr>
          <w:ilvl w:val="0"/>
          <w:numId w:val="17"/>
        </w:numPr>
        <w:rPr>
          <w:rFonts w:asciiTheme="majorHAnsi" w:hAnsiTheme="majorHAnsi" w:cstheme="majorHAnsi"/>
          <w:sz w:val="22"/>
          <w:szCs w:val="22"/>
        </w:rPr>
      </w:pPr>
      <w:r w:rsidRPr="00E137B0">
        <w:rPr>
          <w:rFonts w:asciiTheme="majorHAnsi" w:hAnsiTheme="majorHAnsi" w:cstheme="majorHAnsi"/>
          <w:sz w:val="22"/>
          <w:szCs w:val="22"/>
        </w:rPr>
        <w:t xml:space="preserve">ECET 250 Introduction to Analog Communications Part 2 (Available on D2L) </w:t>
      </w:r>
    </w:p>
    <w:p w14:paraId="195D6FE3" w14:textId="43C36FD3" w:rsidR="00FC4D6E" w:rsidRPr="00E137B0" w:rsidRDefault="00CE02B9" w:rsidP="00A92048">
      <w:pPr>
        <w:pStyle w:val="ListParagraph"/>
        <w:numPr>
          <w:ilvl w:val="0"/>
          <w:numId w:val="17"/>
        </w:numPr>
        <w:rPr>
          <w:rFonts w:asciiTheme="majorHAnsi" w:hAnsiTheme="majorHAnsi" w:cstheme="majorHAnsi"/>
          <w:sz w:val="22"/>
          <w:szCs w:val="22"/>
        </w:rPr>
      </w:pPr>
      <w:r w:rsidRPr="00E137B0">
        <w:rPr>
          <w:rFonts w:asciiTheme="majorHAnsi" w:hAnsiTheme="majorHAnsi" w:cstheme="majorHAnsi"/>
          <w:sz w:val="22"/>
          <w:szCs w:val="22"/>
        </w:rPr>
        <w:t xml:space="preserve">Various online resources as needed. </w:t>
      </w:r>
    </w:p>
    <w:p w14:paraId="14E388BB" w14:textId="77777777" w:rsidR="007968D3" w:rsidRPr="00E137B0" w:rsidRDefault="008F6840" w:rsidP="00CB6313">
      <w:pPr>
        <w:pStyle w:val="Heading2"/>
      </w:pPr>
      <w:r w:rsidRPr="00E137B0">
        <w:t>COURSE SCHEDULE, TOPICS, AND ASSOCIATED PREPARATION</w:t>
      </w:r>
      <w:r w:rsidR="003E4F0D" w:rsidRPr="00E137B0">
        <w:t xml:space="preserve"> </w:t>
      </w:r>
      <w:r w:rsidRPr="00E137B0">
        <w:t>/</w:t>
      </w:r>
      <w:r w:rsidR="003E4F0D" w:rsidRPr="00E137B0">
        <w:t xml:space="preserve"> </w:t>
      </w:r>
      <w:r w:rsidRPr="00E137B0">
        <w:t>ACTIVITY</w:t>
      </w:r>
      <w:r w:rsidR="003E4F0D" w:rsidRPr="00E137B0">
        <w:t xml:space="preserve"> </w:t>
      </w:r>
      <w:r w:rsidRPr="00E137B0">
        <w:t>/</w:t>
      </w:r>
      <w:r w:rsidR="003E4F0D" w:rsidRPr="00E137B0">
        <w:t xml:space="preserve"> EVALUATION</w:t>
      </w:r>
    </w:p>
    <w:p w14:paraId="5EA6782A" w14:textId="58EA4025" w:rsidR="00E921E1" w:rsidRPr="00E137B0" w:rsidRDefault="00E921E1" w:rsidP="00E921E1">
      <w:pPr>
        <w:spacing w:line="276" w:lineRule="auto"/>
        <w:ind w:left="-5" w:hanging="10"/>
        <w:rPr>
          <w:rFonts w:ascii="Calibri Light" w:hAnsi="Calibri Light" w:cs="Calibri Light"/>
          <w:bCs/>
          <w:sz w:val="22"/>
          <w:szCs w:val="18"/>
        </w:rPr>
      </w:pPr>
      <w:r w:rsidRPr="00E137B0">
        <w:rPr>
          <w:rFonts w:ascii="Calibri Light" w:hAnsi="Calibri Light" w:cs="Calibri Light"/>
          <w:bCs/>
          <w:sz w:val="22"/>
          <w:szCs w:val="18"/>
        </w:rPr>
        <w:t>The following schedule and course components are subject to change as deemed appropriate by the instructor.</w:t>
      </w:r>
    </w:p>
    <w:p w14:paraId="7E9F96D2" w14:textId="62C6DD42" w:rsidR="002418C9" w:rsidRPr="00E137B0" w:rsidRDefault="002418C9" w:rsidP="00CB6313">
      <w:pPr>
        <w:pStyle w:val="Heading3"/>
      </w:pPr>
      <w:r w:rsidRPr="00E137B0">
        <w:t>Topics</w:t>
      </w:r>
    </w:p>
    <w:p w14:paraId="33FD95A1" w14:textId="1F89C124"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Introduction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367105F0" w14:textId="39B9B36D"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Communication overview </w:t>
      </w:r>
    </w:p>
    <w:p w14:paraId="26F06C03" w14:textId="22A3C737"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Terminology </w:t>
      </w:r>
    </w:p>
    <w:p w14:paraId="0AAEF399" w14:textId="57D94A51"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Frequency analysis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74C3F7F1" w14:textId="1D0ED8EF"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Spectrum analysis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1D0BBDB5" w14:textId="0F9A452E"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Introduction to Fourier analysis and Fourier tables1 </w:t>
      </w:r>
    </w:p>
    <w:p w14:paraId="6679849F" w14:textId="4796C95C"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Spectrum analyzer parameters (span, amplitude, dB, dBm)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11C1F9F5" w14:textId="589374B0"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RF components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599ED776" w14:textId="5D0EE0C2"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Review of filter types and characteristics2  </w:t>
      </w:r>
      <w:r w:rsidRPr="00E137B0">
        <w:rPr>
          <w:rFonts w:ascii="Calibri Light" w:hAnsi="Calibri Light" w:cs="Calibri Light"/>
          <w:bCs/>
          <w:sz w:val="22"/>
          <w:szCs w:val="18"/>
        </w:rPr>
        <w:tab/>
        <w:t xml:space="preserve"> </w:t>
      </w:r>
    </w:p>
    <w:p w14:paraId="3DBCB132" w14:textId="519F6666"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Transfer functions3 </w:t>
      </w:r>
    </w:p>
    <w:p w14:paraId="0AE69127" w14:textId="0F4008D2"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Oscillator types and characteristics </w:t>
      </w:r>
      <w:r w:rsidRPr="00E137B0">
        <w:rPr>
          <w:rFonts w:ascii="Calibri Light" w:hAnsi="Calibri Light" w:cs="Calibri Light"/>
          <w:bCs/>
          <w:sz w:val="22"/>
          <w:szCs w:val="18"/>
        </w:rPr>
        <w:tab/>
        <w:t xml:space="preserve"> </w:t>
      </w:r>
    </w:p>
    <w:p w14:paraId="4A5B2B4E" w14:textId="15ABCEE4"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Mixers and mixer transfer functions </w:t>
      </w:r>
    </w:p>
    <w:p w14:paraId="26993AA3" w14:textId="4C209856"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Amplitude modulation (AM) </w:t>
      </w:r>
    </w:p>
    <w:p w14:paraId="5F6B36E3" w14:textId="2E30F9C3"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AM waveform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2F257ABB" w14:textId="6E721FFC"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Modulation factor </w:t>
      </w:r>
    </w:p>
    <w:p w14:paraId="4BE230B9" w14:textId="7047180E"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Bandwidth </w:t>
      </w:r>
    </w:p>
    <w:p w14:paraId="3F740C6A" w14:textId="02CD9EF4"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Overmodulation </w:t>
      </w:r>
    </w:p>
    <w:p w14:paraId="620D04DD" w14:textId="2FE22E3A"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Harmonic distortion </w:t>
      </w:r>
    </w:p>
    <w:p w14:paraId="288081A1" w14:textId="2FF5A9C3"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Power </w:t>
      </w:r>
    </w:p>
    <w:p w14:paraId="64F9D42E" w14:textId="459EBCDF"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AM transmitters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5F4DC89E" w14:textId="1DF45648"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Mixers </w:t>
      </w:r>
    </w:p>
    <w:p w14:paraId="4616426B" w14:textId="11D403FD"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Filters </w:t>
      </w:r>
    </w:p>
    <w:p w14:paraId="5EFEE7B9" w14:textId="6A42FA45"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lastRenderedPageBreak/>
        <w:t xml:space="preserve">Oscillators </w:t>
      </w:r>
    </w:p>
    <w:p w14:paraId="740C90C6" w14:textId="2B44B154" w:rsidR="00CE02B9" w:rsidRPr="00E137B0" w:rsidRDefault="00CB6313"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Low- and high-level</w:t>
      </w:r>
      <w:r w:rsidR="00CE02B9" w:rsidRPr="00E137B0">
        <w:rPr>
          <w:rFonts w:ascii="Calibri Light" w:hAnsi="Calibri Light" w:cs="Calibri Light"/>
          <w:bCs/>
          <w:sz w:val="22"/>
          <w:szCs w:val="18"/>
        </w:rPr>
        <w:t xml:space="preserve"> modulation topologies </w:t>
      </w:r>
    </w:p>
    <w:p w14:paraId="211B03B4" w14:textId="46FFC234"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AM receivers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2469C8F7" w14:textId="60D86E0F"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Tuned radio frequency (TRF) receiver </w:t>
      </w:r>
    </w:p>
    <w:p w14:paraId="094F6488" w14:textId="7E6E96D2"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Superheterodyne block diagram and operation </w:t>
      </w:r>
    </w:p>
    <w:p w14:paraId="45D05CBE" w14:textId="02BC34B4"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Frequency conversion </w:t>
      </w:r>
    </w:p>
    <w:p w14:paraId="6582CCB9" w14:textId="2CD791DF"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Image frequency </w:t>
      </w:r>
    </w:p>
    <w:p w14:paraId="65F4BE08" w14:textId="5F5DC23D"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Diode (peak) detector4 </w:t>
      </w:r>
    </w:p>
    <w:p w14:paraId="792B172A" w14:textId="70E20646"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Bandwidth </w:t>
      </w:r>
    </w:p>
    <w:p w14:paraId="6738AF76" w14:textId="21C08533"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Noise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04B02D2B" w14:textId="23242101"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Types and sources of noise </w:t>
      </w:r>
    </w:p>
    <w:p w14:paraId="75C1824A" w14:textId="5DA41AE5"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Thermal noise </w:t>
      </w:r>
    </w:p>
    <w:p w14:paraId="1BB04F84" w14:textId="787393DA"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Cascaded noise calculations </w:t>
      </w:r>
    </w:p>
    <w:p w14:paraId="55E72D87" w14:textId="1A4868B6"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Noise factor and signal-to-noise ratio </w:t>
      </w:r>
    </w:p>
    <w:p w14:paraId="20CA8530" w14:textId="237C8E82"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Cascaded noise factor  </w:t>
      </w:r>
    </w:p>
    <w:p w14:paraId="1464408E" w14:textId="213A1794"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Automatic gain control (AGC) in receivers </w:t>
      </w:r>
    </w:p>
    <w:p w14:paraId="650D5150" w14:textId="3AD32A74"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Signal-to-noise and distortion (SINAD) ratio </w:t>
      </w:r>
    </w:p>
    <w:p w14:paraId="427395F7" w14:textId="2A10ACBD"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Frequency modulation (FM) </w:t>
      </w:r>
    </w:p>
    <w:p w14:paraId="674CEF22" w14:textId="61C068ED"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FM waveform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0D7ED35B" w14:textId="34FA5EB0"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Frequency sensitivity </w:t>
      </w:r>
    </w:p>
    <w:p w14:paraId="557F0207" w14:textId="666310ED"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Frequency deviation </w:t>
      </w:r>
    </w:p>
    <w:p w14:paraId="047DBAB0" w14:textId="08423710"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Modulation factor </w:t>
      </w:r>
    </w:p>
    <w:p w14:paraId="666F93E1" w14:textId="567A2AE0"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Bandwidth </w:t>
      </w:r>
    </w:p>
    <w:p w14:paraId="61890371" w14:textId="074A1202"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Bessel tables </w:t>
      </w:r>
    </w:p>
    <w:p w14:paraId="6055E4AF" w14:textId="13F76B9C"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Carson’s rule </w:t>
      </w:r>
    </w:p>
    <w:p w14:paraId="5A32F739" w14:textId="7C4DA446"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Narrowband and wideband FM </w:t>
      </w:r>
    </w:p>
    <w:p w14:paraId="704323E4" w14:textId="7F6A4939"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FM transmitters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5AC4C807" w14:textId="714BAF2C"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Frequency mixing and multiplying </w:t>
      </w:r>
    </w:p>
    <w:p w14:paraId="4A3AAB74" w14:textId="1B3A9068"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Phase-locked loop (PLL) modulator </w:t>
      </w:r>
    </w:p>
    <w:p w14:paraId="47D06518" w14:textId="03A994A2"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Direct and indirect transmitters </w:t>
      </w:r>
    </w:p>
    <w:p w14:paraId="20C32F66" w14:textId="3E80BD77"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FM receivers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7AFE222F" w14:textId="766FFD53"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Slope detector </w:t>
      </w:r>
    </w:p>
    <w:p w14:paraId="027265E1" w14:textId="78AD3CE7"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PLL detector </w:t>
      </w:r>
    </w:p>
    <w:p w14:paraId="79BB2580" w14:textId="4A9BA6BB"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Limiter </w:t>
      </w:r>
    </w:p>
    <w:p w14:paraId="1B9AAB9F" w14:textId="550AFF84"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Frequency control </w:t>
      </w:r>
    </w:p>
    <w:p w14:paraId="17B6B095" w14:textId="7DCD0FE9"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Noise and FM </w:t>
      </w:r>
    </w:p>
    <w:p w14:paraId="56A0F1FC" w14:textId="37AD6CF9"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Pre-emphasis and de-emphasis </w:t>
      </w:r>
    </w:p>
    <w:p w14:paraId="2A28AA92" w14:textId="1118FF97"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Single Side Band (SSB) </w:t>
      </w:r>
    </w:p>
    <w:p w14:paraId="7524784E" w14:textId="4BAE1D05"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SSB transmission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13283D4D" w14:textId="40A654F5"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Variations on AM modulation </w:t>
      </w:r>
    </w:p>
    <w:p w14:paraId="09C47B48" w14:textId="34DF38FC"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Power characteristics of a SSB signal </w:t>
      </w:r>
    </w:p>
    <w:p w14:paraId="51BA377F" w14:textId="691730C6"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SSB filter method </w:t>
      </w:r>
    </w:p>
    <w:p w14:paraId="6FEFE1C5" w14:textId="290F8528"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SSB phase method </w:t>
      </w:r>
    </w:p>
    <w:p w14:paraId="60B52C37" w14:textId="64A3C5E5"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SSB reception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216E1851" w14:textId="0B72088C"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Beat frequency oscillator (BFO) </w:t>
      </w:r>
    </w:p>
    <w:p w14:paraId="17A7A934" w14:textId="745C5F7D"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lastRenderedPageBreak/>
        <w:t xml:space="preserve">Double conversion and frequency inversion </w:t>
      </w:r>
    </w:p>
    <w:p w14:paraId="70C87ADD" w14:textId="33B3701E"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Transmission lines </w:t>
      </w:r>
    </w:p>
    <w:p w14:paraId="561E7548" w14:textId="011E3B9E"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Transmission line model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698634E1" w14:textId="744803F5"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Types of transmission lines </w:t>
      </w:r>
    </w:p>
    <w:p w14:paraId="5CA780E4" w14:textId="3C9A9395"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Distributed transmission line model  </w:t>
      </w:r>
    </w:p>
    <w:p w14:paraId="21088CE9" w14:textId="6F4047AA"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Characteristic impedance </w:t>
      </w:r>
    </w:p>
    <w:p w14:paraId="60129791" w14:textId="43B1DD0C"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Velocity of propagation </w:t>
      </w:r>
    </w:p>
    <w:p w14:paraId="444D761C" w14:textId="6727A794"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Reflections and termination impedance </w:t>
      </w:r>
    </w:p>
    <w:p w14:paraId="6AB8E13E" w14:textId="12B36F64"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Time domain reflectometry (TDR)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51A5F5E4" w14:textId="52DE1AC5"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Standing waves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66D71B05" w14:textId="137C2BF7"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Incident and reflected waves </w:t>
      </w:r>
    </w:p>
    <w:p w14:paraId="65347DEF" w14:textId="41A759C9"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Standing wave ratio (SWR) </w:t>
      </w:r>
      <w:r w:rsidRPr="00E137B0">
        <w:rPr>
          <w:rFonts w:ascii="Calibri Light" w:hAnsi="Calibri Light" w:cs="Calibri Light"/>
          <w:bCs/>
          <w:sz w:val="22"/>
          <w:szCs w:val="18"/>
        </w:rPr>
        <w:tab/>
        <w:t xml:space="preserve"> </w:t>
      </w:r>
    </w:p>
    <w:p w14:paraId="29D021FA" w14:textId="38974766"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Reflection coefficient </w:t>
      </w:r>
    </w:p>
    <w:p w14:paraId="30B439BB" w14:textId="19E701C8"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Standing wave power calculations </w:t>
      </w:r>
    </w:p>
    <w:p w14:paraId="0D178078" w14:textId="35744B7D"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Input impedance of unmatched lines </w:t>
      </w:r>
    </w:p>
    <w:p w14:paraId="59A844A6" w14:textId="0A2F771B"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Importance of impedance matching </w:t>
      </w:r>
    </w:p>
    <w:p w14:paraId="275E71F8" w14:textId="0DFE4EE7"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Transformer matching </w:t>
      </w:r>
    </w:p>
    <w:p w14:paraId="6D46EC84" w14:textId="6D9CB3CE"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Quarter-wave (λ/4)  impedance transformer </w:t>
      </w:r>
    </w:p>
    <w:p w14:paraId="54EC7159" w14:textId="22F1DF88"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Matching stub </w:t>
      </w:r>
    </w:p>
    <w:p w14:paraId="0DC544AB" w14:textId="618E96E3"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Applied transmission line theory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63E805B9" w14:textId="7F7AF62B"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Balanced and unbalanced lines </w:t>
      </w:r>
    </w:p>
    <w:p w14:paraId="57306D7C" w14:textId="2465B5AC"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Baluns </w:t>
      </w:r>
    </w:p>
    <w:p w14:paraId="77E521BC" w14:textId="13942F76"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Impedance matching techniques </w:t>
      </w:r>
    </w:p>
    <w:p w14:paraId="2C4C1485" w14:textId="4FDAD9C4"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Transmission line attenuation </w:t>
      </w:r>
    </w:p>
    <w:p w14:paraId="31C3B0DC" w14:textId="18764FFE"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RF propagation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3B64BC5E" w14:textId="57CEE40E"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Power density </w:t>
      </w:r>
    </w:p>
    <w:p w14:paraId="229B30D3" w14:textId="7C9782BF"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Gain </w:t>
      </w:r>
    </w:p>
    <w:p w14:paraId="36ACDDDA" w14:textId="26A8CE1B"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Reflection, </w:t>
      </w:r>
      <w:r w:rsidR="005B7AD7" w:rsidRPr="00E137B0">
        <w:rPr>
          <w:rFonts w:ascii="Calibri Light" w:hAnsi="Calibri Light" w:cs="Calibri Light"/>
          <w:bCs/>
          <w:sz w:val="22"/>
          <w:szCs w:val="18"/>
        </w:rPr>
        <w:t>refraction,</w:t>
      </w:r>
      <w:r w:rsidRPr="00E137B0">
        <w:rPr>
          <w:rFonts w:ascii="Calibri Light" w:hAnsi="Calibri Light" w:cs="Calibri Light"/>
          <w:bCs/>
          <w:sz w:val="22"/>
          <w:szCs w:val="18"/>
        </w:rPr>
        <w:t xml:space="preserve"> and scattering </w:t>
      </w:r>
    </w:p>
    <w:p w14:paraId="20C7CDD0" w14:textId="0DD733CA"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Line of Sight, surface wave</w:t>
      </w:r>
      <w:r w:rsidR="00650C32" w:rsidRPr="00E137B0">
        <w:rPr>
          <w:rFonts w:ascii="Calibri Light" w:hAnsi="Calibri Light" w:cs="Calibri Light"/>
          <w:bCs/>
          <w:sz w:val="22"/>
          <w:szCs w:val="18"/>
        </w:rPr>
        <w:t>,</w:t>
      </w:r>
      <w:r w:rsidRPr="00E137B0">
        <w:rPr>
          <w:rFonts w:ascii="Calibri Light" w:hAnsi="Calibri Light" w:cs="Calibri Light"/>
          <w:bCs/>
          <w:sz w:val="22"/>
          <w:szCs w:val="18"/>
        </w:rPr>
        <w:t xml:space="preserve"> and ionospheric propagation </w:t>
      </w:r>
    </w:p>
    <w:p w14:paraId="30B5B945" w14:textId="26CFAACC" w:rsidR="00CE02B9" w:rsidRPr="00E137B0" w:rsidRDefault="00CE02B9" w:rsidP="00CE02B9">
      <w:pPr>
        <w:pStyle w:val="ListParagraph"/>
        <w:numPr>
          <w:ilvl w:val="0"/>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Antennas </w:t>
      </w:r>
    </w:p>
    <w:p w14:paraId="4691592B" w14:textId="7AF090BB"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Antenna characteristics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51169CF0" w14:textId="55560933"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Radiation pattern </w:t>
      </w:r>
    </w:p>
    <w:p w14:paraId="6B8F869D" w14:textId="7D5F9B46"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Antenna gain </w:t>
      </w:r>
    </w:p>
    <w:p w14:paraId="7C2C36A8" w14:textId="50E97327"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Antenna impedance </w:t>
      </w:r>
    </w:p>
    <w:p w14:paraId="4739D486" w14:textId="47DAFFE8"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Half-wave (λ/2) dipole antenna </w:t>
      </w:r>
    </w:p>
    <w:p w14:paraId="109AFE83" w14:textId="76C94E0D"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Quarter-wave (λ/4) monopole antenna </w:t>
      </w:r>
    </w:p>
    <w:p w14:paraId="2522954C" w14:textId="2B8E9BD8"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Counterpoise </w:t>
      </w:r>
    </w:p>
    <w:p w14:paraId="3AC656CE" w14:textId="46A700A1"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Antenna loading </w:t>
      </w:r>
    </w:p>
    <w:p w14:paraId="65FD00A3" w14:textId="3217FE4A"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Reciprocity </w:t>
      </w:r>
    </w:p>
    <w:p w14:paraId="360E6B52" w14:textId="4C2157FF" w:rsidR="00CE02B9" w:rsidRPr="00E137B0" w:rsidRDefault="00CE02B9" w:rsidP="00CE02B9">
      <w:pPr>
        <w:pStyle w:val="ListParagraph"/>
        <w:numPr>
          <w:ilvl w:val="1"/>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Additional antenna types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r w:rsidRPr="00E137B0">
        <w:rPr>
          <w:rFonts w:ascii="Calibri Light" w:hAnsi="Calibri Light" w:cs="Calibri Light"/>
          <w:bCs/>
          <w:sz w:val="22"/>
          <w:szCs w:val="18"/>
        </w:rPr>
        <w:tab/>
        <w:t xml:space="preserve">  </w:t>
      </w:r>
    </w:p>
    <w:p w14:paraId="6237F72A" w14:textId="7E61A9F4"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Folded dipole </w:t>
      </w:r>
    </w:p>
    <w:p w14:paraId="1811DFF3" w14:textId="7BFA0BA7"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Long wire antenna </w:t>
      </w:r>
    </w:p>
    <w:p w14:paraId="00C93104" w14:textId="52AFA060"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Loop antennas </w:t>
      </w:r>
    </w:p>
    <w:p w14:paraId="416A21B9" w14:textId="761CC7B4"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Broadside and end-fired arrays </w:t>
      </w:r>
    </w:p>
    <w:p w14:paraId="1F9C83B0" w14:textId="398BCD5B"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Yagi array </w:t>
      </w:r>
    </w:p>
    <w:p w14:paraId="5274AED5" w14:textId="4DA8E3A3"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lastRenderedPageBreak/>
        <w:t xml:space="preserve">Log periodic array </w:t>
      </w:r>
    </w:p>
    <w:p w14:paraId="61640E8C" w14:textId="7366EC97"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 xml:space="preserve">Phased array and steered beam </w:t>
      </w:r>
    </w:p>
    <w:p w14:paraId="689F31F4" w14:textId="7CA49FD3" w:rsidR="00CE02B9" w:rsidRPr="00E137B0" w:rsidRDefault="00CE02B9" w:rsidP="00CE02B9">
      <w:pPr>
        <w:pStyle w:val="ListParagraph"/>
        <w:numPr>
          <w:ilvl w:val="2"/>
          <w:numId w:val="12"/>
        </w:numPr>
        <w:spacing w:line="276" w:lineRule="auto"/>
        <w:rPr>
          <w:rFonts w:ascii="Calibri Light" w:hAnsi="Calibri Light" w:cs="Calibri Light"/>
          <w:bCs/>
          <w:sz w:val="22"/>
          <w:szCs w:val="18"/>
        </w:rPr>
      </w:pPr>
      <w:r w:rsidRPr="00E137B0">
        <w:rPr>
          <w:rFonts w:ascii="Calibri Light" w:hAnsi="Calibri Light" w:cs="Calibri Light"/>
          <w:bCs/>
          <w:sz w:val="22"/>
          <w:szCs w:val="18"/>
        </w:rPr>
        <w:t>Parabolic reflector</w:t>
      </w:r>
    </w:p>
    <w:p w14:paraId="5EB4A09F" w14:textId="17E45474" w:rsidR="00044D4F" w:rsidRPr="00E137B0" w:rsidRDefault="00B47EC6" w:rsidP="00CB6313">
      <w:pPr>
        <w:pStyle w:val="Heading3"/>
      </w:pPr>
      <w:r w:rsidRPr="00E137B0">
        <w:t>Labs</w:t>
      </w:r>
    </w:p>
    <w:p w14:paraId="22FC77AB"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1 - Introduction to Spectrum Analyzer</w:t>
      </w:r>
    </w:p>
    <w:p w14:paraId="4A879BDC"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2 - Amplitude Modulation via Function Generator</w:t>
      </w:r>
    </w:p>
    <w:p w14:paraId="4F731E5D"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3 - Class C Mixer and Modulator</w:t>
      </w:r>
    </w:p>
    <w:p w14:paraId="0E60AEA7"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4 - AM Transmitter with Multisim</w:t>
      </w:r>
    </w:p>
    <w:p w14:paraId="2E19007B"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5 - AM Receiver with Multisim</w:t>
      </w:r>
    </w:p>
    <w:p w14:paraId="103430EC"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6 - AM Receiver</w:t>
      </w:r>
    </w:p>
    <w:p w14:paraId="3D459717"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7 - Frequency Modulation</w:t>
      </w:r>
    </w:p>
    <w:p w14:paraId="31C22087"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8 - PLL and FM Analysis</w:t>
      </w:r>
    </w:p>
    <w:p w14:paraId="7F66A658"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9 - Transmission Line Model via Multisim</w:t>
      </w:r>
    </w:p>
    <w:p w14:paraId="20086CDD" w14:textId="77777777" w:rsidR="00CB63DD" w:rsidRPr="00E137B0" w:rsidRDefault="00CB63DD" w:rsidP="00CB63DD">
      <w:pPr>
        <w:ind w:left="360"/>
        <w:rPr>
          <w:rFonts w:asciiTheme="majorHAnsi" w:hAnsiTheme="majorHAnsi" w:cstheme="majorHAnsi"/>
          <w:sz w:val="22"/>
          <w:szCs w:val="22"/>
        </w:rPr>
      </w:pPr>
      <w:r w:rsidRPr="00E137B0">
        <w:rPr>
          <w:rFonts w:asciiTheme="majorHAnsi" w:hAnsiTheme="majorHAnsi" w:cstheme="majorHAnsi"/>
          <w:sz w:val="22"/>
          <w:szCs w:val="22"/>
        </w:rPr>
        <w:t>LAB 10 - Time Domain Reflectometry</w:t>
      </w:r>
    </w:p>
    <w:p w14:paraId="35203ABB" w14:textId="5003B8B3" w:rsidR="00CB6313" w:rsidRPr="00E137B0" w:rsidRDefault="00CB63DD" w:rsidP="00CB6313">
      <w:pPr>
        <w:ind w:left="360"/>
        <w:rPr>
          <w:rFonts w:asciiTheme="majorHAnsi" w:hAnsiTheme="majorHAnsi" w:cstheme="majorHAnsi"/>
          <w:sz w:val="22"/>
          <w:szCs w:val="22"/>
        </w:rPr>
      </w:pPr>
      <w:r w:rsidRPr="00E137B0">
        <w:rPr>
          <w:rFonts w:asciiTheme="majorHAnsi" w:hAnsiTheme="majorHAnsi" w:cstheme="majorHAnsi"/>
          <w:sz w:val="22"/>
          <w:szCs w:val="22"/>
        </w:rPr>
        <w:t xml:space="preserve">LAB 11 </w:t>
      </w:r>
      <w:r w:rsidR="00CB6313" w:rsidRPr="00E137B0">
        <w:rPr>
          <w:rFonts w:asciiTheme="majorHAnsi" w:hAnsiTheme="majorHAnsi" w:cstheme="majorHAnsi"/>
          <w:sz w:val="22"/>
          <w:szCs w:val="22"/>
        </w:rPr>
        <w:t>–</w:t>
      </w:r>
      <w:r w:rsidRPr="00E137B0">
        <w:rPr>
          <w:rFonts w:asciiTheme="majorHAnsi" w:hAnsiTheme="majorHAnsi" w:cstheme="majorHAnsi"/>
          <w:sz w:val="22"/>
          <w:szCs w:val="22"/>
        </w:rPr>
        <w:t xml:space="preserve"> Crosstalk</w:t>
      </w:r>
    </w:p>
    <w:p w14:paraId="70BE65CF" w14:textId="39D17941" w:rsidR="00B47EC6" w:rsidRPr="00E137B0" w:rsidRDefault="002418C9" w:rsidP="00CB6313">
      <w:pPr>
        <w:pStyle w:val="Heading3"/>
      </w:pPr>
      <w:r w:rsidRPr="00E137B0">
        <w:t>Lesson Plan</w:t>
      </w:r>
    </w:p>
    <w:tbl>
      <w:tblPr>
        <w:tblW w:w="8010" w:type="dxa"/>
        <w:tblInd w:w="20" w:type="dxa"/>
        <w:tblCellMar>
          <w:top w:w="50" w:type="dxa"/>
          <w:left w:w="115" w:type="dxa"/>
          <w:right w:w="115" w:type="dxa"/>
        </w:tblCellMar>
        <w:tblLook w:val="04A0" w:firstRow="1" w:lastRow="0" w:firstColumn="1" w:lastColumn="0" w:noHBand="0" w:noVBand="1"/>
      </w:tblPr>
      <w:tblGrid>
        <w:gridCol w:w="994"/>
        <w:gridCol w:w="7016"/>
      </w:tblGrid>
      <w:tr w:rsidR="002418C9" w:rsidRPr="00E137B0" w14:paraId="72C4B9C8"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4D4E4DCF" w14:textId="77777777" w:rsidR="002418C9" w:rsidRPr="00E137B0" w:rsidRDefault="002418C9" w:rsidP="002418C9">
            <w:pPr>
              <w:rPr>
                <w:rFonts w:asciiTheme="majorHAnsi" w:hAnsiTheme="majorHAnsi" w:cstheme="majorHAnsi"/>
                <w:b/>
                <w:bCs/>
                <w:sz w:val="22"/>
                <w:szCs w:val="22"/>
              </w:rPr>
            </w:pPr>
            <w:r w:rsidRPr="00E137B0">
              <w:rPr>
                <w:rFonts w:asciiTheme="majorHAnsi" w:hAnsiTheme="majorHAnsi" w:cstheme="majorHAnsi"/>
                <w:b/>
                <w:bCs/>
                <w:sz w:val="22"/>
                <w:szCs w:val="22"/>
              </w:rPr>
              <w:t xml:space="preserve">Week </w:t>
            </w:r>
          </w:p>
        </w:tc>
        <w:tc>
          <w:tcPr>
            <w:tcW w:w="7016" w:type="dxa"/>
            <w:tcBorders>
              <w:top w:val="single" w:sz="4" w:space="0" w:color="7F7F7F"/>
              <w:left w:val="single" w:sz="4" w:space="0" w:color="7F7F7F"/>
              <w:bottom w:val="single" w:sz="4" w:space="0" w:color="7F7F7F"/>
              <w:right w:val="single" w:sz="4" w:space="0" w:color="7F7F7F"/>
            </w:tcBorders>
            <w:vAlign w:val="center"/>
          </w:tcPr>
          <w:p w14:paraId="500BE107" w14:textId="77777777" w:rsidR="002418C9" w:rsidRPr="00E137B0" w:rsidRDefault="002418C9" w:rsidP="002418C9">
            <w:pPr>
              <w:rPr>
                <w:rFonts w:asciiTheme="majorHAnsi" w:hAnsiTheme="majorHAnsi" w:cstheme="majorHAnsi"/>
                <w:b/>
                <w:bCs/>
                <w:sz w:val="22"/>
                <w:szCs w:val="22"/>
              </w:rPr>
            </w:pPr>
            <w:r w:rsidRPr="00E137B0">
              <w:rPr>
                <w:rFonts w:asciiTheme="majorHAnsi" w:hAnsiTheme="majorHAnsi" w:cstheme="majorHAnsi"/>
                <w:b/>
                <w:bCs/>
                <w:sz w:val="22"/>
                <w:szCs w:val="22"/>
              </w:rPr>
              <w:t xml:space="preserve">Topic </w:t>
            </w:r>
          </w:p>
        </w:tc>
      </w:tr>
      <w:tr w:rsidR="002418C9" w:rsidRPr="00E137B0" w14:paraId="08C6CC6D"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0018319C"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1 </w:t>
            </w:r>
          </w:p>
        </w:tc>
        <w:tc>
          <w:tcPr>
            <w:tcW w:w="7016" w:type="dxa"/>
            <w:tcBorders>
              <w:top w:val="single" w:sz="4" w:space="0" w:color="7F7F7F"/>
              <w:left w:val="single" w:sz="4" w:space="0" w:color="7F7F7F"/>
              <w:bottom w:val="single" w:sz="4" w:space="0" w:color="7F7F7F"/>
              <w:right w:val="single" w:sz="4" w:space="0" w:color="7F7F7F"/>
            </w:tcBorders>
          </w:tcPr>
          <w:p w14:paraId="3B33DC34"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Introduction to Analog communications </w:t>
            </w:r>
          </w:p>
          <w:p w14:paraId="4F938903"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Signal Analysis   </w:t>
            </w:r>
          </w:p>
          <w:p w14:paraId="69FC2290" w14:textId="2256F88D"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Introduction lab equipment</w:t>
            </w:r>
          </w:p>
        </w:tc>
      </w:tr>
      <w:tr w:rsidR="002418C9" w:rsidRPr="00E137B0" w14:paraId="7F555B91"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4D9D2A78"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2 </w:t>
            </w:r>
          </w:p>
        </w:tc>
        <w:tc>
          <w:tcPr>
            <w:tcW w:w="7016" w:type="dxa"/>
            <w:tcBorders>
              <w:top w:val="single" w:sz="4" w:space="0" w:color="7F7F7F"/>
              <w:left w:val="single" w:sz="4" w:space="0" w:color="7F7F7F"/>
              <w:bottom w:val="single" w:sz="4" w:space="0" w:color="7F7F7F"/>
              <w:right w:val="single" w:sz="4" w:space="0" w:color="7F7F7F"/>
            </w:tcBorders>
          </w:tcPr>
          <w:p w14:paraId="21731244"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Decibels  </w:t>
            </w:r>
          </w:p>
          <w:p w14:paraId="569077EB" w14:textId="6863A546"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A</w:t>
            </w:r>
            <w:r w:rsidR="00F5066A" w:rsidRPr="00E137B0">
              <w:rPr>
                <w:rFonts w:asciiTheme="majorHAnsi" w:hAnsiTheme="majorHAnsi" w:cstheme="majorHAnsi"/>
                <w:sz w:val="22"/>
                <w:szCs w:val="22"/>
              </w:rPr>
              <w:t>mplitude</w:t>
            </w:r>
            <w:r w:rsidRPr="00E137B0">
              <w:rPr>
                <w:rFonts w:asciiTheme="majorHAnsi" w:hAnsiTheme="majorHAnsi" w:cstheme="majorHAnsi"/>
                <w:sz w:val="22"/>
                <w:szCs w:val="22"/>
              </w:rPr>
              <w:t xml:space="preserve"> Modulation</w:t>
            </w:r>
            <w:r w:rsidR="00F5066A" w:rsidRPr="00E137B0">
              <w:rPr>
                <w:rFonts w:asciiTheme="majorHAnsi" w:hAnsiTheme="majorHAnsi" w:cstheme="majorHAnsi"/>
                <w:sz w:val="22"/>
                <w:szCs w:val="22"/>
              </w:rPr>
              <w:t xml:space="preserve"> (AM)</w:t>
            </w:r>
            <w:r w:rsidRPr="00E137B0">
              <w:rPr>
                <w:rFonts w:asciiTheme="majorHAnsi" w:hAnsiTheme="majorHAnsi" w:cstheme="majorHAnsi"/>
                <w:sz w:val="22"/>
                <w:szCs w:val="22"/>
              </w:rPr>
              <w:t xml:space="preserve"> </w:t>
            </w:r>
            <w:r w:rsidR="00F5066A" w:rsidRPr="00E137B0">
              <w:rPr>
                <w:rFonts w:asciiTheme="majorHAnsi" w:hAnsiTheme="majorHAnsi" w:cstheme="majorHAnsi"/>
                <w:sz w:val="22"/>
                <w:szCs w:val="22"/>
              </w:rPr>
              <w:t>I</w:t>
            </w:r>
            <w:r w:rsidRPr="00E137B0">
              <w:rPr>
                <w:rFonts w:asciiTheme="majorHAnsi" w:hAnsiTheme="majorHAnsi" w:cstheme="majorHAnsi"/>
                <w:sz w:val="22"/>
                <w:szCs w:val="22"/>
              </w:rPr>
              <w:t xml:space="preserve">ntroduction  </w:t>
            </w:r>
          </w:p>
        </w:tc>
      </w:tr>
      <w:tr w:rsidR="002418C9" w:rsidRPr="00E137B0" w14:paraId="632F2605"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08A6CAC8"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3 </w:t>
            </w:r>
          </w:p>
        </w:tc>
        <w:tc>
          <w:tcPr>
            <w:tcW w:w="7016" w:type="dxa"/>
            <w:tcBorders>
              <w:top w:val="single" w:sz="4" w:space="0" w:color="7F7F7F"/>
              <w:left w:val="single" w:sz="4" w:space="0" w:color="7F7F7F"/>
              <w:bottom w:val="single" w:sz="4" w:space="0" w:color="7F7F7F"/>
              <w:right w:val="single" w:sz="4" w:space="0" w:color="7F7F7F"/>
            </w:tcBorders>
          </w:tcPr>
          <w:p w14:paraId="01BE0CF0" w14:textId="4E4EA7E8" w:rsidR="002418C9" w:rsidRPr="00E137B0" w:rsidRDefault="00F5066A" w:rsidP="002418C9">
            <w:pPr>
              <w:rPr>
                <w:rFonts w:asciiTheme="majorHAnsi" w:hAnsiTheme="majorHAnsi" w:cstheme="majorHAnsi"/>
                <w:sz w:val="22"/>
                <w:szCs w:val="22"/>
              </w:rPr>
            </w:pPr>
            <w:r w:rsidRPr="00E137B0">
              <w:rPr>
                <w:rFonts w:asciiTheme="majorHAnsi" w:hAnsiTheme="majorHAnsi" w:cstheme="majorHAnsi"/>
                <w:sz w:val="22"/>
                <w:szCs w:val="22"/>
              </w:rPr>
              <w:t>AM</w:t>
            </w:r>
            <w:r w:rsidR="002418C9" w:rsidRPr="00E137B0">
              <w:rPr>
                <w:rFonts w:asciiTheme="majorHAnsi" w:hAnsiTheme="majorHAnsi" w:cstheme="majorHAnsi"/>
                <w:sz w:val="22"/>
                <w:szCs w:val="22"/>
              </w:rPr>
              <w:t xml:space="preserve"> </w:t>
            </w:r>
            <w:r w:rsidRPr="00E137B0">
              <w:rPr>
                <w:rFonts w:asciiTheme="majorHAnsi" w:hAnsiTheme="majorHAnsi" w:cstheme="majorHAnsi"/>
                <w:sz w:val="22"/>
                <w:szCs w:val="22"/>
              </w:rPr>
              <w:t>P</w:t>
            </w:r>
            <w:r w:rsidR="002418C9" w:rsidRPr="00E137B0">
              <w:rPr>
                <w:rFonts w:asciiTheme="majorHAnsi" w:hAnsiTheme="majorHAnsi" w:cstheme="majorHAnsi"/>
                <w:sz w:val="22"/>
                <w:szCs w:val="22"/>
              </w:rPr>
              <w:t xml:space="preserve">ower </w:t>
            </w:r>
            <w:r w:rsidRPr="00E137B0">
              <w:rPr>
                <w:rFonts w:asciiTheme="majorHAnsi" w:hAnsiTheme="majorHAnsi" w:cstheme="majorHAnsi"/>
                <w:sz w:val="22"/>
                <w:szCs w:val="22"/>
              </w:rPr>
              <w:t>D</w:t>
            </w:r>
            <w:r w:rsidR="002418C9" w:rsidRPr="00E137B0">
              <w:rPr>
                <w:rFonts w:asciiTheme="majorHAnsi" w:hAnsiTheme="majorHAnsi" w:cstheme="majorHAnsi"/>
                <w:sz w:val="22"/>
                <w:szCs w:val="22"/>
              </w:rPr>
              <w:t xml:space="preserve">istribution  </w:t>
            </w:r>
          </w:p>
          <w:p w14:paraId="55742152" w14:textId="048C4E61" w:rsidR="002418C9" w:rsidRPr="00E137B0" w:rsidRDefault="002418C9" w:rsidP="002418C9">
            <w:pPr>
              <w:rPr>
                <w:rFonts w:asciiTheme="majorHAnsi" w:hAnsiTheme="majorHAnsi" w:cstheme="majorHAnsi"/>
                <w:i/>
                <w:iCs/>
                <w:sz w:val="22"/>
                <w:szCs w:val="22"/>
              </w:rPr>
            </w:pPr>
            <w:r w:rsidRPr="00E137B0">
              <w:rPr>
                <w:rFonts w:asciiTheme="majorHAnsi" w:hAnsiTheme="majorHAnsi" w:cstheme="majorHAnsi"/>
                <w:i/>
                <w:iCs/>
                <w:sz w:val="22"/>
                <w:szCs w:val="22"/>
              </w:rPr>
              <w:t>Quiz 1</w:t>
            </w:r>
          </w:p>
        </w:tc>
      </w:tr>
      <w:tr w:rsidR="002418C9" w:rsidRPr="00E137B0" w14:paraId="37244E53"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22D288DA"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4 </w:t>
            </w:r>
          </w:p>
        </w:tc>
        <w:tc>
          <w:tcPr>
            <w:tcW w:w="7016" w:type="dxa"/>
            <w:tcBorders>
              <w:top w:val="single" w:sz="4" w:space="0" w:color="7F7F7F"/>
              <w:left w:val="single" w:sz="4" w:space="0" w:color="7F7F7F"/>
              <w:bottom w:val="single" w:sz="4" w:space="0" w:color="7F7F7F"/>
              <w:right w:val="single" w:sz="4" w:space="0" w:color="7F7F7F"/>
            </w:tcBorders>
          </w:tcPr>
          <w:p w14:paraId="01D8D06A"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AM examples </w:t>
            </w:r>
          </w:p>
          <w:p w14:paraId="69CB4BB5"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AM transmitter </w:t>
            </w:r>
          </w:p>
        </w:tc>
      </w:tr>
      <w:tr w:rsidR="002418C9" w:rsidRPr="00E137B0" w14:paraId="4D5E8FAA"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06DD8B64"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5 </w:t>
            </w:r>
          </w:p>
        </w:tc>
        <w:tc>
          <w:tcPr>
            <w:tcW w:w="7016" w:type="dxa"/>
            <w:tcBorders>
              <w:top w:val="single" w:sz="4" w:space="0" w:color="7F7F7F"/>
              <w:left w:val="single" w:sz="4" w:space="0" w:color="7F7F7F"/>
              <w:bottom w:val="single" w:sz="4" w:space="0" w:color="7F7F7F"/>
              <w:right w:val="single" w:sz="4" w:space="0" w:color="7F7F7F"/>
            </w:tcBorders>
          </w:tcPr>
          <w:p w14:paraId="7C392882"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Multiplexing  </w:t>
            </w:r>
          </w:p>
          <w:p w14:paraId="37D3F15F"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Oscillators  </w:t>
            </w:r>
          </w:p>
          <w:p w14:paraId="58DFA3F3" w14:textId="77777777" w:rsidR="002418C9" w:rsidRPr="00E137B0" w:rsidRDefault="002418C9" w:rsidP="002418C9">
            <w:pPr>
              <w:rPr>
                <w:rFonts w:asciiTheme="majorHAnsi" w:hAnsiTheme="majorHAnsi" w:cstheme="majorHAnsi"/>
                <w:i/>
                <w:iCs/>
                <w:sz w:val="22"/>
                <w:szCs w:val="22"/>
              </w:rPr>
            </w:pPr>
            <w:r w:rsidRPr="00E137B0">
              <w:rPr>
                <w:rFonts w:asciiTheme="majorHAnsi" w:hAnsiTheme="majorHAnsi" w:cstheme="majorHAnsi"/>
                <w:i/>
                <w:iCs/>
                <w:sz w:val="22"/>
                <w:szCs w:val="22"/>
              </w:rPr>
              <w:t xml:space="preserve">Quiz 2 </w:t>
            </w:r>
          </w:p>
          <w:p w14:paraId="16A18456" w14:textId="0B87821C"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AM rece</w:t>
            </w:r>
            <w:r w:rsidR="0083384F" w:rsidRPr="00E137B0">
              <w:rPr>
                <w:rFonts w:asciiTheme="majorHAnsi" w:hAnsiTheme="majorHAnsi" w:cstheme="majorHAnsi"/>
                <w:sz w:val="22"/>
                <w:szCs w:val="22"/>
              </w:rPr>
              <w:t>iver</w:t>
            </w:r>
            <w:r w:rsidRPr="00E137B0">
              <w:rPr>
                <w:rFonts w:asciiTheme="majorHAnsi" w:hAnsiTheme="majorHAnsi" w:cstheme="majorHAnsi"/>
                <w:sz w:val="22"/>
                <w:szCs w:val="22"/>
              </w:rPr>
              <w:t xml:space="preserve">  </w:t>
            </w:r>
          </w:p>
        </w:tc>
      </w:tr>
      <w:tr w:rsidR="002418C9" w:rsidRPr="00E137B0" w14:paraId="172EC12D"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3FBA3DFB"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6 </w:t>
            </w:r>
          </w:p>
        </w:tc>
        <w:tc>
          <w:tcPr>
            <w:tcW w:w="7016" w:type="dxa"/>
            <w:tcBorders>
              <w:top w:val="single" w:sz="4" w:space="0" w:color="7F7F7F"/>
              <w:left w:val="single" w:sz="4" w:space="0" w:color="7F7F7F"/>
              <w:bottom w:val="single" w:sz="4" w:space="0" w:color="7F7F7F"/>
              <w:right w:val="single" w:sz="4" w:space="0" w:color="7F7F7F"/>
            </w:tcBorders>
          </w:tcPr>
          <w:p w14:paraId="66E89C20" w14:textId="700A2C4A"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AM rece</w:t>
            </w:r>
            <w:r w:rsidR="0083384F" w:rsidRPr="00E137B0">
              <w:rPr>
                <w:rFonts w:asciiTheme="majorHAnsi" w:hAnsiTheme="majorHAnsi" w:cstheme="majorHAnsi"/>
                <w:sz w:val="22"/>
                <w:szCs w:val="22"/>
              </w:rPr>
              <w:t>iver</w:t>
            </w:r>
            <w:r w:rsidRPr="00E137B0">
              <w:rPr>
                <w:rFonts w:asciiTheme="majorHAnsi" w:hAnsiTheme="majorHAnsi" w:cstheme="majorHAnsi"/>
                <w:sz w:val="22"/>
                <w:szCs w:val="22"/>
              </w:rPr>
              <w:t xml:space="preserve">  </w:t>
            </w:r>
          </w:p>
          <w:p w14:paraId="04BA5E95"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Image frequency  </w:t>
            </w:r>
          </w:p>
          <w:p w14:paraId="7CCB1D44" w14:textId="515200E0"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Noise  </w:t>
            </w:r>
          </w:p>
        </w:tc>
      </w:tr>
      <w:tr w:rsidR="002418C9" w:rsidRPr="00E137B0" w14:paraId="5DBAD561"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4E3DC7A3"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7 </w:t>
            </w:r>
          </w:p>
        </w:tc>
        <w:tc>
          <w:tcPr>
            <w:tcW w:w="7016" w:type="dxa"/>
            <w:tcBorders>
              <w:top w:val="single" w:sz="4" w:space="0" w:color="7F7F7F"/>
              <w:left w:val="single" w:sz="4" w:space="0" w:color="7F7F7F"/>
              <w:bottom w:val="single" w:sz="4" w:space="0" w:color="7F7F7F"/>
              <w:right w:val="single" w:sz="4" w:space="0" w:color="7F7F7F"/>
            </w:tcBorders>
          </w:tcPr>
          <w:p w14:paraId="33209E7E"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SINAD </w:t>
            </w:r>
          </w:p>
          <w:p w14:paraId="056D1F4B"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FM modulation and examples </w:t>
            </w:r>
          </w:p>
          <w:p w14:paraId="465639B7"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SSB </w:t>
            </w:r>
          </w:p>
          <w:p w14:paraId="74F10788" w14:textId="45F043B7" w:rsidR="002418C9" w:rsidRPr="00E137B0" w:rsidRDefault="002418C9" w:rsidP="002418C9">
            <w:pPr>
              <w:rPr>
                <w:rFonts w:asciiTheme="majorHAnsi" w:hAnsiTheme="majorHAnsi" w:cstheme="majorHAnsi"/>
                <w:i/>
                <w:iCs/>
                <w:sz w:val="22"/>
                <w:szCs w:val="22"/>
              </w:rPr>
            </w:pPr>
            <w:r w:rsidRPr="00E137B0">
              <w:rPr>
                <w:rFonts w:asciiTheme="majorHAnsi" w:hAnsiTheme="majorHAnsi" w:cstheme="majorHAnsi"/>
                <w:i/>
                <w:iCs/>
                <w:sz w:val="22"/>
                <w:szCs w:val="22"/>
              </w:rPr>
              <w:t xml:space="preserve">Term test 1 </w:t>
            </w:r>
          </w:p>
        </w:tc>
      </w:tr>
      <w:tr w:rsidR="002418C9" w:rsidRPr="00E137B0" w14:paraId="781F05AD"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6398D682"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8 </w:t>
            </w:r>
          </w:p>
        </w:tc>
        <w:tc>
          <w:tcPr>
            <w:tcW w:w="7016" w:type="dxa"/>
            <w:tcBorders>
              <w:top w:val="single" w:sz="4" w:space="0" w:color="7F7F7F"/>
              <w:left w:val="single" w:sz="4" w:space="0" w:color="7F7F7F"/>
              <w:bottom w:val="single" w:sz="4" w:space="0" w:color="7F7F7F"/>
              <w:right w:val="single" w:sz="4" w:space="0" w:color="7F7F7F"/>
            </w:tcBorders>
          </w:tcPr>
          <w:p w14:paraId="796A251F" w14:textId="6A145FDC"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FM transmitter  </w:t>
            </w:r>
          </w:p>
        </w:tc>
      </w:tr>
      <w:tr w:rsidR="002418C9" w:rsidRPr="00E137B0" w14:paraId="1BEDC045"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5929C1F2"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9 </w:t>
            </w:r>
          </w:p>
        </w:tc>
        <w:tc>
          <w:tcPr>
            <w:tcW w:w="7016" w:type="dxa"/>
            <w:tcBorders>
              <w:top w:val="single" w:sz="4" w:space="0" w:color="7F7F7F"/>
              <w:left w:val="single" w:sz="4" w:space="0" w:color="7F7F7F"/>
              <w:bottom w:val="single" w:sz="4" w:space="0" w:color="7F7F7F"/>
              <w:right w:val="single" w:sz="4" w:space="0" w:color="7F7F7F"/>
            </w:tcBorders>
          </w:tcPr>
          <w:p w14:paraId="320243BF" w14:textId="2AAE63E6"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PM demodulation  </w:t>
            </w:r>
          </w:p>
        </w:tc>
      </w:tr>
      <w:tr w:rsidR="002418C9" w:rsidRPr="00E137B0" w14:paraId="2CAF7274"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0AF5CE4B"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10 </w:t>
            </w:r>
          </w:p>
        </w:tc>
        <w:tc>
          <w:tcPr>
            <w:tcW w:w="7016" w:type="dxa"/>
            <w:tcBorders>
              <w:top w:val="single" w:sz="4" w:space="0" w:color="7F7F7F"/>
              <w:left w:val="single" w:sz="4" w:space="0" w:color="7F7F7F"/>
              <w:bottom w:val="single" w:sz="4" w:space="0" w:color="7F7F7F"/>
              <w:right w:val="single" w:sz="4" w:space="0" w:color="7F7F7F"/>
            </w:tcBorders>
          </w:tcPr>
          <w:p w14:paraId="12F7C1B4" w14:textId="77777777" w:rsidR="002418C9" w:rsidRPr="00E137B0" w:rsidRDefault="002418C9" w:rsidP="002418C9">
            <w:pPr>
              <w:rPr>
                <w:rFonts w:asciiTheme="majorHAnsi" w:hAnsiTheme="majorHAnsi" w:cstheme="majorHAnsi"/>
                <w:i/>
                <w:iCs/>
                <w:sz w:val="22"/>
                <w:szCs w:val="22"/>
              </w:rPr>
            </w:pPr>
            <w:r w:rsidRPr="00E137B0">
              <w:rPr>
                <w:rFonts w:asciiTheme="majorHAnsi" w:hAnsiTheme="majorHAnsi" w:cstheme="majorHAnsi"/>
                <w:i/>
                <w:iCs/>
                <w:sz w:val="22"/>
                <w:szCs w:val="22"/>
              </w:rPr>
              <w:t xml:space="preserve">Quiz 3 </w:t>
            </w:r>
          </w:p>
          <w:p w14:paraId="45CEE18B" w14:textId="7F3B3462"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Transmission lines  </w:t>
            </w:r>
          </w:p>
        </w:tc>
      </w:tr>
      <w:tr w:rsidR="002418C9" w:rsidRPr="00E137B0" w14:paraId="4B2A75F7"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61C6A7A0"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11 </w:t>
            </w:r>
          </w:p>
        </w:tc>
        <w:tc>
          <w:tcPr>
            <w:tcW w:w="7016" w:type="dxa"/>
            <w:tcBorders>
              <w:top w:val="single" w:sz="4" w:space="0" w:color="7F7F7F"/>
              <w:left w:val="single" w:sz="4" w:space="0" w:color="7F7F7F"/>
              <w:bottom w:val="single" w:sz="4" w:space="0" w:color="7F7F7F"/>
              <w:right w:val="single" w:sz="4" w:space="0" w:color="7F7F7F"/>
            </w:tcBorders>
          </w:tcPr>
          <w:p w14:paraId="1D199D03"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TDR </w:t>
            </w:r>
          </w:p>
          <w:p w14:paraId="7AA9478A" w14:textId="30A2F873"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Types of transmission lines  </w:t>
            </w:r>
          </w:p>
        </w:tc>
      </w:tr>
      <w:tr w:rsidR="002418C9" w:rsidRPr="00E137B0" w14:paraId="56E5BCB5"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36FC4FE2"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12 </w:t>
            </w:r>
          </w:p>
        </w:tc>
        <w:tc>
          <w:tcPr>
            <w:tcW w:w="7016" w:type="dxa"/>
            <w:tcBorders>
              <w:top w:val="single" w:sz="4" w:space="0" w:color="7F7F7F"/>
              <w:left w:val="single" w:sz="4" w:space="0" w:color="7F7F7F"/>
              <w:bottom w:val="single" w:sz="4" w:space="0" w:color="7F7F7F"/>
              <w:right w:val="single" w:sz="4" w:space="0" w:color="7F7F7F"/>
            </w:tcBorders>
          </w:tcPr>
          <w:p w14:paraId="348557E3" w14:textId="77777777" w:rsidR="00F05F5D" w:rsidRPr="00E137B0" w:rsidRDefault="002418C9" w:rsidP="00650C32">
            <w:pPr>
              <w:keepNext/>
              <w:rPr>
                <w:rFonts w:asciiTheme="majorHAnsi" w:hAnsiTheme="majorHAnsi" w:cstheme="majorHAnsi"/>
                <w:sz w:val="22"/>
                <w:szCs w:val="22"/>
              </w:rPr>
            </w:pPr>
            <w:r w:rsidRPr="00E137B0">
              <w:rPr>
                <w:rFonts w:asciiTheme="majorHAnsi" w:hAnsiTheme="majorHAnsi" w:cstheme="majorHAnsi"/>
                <w:sz w:val="22"/>
                <w:szCs w:val="22"/>
              </w:rPr>
              <w:t>Crosstalk Effect</w:t>
            </w:r>
          </w:p>
          <w:p w14:paraId="4ED184F0" w14:textId="52228AAD"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RF propagation    </w:t>
            </w:r>
          </w:p>
        </w:tc>
      </w:tr>
      <w:tr w:rsidR="002418C9" w:rsidRPr="00E137B0" w14:paraId="70D29874"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46855D92"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lastRenderedPageBreak/>
              <w:t xml:space="preserve">13 </w:t>
            </w:r>
          </w:p>
        </w:tc>
        <w:tc>
          <w:tcPr>
            <w:tcW w:w="7016" w:type="dxa"/>
            <w:tcBorders>
              <w:top w:val="single" w:sz="4" w:space="0" w:color="7F7F7F"/>
              <w:left w:val="single" w:sz="4" w:space="0" w:color="7F7F7F"/>
              <w:bottom w:val="single" w:sz="4" w:space="0" w:color="7F7F7F"/>
              <w:right w:val="single" w:sz="4" w:space="0" w:color="7F7F7F"/>
            </w:tcBorders>
          </w:tcPr>
          <w:p w14:paraId="05638083" w14:textId="77777777" w:rsidR="002418C9" w:rsidRPr="00E137B0" w:rsidRDefault="002418C9" w:rsidP="00E137B0">
            <w:pPr>
              <w:keepNext/>
              <w:rPr>
                <w:rFonts w:asciiTheme="majorHAnsi" w:hAnsiTheme="majorHAnsi" w:cstheme="majorHAnsi"/>
                <w:i/>
                <w:iCs/>
                <w:sz w:val="22"/>
                <w:szCs w:val="22"/>
              </w:rPr>
            </w:pPr>
            <w:r w:rsidRPr="00E137B0">
              <w:rPr>
                <w:rFonts w:asciiTheme="majorHAnsi" w:hAnsiTheme="majorHAnsi" w:cstheme="majorHAnsi"/>
                <w:i/>
                <w:iCs/>
                <w:sz w:val="22"/>
                <w:szCs w:val="22"/>
              </w:rPr>
              <w:t xml:space="preserve">Term test 2 </w:t>
            </w:r>
          </w:p>
          <w:p w14:paraId="5545C63B" w14:textId="122EEAA3"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Antennas characteristics  </w:t>
            </w:r>
          </w:p>
        </w:tc>
      </w:tr>
      <w:tr w:rsidR="002418C9" w:rsidRPr="00E137B0" w14:paraId="4BDD1858" w14:textId="77777777" w:rsidTr="00574BF1">
        <w:trPr>
          <w:trHeight w:val="20"/>
        </w:trPr>
        <w:tc>
          <w:tcPr>
            <w:tcW w:w="994" w:type="dxa"/>
            <w:tcBorders>
              <w:top w:val="single" w:sz="4" w:space="0" w:color="7F7F7F"/>
              <w:left w:val="single" w:sz="4" w:space="0" w:color="7F7F7F"/>
              <w:bottom w:val="single" w:sz="4" w:space="0" w:color="7F7F7F"/>
              <w:right w:val="single" w:sz="4" w:space="0" w:color="7F7F7F"/>
            </w:tcBorders>
            <w:vAlign w:val="center"/>
          </w:tcPr>
          <w:p w14:paraId="5A2F7DDE" w14:textId="77777777" w:rsidR="002418C9" w:rsidRPr="00E137B0" w:rsidRDefault="002418C9" w:rsidP="002418C9">
            <w:pPr>
              <w:rPr>
                <w:rFonts w:asciiTheme="majorHAnsi" w:hAnsiTheme="majorHAnsi" w:cstheme="majorHAnsi"/>
                <w:sz w:val="22"/>
                <w:szCs w:val="22"/>
              </w:rPr>
            </w:pPr>
            <w:r w:rsidRPr="00E137B0">
              <w:rPr>
                <w:rFonts w:asciiTheme="majorHAnsi" w:hAnsiTheme="majorHAnsi" w:cstheme="majorHAnsi"/>
                <w:sz w:val="22"/>
                <w:szCs w:val="22"/>
              </w:rPr>
              <w:t xml:space="preserve">14 </w:t>
            </w:r>
          </w:p>
        </w:tc>
        <w:tc>
          <w:tcPr>
            <w:tcW w:w="7016" w:type="dxa"/>
            <w:tcBorders>
              <w:top w:val="single" w:sz="4" w:space="0" w:color="7F7F7F"/>
              <w:left w:val="single" w:sz="4" w:space="0" w:color="7F7F7F"/>
              <w:bottom w:val="single" w:sz="4" w:space="0" w:color="7F7F7F"/>
              <w:right w:val="single" w:sz="4" w:space="0" w:color="7F7F7F"/>
            </w:tcBorders>
          </w:tcPr>
          <w:p w14:paraId="6AFCA4DB" w14:textId="6E23C2E7" w:rsidR="002418C9" w:rsidRPr="00E137B0" w:rsidRDefault="00574BF1" w:rsidP="002418C9">
            <w:pPr>
              <w:rPr>
                <w:rFonts w:asciiTheme="majorHAnsi" w:hAnsiTheme="majorHAnsi" w:cstheme="majorHAnsi"/>
                <w:sz w:val="22"/>
                <w:szCs w:val="22"/>
              </w:rPr>
            </w:pPr>
            <w:r w:rsidRPr="00E137B0">
              <w:rPr>
                <w:rFonts w:asciiTheme="majorHAnsi" w:hAnsiTheme="majorHAnsi" w:cstheme="majorHAnsi"/>
                <w:sz w:val="22"/>
                <w:szCs w:val="22"/>
              </w:rPr>
              <w:t>Antenna</w:t>
            </w:r>
            <w:r w:rsidR="002418C9" w:rsidRPr="00E137B0">
              <w:rPr>
                <w:rFonts w:asciiTheme="majorHAnsi" w:hAnsiTheme="majorHAnsi" w:cstheme="majorHAnsi"/>
                <w:sz w:val="22"/>
                <w:szCs w:val="22"/>
              </w:rPr>
              <w:t xml:space="preserve"> types and radiation pattern</w:t>
            </w:r>
            <w:r w:rsidRPr="00E137B0">
              <w:rPr>
                <w:rFonts w:asciiTheme="majorHAnsi" w:hAnsiTheme="majorHAnsi" w:cstheme="majorHAnsi"/>
                <w:sz w:val="22"/>
                <w:szCs w:val="22"/>
              </w:rPr>
              <w:t>s</w:t>
            </w:r>
            <w:r w:rsidR="002418C9" w:rsidRPr="00E137B0">
              <w:rPr>
                <w:rFonts w:asciiTheme="majorHAnsi" w:hAnsiTheme="majorHAnsi" w:cstheme="majorHAnsi"/>
                <w:sz w:val="22"/>
                <w:szCs w:val="22"/>
              </w:rPr>
              <w:t xml:space="preserve"> </w:t>
            </w:r>
          </w:p>
          <w:p w14:paraId="29375C4F" w14:textId="6041781E" w:rsidR="002418C9" w:rsidRPr="00E137B0" w:rsidRDefault="002418C9" w:rsidP="00574BF1">
            <w:pPr>
              <w:rPr>
                <w:rFonts w:asciiTheme="majorHAnsi" w:hAnsiTheme="majorHAnsi" w:cstheme="majorHAnsi"/>
                <w:sz w:val="22"/>
                <w:szCs w:val="22"/>
              </w:rPr>
            </w:pPr>
            <w:r w:rsidRPr="00E137B0">
              <w:rPr>
                <w:rFonts w:asciiTheme="majorHAnsi" w:hAnsiTheme="majorHAnsi" w:cstheme="majorHAnsi"/>
                <w:sz w:val="22"/>
                <w:szCs w:val="22"/>
              </w:rPr>
              <w:t xml:space="preserve">Review  </w:t>
            </w:r>
          </w:p>
        </w:tc>
      </w:tr>
    </w:tbl>
    <w:p w14:paraId="2F778A82" w14:textId="77777777" w:rsidR="002418C9" w:rsidRPr="00E137B0" w:rsidRDefault="002418C9" w:rsidP="002418C9"/>
    <w:p w14:paraId="5EAC2741" w14:textId="77777777" w:rsidR="005749DF" w:rsidRPr="00E137B0" w:rsidRDefault="005749DF" w:rsidP="005749DF">
      <w:pPr>
        <w:spacing w:line="276" w:lineRule="auto"/>
        <w:ind w:left="-5" w:hanging="10"/>
        <w:rPr>
          <w:rFonts w:ascii="Calibri Light" w:hAnsi="Calibri Light" w:cs="Calibri Light"/>
          <w:color w:val="0563C1"/>
          <w:sz w:val="18"/>
          <w:szCs w:val="18"/>
          <w:u w:val="single"/>
        </w:rPr>
      </w:pPr>
      <w:r w:rsidRPr="00E137B0">
        <w:rPr>
          <w:rFonts w:ascii="Calibri Light" w:hAnsi="Calibri Light" w:cs="Calibri Light"/>
          <w:bCs/>
          <w:sz w:val="22"/>
          <w:szCs w:val="18"/>
        </w:rPr>
        <w:t xml:space="preserve">Students registered with the Centre for Accessible Learning (CAL) who complete quizzes, tests, and exams with academic accommodations have booking procedures and deadlines with CAL where advanced noticed is required. Deadlines scan be reviewed on the </w:t>
      </w:r>
      <w:hyperlink r:id="rId15" w:tooltip="CAL Exams page" w:history="1">
        <w:r w:rsidRPr="00E137B0">
          <w:rPr>
            <w:rStyle w:val="Hyperlink"/>
            <w:rFonts w:asciiTheme="majorHAnsi" w:eastAsia="Calibri" w:hAnsiTheme="majorHAnsi" w:cstheme="majorHAnsi"/>
            <w:sz w:val="22"/>
          </w:rPr>
          <w:t>CAL exams page</w:t>
        </w:r>
      </w:hyperlink>
      <w:r w:rsidRPr="00E137B0">
        <w:rPr>
          <w:rFonts w:ascii="Calibri Light" w:hAnsi="Calibri Light" w:cs="Calibri Light"/>
          <w:bCs/>
          <w:sz w:val="22"/>
          <w:szCs w:val="18"/>
        </w:rPr>
        <w:t xml:space="preserve">.  </w:t>
      </w:r>
      <w:hyperlink r:id="rId16" w:tooltip="Centre for Accessbile Learning - information for students." w:history="1">
        <w:r w:rsidRPr="00E137B0">
          <w:rPr>
            <w:rStyle w:val="Hyperlink"/>
            <w:rFonts w:ascii="Calibri Light" w:hAnsi="Calibri Light" w:cs="Calibri Light"/>
            <w:sz w:val="18"/>
            <w:szCs w:val="18"/>
          </w:rPr>
          <w:t>http://camosun.ca/services/accessible-learning/exams.html</w:t>
        </w:r>
      </w:hyperlink>
    </w:p>
    <w:p w14:paraId="55E8F456" w14:textId="77777777" w:rsidR="005749DF" w:rsidRPr="00E137B0" w:rsidRDefault="005749DF" w:rsidP="00CB6313">
      <w:pPr>
        <w:pStyle w:val="Heading2"/>
      </w:pPr>
      <w:r w:rsidRPr="00E137B0">
        <w:t>EVALUATION OF LEARNING</w:t>
      </w:r>
    </w:p>
    <w:p w14:paraId="64F25A69" w14:textId="77777777" w:rsidR="005749DF" w:rsidRPr="00E137B0" w:rsidRDefault="005749DF" w:rsidP="005749DF">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Description w:val="Summary of student evaluation in this course"/>
      </w:tblPr>
      <w:tblGrid>
        <w:gridCol w:w="5294"/>
        <w:gridCol w:w="2718"/>
        <w:gridCol w:w="1890"/>
      </w:tblGrid>
      <w:tr w:rsidR="005749DF" w:rsidRPr="00E137B0" w14:paraId="667A2400" w14:textId="77777777" w:rsidTr="001E4B79">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40835FD0" w14:textId="77777777" w:rsidR="005749DF" w:rsidRPr="00E137B0" w:rsidRDefault="005749DF" w:rsidP="001E4B79">
            <w:pPr>
              <w:spacing w:line="276" w:lineRule="auto"/>
              <w:ind w:left="200"/>
              <w:rPr>
                <w:rFonts w:ascii="Calibri Light" w:hAnsi="Calibri Light" w:cs="Calibri Light"/>
                <w:sz w:val="22"/>
                <w:szCs w:val="22"/>
              </w:rPr>
            </w:pPr>
            <w:r w:rsidRPr="00E137B0">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0AFF7719" w14:textId="77777777" w:rsidR="005749DF" w:rsidRPr="00E137B0"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588A6F8" w14:textId="77777777" w:rsidR="005749DF" w:rsidRPr="00E137B0" w:rsidRDefault="005749DF" w:rsidP="001E4B79">
            <w:pPr>
              <w:spacing w:line="276" w:lineRule="auto"/>
              <w:ind w:left="115"/>
              <w:jc w:val="center"/>
              <w:rPr>
                <w:rFonts w:ascii="Calibri Light" w:hAnsi="Calibri Light" w:cs="Calibri Light"/>
                <w:sz w:val="22"/>
                <w:szCs w:val="22"/>
              </w:rPr>
            </w:pPr>
            <w:r w:rsidRPr="00E137B0">
              <w:rPr>
                <w:rFonts w:ascii="Calibri Light" w:hAnsi="Calibri Light" w:cs="Calibri Light"/>
                <w:color w:val="004A8D"/>
                <w:sz w:val="22"/>
                <w:szCs w:val="22"/>
              </w:rPr>
              <w:t>WEIGHTING</w:t>
            </w:r>
          </w:p>
        </w:tc>
      </w:tr>
      <w:tr w:rsidR="005749DF" w:rsidRPr="00E137B0" w14:paraId="3F64A6A0"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6C3FEC5" w14:textId="7BA08909" w:rsidR="005749DF" w:rsidRPr="00E137B0" w:rsidRDefault="00CE07AB" w:rsidP="001E4B79">
            <w:pPr>
              <w:spacing w:line="276" w:lineRule="auto"/>
              <w:ind w:left="200"/>
              <w:rPr>
                <w:rFonts w:ascii="Calibri Light" w:hAnsi="Calibri Light" w:cs="Calibri Light"/>
                <w:sz w:val="22"/>
                <w:szCs w:val="22"/>
              </w:rPr>
            </w:pPr>
            <w:r w:rsidRPr="00E137B0">
              <w:rPr>
                <w:rFonts w:ascii="Calibri Light" w:hAnsi="Calibri Light" w:cs="Calibri Light"/>
                <w:sz w:val="22"/>
                <w:szCs w:val="22"/>
              </w:rPr>
              <w:t>Quizzes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811C58C" w14:textId="77777777" w:rsidR="005749DF" w:rsidRPr="00E137B0"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CD480F9" w14:textId="62235DEB" w:rsidR="005749DF" w:rsidRPr="00E137B0" w:rsidRDefault="00CE07AB" w:rsidP="001E4B79">
            <w:pPr>
              <w:spacing w:line="276" w:lineRule="auto"/>
              <w:ind w:left="115"/>
              <w:jc w:val="center"/>
              <w:rPr>
                <w:rFonts w:ascii="Calibri Light" w:hAnsi="Calibri Light" w:cs="Calibri Light"/>
                <w:sz w:val="22"/>
                <w:szCs w:val="22"/>
              </w:rPr>
            </w:pPr>
            <w:r w:rsidRPr="00E137B0">
              <w:rPr>
                <w:rFonts w:ascii="Calibri Light" w:hAnsi="Calibri Light" w:cs="Calibri Light"/>
                <w:sz w:val="22"/>
                <w:szCs w:val="22"/>
              </w:rPr>
              <w:t>10%</w:t>
            </w:r>
          </w:p>
        </w:tc>
      </w:tr>
      <w:tr w:rsidR="005749DF" w:rsidRPr="00E137B0" w14:paraId="2CBEB1AA"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3591D9F" w14:textId="325B6CAC" w:rsidR="005749DF" w:rsidRPr="00E137B0" w:rsidRDefault="005635C7" w:rsidP="001E4B79">
            <w:pPr>
              <w:spacing w:line="276" w:lineRule="auto"/>
              <w:ind w:left="200"/>
              <w:rPr>
                <w:rFonts w:ascii="Calibri Light" w:hAnsi="Calibri Light" w:cs="Calibri Light"/>
                <w:sz w:val="22"/>
                <w:szCs w:val="22"/>
              </w:rPr>
            </w:pPr>
            <w:r w:rsidRPr="00E137B0">
              <w:rPr>
                <w:rFonts w:ascii="Calibri Light" w:hAnsi="Calibri Light" w:cs="Calibri Light"/>
                <w:sz w:val="22"/>
                <w:szCs w:val="22"/>
              </w:rPr>
              <w:t>Labs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CD219E7" w14:textId="77777777" w:rsidR="005749DF" w:rsidRPr="00E137B0"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3389527" w14:textId="5B5948F6" w:rsidR="005749DF" w:rsidRPr="00E137B0" w:rsidRDefault="004C2CD8" w:rsidP="001E4B79">
            <w:pPr>
              <w:spacing w:line="276" w:lineRule="auto"/>
              <w:ind w:left="115"/>
              <w:jc w:val="center"/>
              <w:rPr>
                <w:rFonts w:ascii="Calibri Light" w:hAnsi="Calibri Light" w:cs="Calibri Light"/>
                <w:sz w:val="22"/>
                <w:szCs w:val="22"/>
              </w:rPr>
            </w:pPr>
            <w:r w:rsidRPr="00E137B0">
              <w:rPr>
                <w:rFonts w:ascii="Calibri Light" w:hAnsi="Calibri Light" w:cs="Calibri Light"/>
                <w:sz w:val="22"/>
                <w:szCs w:val="22"/>
              </w:rPr>
              <w:t>15%</w:t>
            </w:r>
          </w:p>
        </w:tc>
      </w:tr>
      <w:tr w:rsidR="005749DF" w:rsidRPr="00E137B0" w14:paraId="391EFE90"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AB29EF4" w14:textId="1444C5BC" w:rsidR="005749DF" w:rsidRPr="00E137B0" w:rsidRDefault="007550A6" w:rsidP="001E4B79">
            <w:pPr>
              <w:spacing w:line="276" w:lineRule="auto"/>
              <w:ind w:left="200"/>
              <w:rPr>
                <w:rFonts w:ascii="Calibri Light" w:hAnsi="Calibri Light" w:cs="Calibri Light"/>
                <w:sz w:val="22"/>
                <w:szCs w:val="22"/>
              </w:rPr>
            </w:pPr>
            <w:r w:rsidRPr="00E137B0">
              <w:rPr>
                <w:rFonts w:ascii="Calibri Light" w:hAnsi="Calibri Light" w:cs="Calibri Light"/>
                <w:sz w:val="22"/>
                <w:szCs w:val="22"/>
              </w:rPr>
              <w:t>Term Tests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188B91B" w14:textId="77777777" w:rsidR="005749DF" w:rsidRPr="00E137B0"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531F8B5" w14:textId="6C9DC7E9" w:rsidR="005749DF" w:rsidRPr="00E137B0" w:rsidRDefault="00715E90" w:rsidP="001E4B79">
            <w:pPr>
              <w:spacing w:line="276" w:lineRule="auto"/>
              <w:ind w:left="115"/>
              <w:jc w:val="center"/>
              <w:rPr>
                <w:rFonts w:ascii="Calibri Light" w:hAnsi="Calibri Light" w:cs="Calibri Light"/>
                <w:sz w:val="22"/>
                <w:szCs w:val="22"/>
              </w:rPr>
            </w:pPr>
            <w:r w:rsidRPr="00E137B0">
              <w:rPr>
                <w:rFonts w:ascii="Calibri Light" w:hAnsi="Calibri Light" w:cs="Calibri Light"/>
                <w:sz w:val="22"/>
                <w:szCs w:val="22"/>
              </w:rPr>
              <w:t>40%</w:t>
            </w:r>
          </w:p>
        </w:tc>
      </w:tr>
      <w:tr w:rsidR="005749DF" w:rsidRPr="00E137B0" w14:paraId="6E3303EF"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18A6BD" w14:textId="15544DE8" w:rsidR="005749DF" w:rsidRPr="00E137B0" w:rsidRDefault="002D0ABF" w:rsidP="001E4B79">
            <w:pPr>
              <w:spacing w:line="276" w:lineRule="auto"/>
              <w:ind w:left="200"/>
              <w:rPr>
                <w:rFonts w:ascii="Calibri Light" w:hAnsi="Calibri Light" w:cs="Calibri Light"/>
                <w:sz w:val="22"/>
                <w:szCs w:val="22"/>
              </w:rPr>
            </w:pPr>
            <w:r w:rsidRPr="00E137B0">
              <w:rPr>
                <w:rFonts w:ascii="Calibri Light" w:hAnsi="Calibri Light" w:cs="Calibri Light"/>
                <w:sz w:val="22"/>
                <w:szCs w:val="22"/>
              </w:rPr>
              <w:t>Final Exam</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DC184FD" w14:textId="77777777" w:rsidR="005749DF" w:rsidRPr="00E137B0"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417C025" w14:textId="11437071" w:rsidR="005749DF" w:rsidRPr="00E137B0" w:rsidRDefault="002D0ABF" w:rsidP="001E4B79">
            <w:pPr>
              <w:spacing w:line="276" w:lineRule="auto"/>
              <w:ind w:left="115"/>
              <w:jc w:val="center"/>
              <w:rPr>
                <w:rFonts w:ascii="Calibri Light" w:hAnsi="Calibri Light" w:cs="Calibri Light"/>
                <w:sz w:val="22"/>
                <w:szCs w:val="22"/>
              </w:rPr>
            </w:pPr>
            <w:r w:rsidRPr="00E137B0">
              <w:rPr>
                <w:rFonts w:ascii="Calibri Light" w:hAnsi="Calibri Light" w:cs="Calibri Light"/>
                <w:sz w:val="22"/>
                <w:szCs w:val="22"/>
              </w:rPr>
              <w:t>35%</w:t>
            </w:r>
          </w:p>
        </w:tc>
      </w:tr>
      <w:tr w:rsidR="005749DF" w:rsidRPr="00E137B0" w14:paraId="1F6D4D64" w14:textId="77777777" w:rsidTr="001E4B79">
        <w:trPr>
          <w:trHeight w:val="475"/>
        </w:trPr>
        <w:tc>
          <w:tcPr>
            <w:tcW w:w="5294" w:type="dxa"/>
            <w:tcBorders>
              <w:top w:val="single" w:sz="2" w:space="0" w:color="7F7F7F" w:themeColor="text1" w:themeTint="80"/>
              <w:left w:val="nil"/>
              <w:bottom w:val="nil"/>
              <w:right w:val="nil"/>
            </w:tcBorders>
            <w:vAlign w:val="center"/>
          </w:tcPr>
          <w:p w14:paraId="694F8632" w14:textId="77777777" w:rsidR="005749DF" w:rsidRPr="00E137B0" w:rsidRDefault="005749DF" w:rsidP="001E4B79">
            <w:pPr>
              <w:spacing w:line="276" w:lineRule="auto"/>
              <w:rPr>
                <w:rFonts w:ascii="Calibri Light" w:hAnsi="Calibri Light" w:cs="Calibri Light"/>
                <w:sz w:val="22"/>
                <w:szCs w:val="22"/>
              </w:rPr>
            </w:pPr>
            <w:r w:rsidRPr="00E137B0">
              <w:rPr>
                <w:rFonts w:ascii="Calibri Light" w:hAnsi="Calibri Light" w:cs="Calibri Light"/>
                <w:noProof/>
                <w:sz w:val="22"/>
                <w:szCs w:val="22"/>
                <w:lang w:eastAsia="en-CA"/>
              </w:rPr>
              <mc:AlternateContent>
                <mc:Choice Requires="wps">
                  <w:drawing>
                    <wp:anchor distT="0" distB="0" distL="114300" distR="114300" simplePos="0" relativeHeight="251660289" behindDoc="0" locked="0" layoutInCell="1" allowOverlap="1" wp14:anchorId="56D4EAE9" wp14:editId="4144E0EF">
                      <wp:simplePos x="0" y="0"/>
                      <wp:positionH relativeFrom="column">
                        <wp:posOffset>41275</wp:posOffset>
                      </wp:positionH>
                      <wp:positionV relativeFrom="paragraph">
                        <wp:posOffset>99060</wp:posOffset>
                      </wp:positionV>
                      <wp:extent cx="4562475" cy="571500"/>
                      <wp:effectExtent l="0" t="0" r="0" b="0"/>
                      <wp:wrapNone/>
                      <wp:docPr id="2" name="Text Box 2" descr="If you have a concern about a grade, please contact instructor and/or refer to the Grade Review &amp; Appeals policy linked here."/>
                      <wp:cNvGraphicFramePr/>
                      <a:graphic xmlns:a="http://schemas.openxmlformats.org/drawingml/2006/main">
                        <a:graphicData uri="http://schemas.microsoft.com/office/word/2010/wordprocessingShape">
                          <wps:wsp>
                            <wps:cNvSpPr txBox="1"/>
                            <wps:spPr>
                              <a:xfrm>
                                <a:off x="0" y="0"/>
                                <a:ext cx="4562475" cy="571500"/>
                              </a:xfrm>
                              <a:prstGeom prst="rect">
                                <a:avLst/>
                              </a:prstGeom>
                              <a:noFill/>
                              <a:ln w="6350">
                                <a:noFill/>
                              </a:ln>
                            </wps:spPr>
                            <wps:txbx>
                              <w:txbxContent>
                                <w:p w14:paraId="49D04356" w14:textId="77777777" w:rsidR="005749DF" w:rsidRPr="005749DF" w:rsidRDefault="005749DF"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w:t>
                                  </w:r>
                                  <w:proofErr w:type="gramStart"/>
                                  <w:r w:rsidRPr="005749DF">
                                    <w:rPr>
                                      <w:rFonts w:ascii="Calibri Light" w:hAnsi="Calibri Light" w:cs="Calibri Light"/>
                                      <w:sz w:val="18"/>
                                      <w:szCs w:val="18"/>
                                    </w:rPr>
                                    <w:t>come</w:t>
                                  </w:r>
                                  <w:proofErr w:type="gramEnd"/>
                                  <w:r w:rsidRPr="005749DF">
                                    <w:rPr>
                                      <w:rFonts w:ascii="Calibri Light" w:hAnsi="Calibri Light" w:cs="Calibri Light"/>
                                      <w:sz w:val="18"/>
                                      <w:szCs w:val="18"/>
                                    </w:rPr>
                                    <w:t xml:space="preserve"> and see me as soon as possible. Refer to the </w:t>
                                  </w:r>
                                  <w:hyperlink r:id="rId17" w:tooltip="Grade Review and Appeals"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55B4113C" w14:textId="77777777" w:rsidR="005749DF" w:rsidRPr="005749DF" w:rsidRDefault="00000000" w:rsidP="005749DF">
                                  <w:hyperlink r:id="rId18" w:tooltip="Grade Review and Appeal policy" w:history="1">
                                    <w:r w:rsidR="005749DF" w:rsidRPr="005749DF">
                                      <w:rPr>
                                        <w:rStyle w:val="Hyperlink"/>
                                        <w:rFonts w:ascii="Calibri Light" w:hAnsi="Calibri Light" w:cs="Calibri Light"/>
                                        <w:sz w:val="16"/>
                                        <w:szCs w:val="18"/>
                                      </w:rPr>
                                      <w:t>http://camosun.ca/about/policies/education-academic/e-1-programming-and-instruction/e-1.14.pdf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4EAE9" id="Text Box 2" o:spid="_x0000_s1027" type="#_x0000_t202" alt="If you have a concern about a grade, please contact instructor and/or refer to the Grade Review &amp; Appeals policy linked here." style="position:absolute;margin-left:3.25pt;margin-top:7.8pt;width:359.25pt;height:4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jGgIAADM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" filled="f" stroked="f" strokeweight=".5pt">
                      <v:textbox>
                        <w:txbxContent>
                          <w:p w14:paraId="49D04356" w14:textId="77777777" w:rsidR="005749DF" w:rsidRPr="005749DF" w:rsidRDefault="005749DF"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w:t>
                            </w:r>
                            <w:proofErr w:type="gramStart"/>
                            <w:r w:rsidRPr="005749DF">
                              <w:rPr>
                                <w:rFonts w:ascii="Calibri Light" w:hAnsi="Calibri Light" w:cs="Calibri Light"/>
                                <w:sz w:val="18"/>
                                <w:szCs w:val="18"/>
                              </w:rPr>
                              <w:t>come</w:t>
                            </w:r>
                            <w:proofErr w:type="gramEnd"/>
                            <w:r w:rsidRPr="005749DF">
                              <w:rPr>
                                <w:rFonts w:ascii="Calibri Light" w:hAnsi="Calibri Light" w:cs="Calibri Light"/>
                                <w:sz w:val="18"/>
                                <w:szCs w:val="18"/>
                              </w:rPr>
                              <w:t xml:space="preserve"> and see me as soon as possible. Refer to the </w:t>
                            </w:r>
                            <w:hyperlink r:id="rId19" w:tooltip="Grade Review and Appeals"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55B4113C" w14:textId="77777777" w:rsidR="005749DF" w:rsidRPr="005749DF" w:rsidRDefault="00000000" w:rsidP="005749DF">
                            <w:hyperlink r:id="rId20" w:tooltip="Grade Review and Appeal policy" w:history="1">
                              <w:r w:rsidR="005749DF" w:rsidRPr="005749DF">
                                <w:rPr>
                                  <w:rStyle w:val="Hyperlink"/>
                                  <w:rFonts w:ascii="Calibri Light" w:hAnsi="Calibri Light" w:cs="Calibri Light"/>
                                  <w:sz w:val="16"/>
                                  <w:szCs w:val="18"/>
                                </w:rPr>
                                <w:t>http://camosun.ca/about/policies/education-academic/e-1-programming-and-instruction/e-1.14.pdf</w:t>
                              </w:r>
                            </w:hyperlink>
                          </w:p>
                        </w:txbxContent>
                      </v:textbox>
                    </v:shape>
                  </w:pict>
                </mc:Fallback>
              </mc:AlternateContent>
            </w:r>
          </w:p>
        </w:tc>
        <w:tc>
          <w:tcPr>
            <w:tcW w:w="2718" w:type="dxa"/>
            <w:tcBorders>
              <w:top w:val="single" w:sz="4" w:space="0" w:color="7F7F7F" w:themeColor="text1" w:themeTint="80"/>
              <w:left w:val="nil"/>
              <w:bottom w:val="nil"/>
              <w:right w:val="single" w:sz="2" w:space="0" w:color="7F7F7F" w:themeColor="text1" w:themeTint="80"/>
            </w:tcBorders>
            <w:vAlign w:val="center"/>
          </w:tcPr>
          <w:p w14:paraId="2ADC1B6F" w14:textId="77777777" w:rsidR="005749DF" w:rsidRPr="00E137B0" w:rsidRDefault="005749DF" w:rsidP="001E4B79">
            <w:pPr>
              <w:spacing w:line="276" w:lineRule="auto"/>
              <w:jc w:val="right"/>
              <w:rPr>
                <w:rFonts w:ascii="Calibri Light" w:hAnsi="Calibri Light" w:cs="Calibri Light"/>
                <w:sz w:val="22"/>
                <w:szCs w:val="22"/>
              </w:rPr>
            </w:pPr>
            <w:r w:rsidRPr="00E137B0">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915410C" w14:textId="77777777" w:rsidR="005749DF" w:rsidRPr="00E137B0" w:rsidRDefault="005749DF" w:rsidP="001E4B79">
            <w:pPr>
              <w:spacing w:line="276" w:lineRule="auto"/>
              <w:ind w:left="115"/>
              <w:jc w:val="center"/>
              <w:rPr>
                <w:rFonts w:ascii="Calibri Light" w:hAnsi="Calibri Light" w:cs="Calibri Light"/>
                <w:sz w:val="22"/>
                <w:szCs w:val="22"/>
              </w:rPr>
            </w:pPr>
            <w:r w:rsidRPr="00E137B0">
              <w:rPr>
                <w:rFonts w:ascii="Calibri Light" w:hAnsi="Calibri Light" w:cs="Calibri Light"/>
                <w:sz w:val="22"/>
                <w:szCs w:val="22"/>
              </w:rPr>
              <w:t>100%</w:t>
            </w:r>
          </w:p>
        </w:tc>
      </w:tr>
    </w:tbl>
    <w:p w14:paraId="3F3EBB9C" w14:textId="77777777" w:rsidR="005749DF" w:rsidRPr="00E137B0" w:rsidRDefault="005749DF" w:rsidP="005749DF">
      <w:pPr>
        <w:spacing w:line="276" w:lineRule="auto"/>
        <w:ind w:right="4122"/>
        <w:rPr>
          <w:rFonts w:ascii="Calibri Light" w:hAnsi="Calibri Light" w:cs="Calibri Light"/>
          <w:sz w:val="18"/>
          <w:szCs w:val="18"/>
        </w:rPr>
      </w:pPr>
    </w:p>
    <w:p w14:paraId="4A774B22" w14:textId="77777777" w:rsidR="00FC4F40" w:rsidRPr="00E137B0" w:rsidRDefault="00FC4F40" w:rsidP="00FC4F40"/>
    <w:p w14:paraId="6415ED57" w14:textId="77777777" w:rsidR="0055325A" w:rsidRPr="00E137B0" w:rsidRDefault="0055325A" w:rsidP="006160E8">
      <w:pPr>
        <w:pStyle w:val="Heading2"/>
      </w:pPr>
      <w:r w:rsidRPr="00E137B0">
        <w:t>COURSE GUIDELINES &amp; EXPECTATIONS</w:t>
      </w:r>
    </w:p>
    <w:p w14:paraId="383F1326" w14:textId="77777777" w:rsidR="0055325A" w:rsidRPr="00E137B0" w:rsidRDefault="0055325A" w:rsidP="0055325A">
      <w:pPr>
        <w:pStyle w:val="paragraph0"/>
      </w:pPr>
      <w:r w:rsidRPr="00E137B0">
        <w:t>All labs, assignments, and quizzes must be completed to pass the course. Late submissions will lose 10 percentage points per day they are late. You must receive a passing grade on the final exam to pass the course. Lab attendance is mandatory.</w:t>
      </w:r>
    </w:p>
    <w:p w14:paraId="66CE6BE6" w14:textId="77777777" w:rsidR="0055325A" w:rsidRPr="00E137B0" w:rsidRDefault="0055325A" w:rsidP="0055325A">
      <w:pPr>
        <w:pStyle w:val="paragraph0"/>
      </w:pPr>
      <w:r w:rsidRPr="00E137B0">
        <w:t>These requirements will be applied at the instructor’s discretion. Please advise well in advance if you anticipate difficulty with any of these requirements (that is, talk to your instructor if, for example, you cannot attend a lab, or you will be handing an assignment in late).</w:t>
      </w:r>
    </w:p>
    <w:p w14:paraId="75EA2743" w14:textId="77777777" w:rsidR="0055325A" w:rsidRPr="00E137B0" w:rsidRDefault="0055325A" w:rsidP="0055325A">
      <w:pPr>
        <w:pStyle w:val="Heading2"/>
      </w:pPr>
      <w:r w:rsidRPr="00E137B0">
        <w:t>SCHOOL OR DEPARTMENTAL INFORMATION</w:t>
      </w:r>
    </w:p>
    <w:p w14:paraId="32F12E93" w14:textId="77777777" w:rsidR="0055325A" w:rsidRPr="00E137B0" w:rsidRDefault="0055325A" w:rsidP="0055325A">
      <w:pPr>
        <w:pStyle w:val="paragraph0"/>
      </w:pPr>
      <w:r w:rsidRPr="00E137B0">
        <w:rPr>
          <w:bdr w:val="none" w:sz="0" w:space="0" w:color="auto" w:frame="1"/>
        </w:rPr>
        <w:t>In addition to the evaluation scheme addressed above, courses that are a prerequisite must meet the following overriding criteria to pass a course. The reason for these additional criteria is to ensure your success in subsequent courses with a balance of skills in both theory and practice.</w:t>
      </w:r>
    </w:p>
    <w:p w14:paraId="69949358" w14:textId="77777777" w:rsidR="0055325A" w:rsidRPr="00E137B0" w:rsidRDefault="0055325A" w:rsidP="0055325A">
      <w:pPr>
        <w:pStyle w:val="paragraph0"/>
      </w:pPr>
      <w:r w:rsidRPr="00E137B0">
        <w:rPr>
          <w:bdr w:val="none" w:sz="0" w:space="0" w:color="auto" w:frame="1"/>
        </w:rPr>
        <w:t>The following criteria must be met:</w:t>
      </w:r>
    </w:p>
    <w:p w14:paraId="03E57DED" w14:textId="77777777" w:rsidR="0055325A" w:rsidRPr="00E137B0" w:rsidRDefault="0055325A" w:rsidP="0055325A">
      <w:pPr>
        <w:pStyle w:val="paragraph0"/>
      </w:pPr>
      <w:r w:rsidRPr="00E137B0">
        <w:rPr>
          <w:bdr w:val="none" w:sz="0" w:space="0" w:color="auto" w:frame="1"/>
        </w:rPr>
        <w:t> </w:t>
      </w:r>
    </w:p>
    <w:p w14:paraId="161C903E" w14:textId="77777777" w:rsidR="0055325A" w:rsidRPr="00E137B0" w:rsidRDefault="0055325A" w:rsidP="0055325A">
      <w:pPr>
        <w:pStyle w:val="paragraph0"/>
        <w:numPr>
          <w:ilvl w:val="0"/>
          <w:numId w:val="18"/>
        </w:numPr>
      </w:pPr>
      <w:r w:rsidRPr="00E137B0">
        <w:rPr>
          <w:bdr w:val="none" w:sz="0" w:space="0" w:color="auto" w:frame="1"/>
        </w:rPr>
        <w:t>Students must obtain a minimum weighted average of 60% in theory evaluations (tests, examinations, etc.) in any course that is a pre-requisite for subsequent courses. </w:t>
      </w:r>
    </w:p>
    <w:p w14:paraId="60D65544" w14:textId="77777777" w:rsidR="0055325A" w:rsidRPr="00E137B0" w:rsidRDefault="0055325A" w:rsidP="0055325A">
      <w:pPr>
        <w:pStyle w:val="paragraph0"/>
        <w:numPr>
          <w:ilvl w:val="0"/>
          <w:numId w:val="18"/>
        </w:numPr>
      </w:pPr>
      <w:r w:rsidRPr="00E137B0">
        <w:rPr>
          <w:bdr w:val="none" w:sz="0" w:space="0" w:color="auto" w:frame="1"/>
        </w:rPr>
        <w:t>Students must obtain a minimum weighted average of 60% in lab evaluations (lab performance, reports, etc.) in any course that is a pre-requisite for subsequent courses. </w:t>
      </w:r>
    </w:p>
    <w:p w14:paraId="1991FB21" w14:textId="77777777" w:rsidR="0055325A" w:rsidRPr="00E137B0" w:rsidRDefault="0055325A" w:rsidP="0055325A">
      <w:pPr>
        <w:pStyle w:val="paragraph0"/>
        <w:numPr>
          <w:ilvl w:val="0"/>
          <w:numId w:val="18"/>
        </w:numPr>
      </w:pPr>
      <w:r w:rsidRPr="00E137B0">
        <w:rPr>
          <w:bdr w:val="none" w:sz="0" w:space="0" w:color="auto" w:frame="1"/>
        </w:rPr>
        <w:t>Students must obtain a minimum of 50% on the final examination for a course to receive a passing grade.</w:t>
      </w:r>
    </w:p>
    <w:p w14:paraId="5FFD1DC2" w14:textId="77777777" w:rsidR="009338C8" w:rsidRPr="00E137B0" w:rsidRDefault="009338C8" w:rsidP="00CB6313">
      <w:pPr>
        <w:pStyle w:val="Heading2"/>
      </w:pPr>
      <w:r w:rsidRPr="00E137B0">
        <w:lastRenderedPageBreak/>
        <w:t>STUDENT RESPONSIBILITY</w:t>
      </w:r>
    </w:p>
    <w:p w14:paraId="0C6B7BD6" w14:textId="77777777" w:rsidR="009338C8" w:rsidRPr="00E137B0" w:rsidRDefault="009338C8" w:rsidP="00F13C3C">
      <w:pPr>
        <w:pStyle w:val="Paragraph"/>
      </w:pPr>
      <w:r w:rsidRPr="00E137B0">
        <w:t xml:space="preserve">Enrolment at Camosun assumes that the student will become a responsible member of the College community. As such, each student will display a positive work ethic, assist in the preservation of </w:t>
      </w:r>
      <w:proofErr w:type="gramStart"/>
      <w:r w:rsidRPr="00E137B0">
        <w:t>College</w:t>
      </w:r>
      <w:proofErr w:type="gramEnd"/>
      <w:r w:rsidRPr="00E137B0">
        <w:t xml:space="preserve"> property, and assume responsibility for their education by researching academic requirements and policies; demonstrating courtesy and respect toward others; and respecting expectations concerning attendance, assignments, deadlines, and appointments.</w:t>
      </w:r>
    </w:p>
    <w:p w14:paraId="022D72F7" w14:textId="77777777" w:rsidR="008A07FF" w:rsidRPr="00E137B0" w:rsidRDefault="008A07FF" w:rsidP="00CB6313">
      <w:pPr>
        <w:pStyle w:val="Heading2"/>
      </w:pPr>
      <w:r w:rsidRPr="00E137B0">
        <w:t>SUPPORTS AND SERVICES FOR STUDENTS</w:t>
      </w:r>
    </w:p>
    <w:p w14:paraId="24A00FD3" w14:textId="77777777" w:rsidR="00BF24F7" w:rsidRPr="00E137B0" w:rsidRDefault="00277930" w:rsidP="00404184">
      <w:pPr>
        <w:spacing w:before="120" w:line="276" w:lineRule="auto"/>
        <w:rPr>
          <w:rFonts w:ascii="Calibri Light" w:hAnsi="Calibri Light" w:cs="Calibri Light"/>
          <w:sz w:val="22"/>
          <w:szCs w:val="22"/>
        </w:rPr>
      </w:pPr>
      <w:r w:rsidRPr="00E137B0">
        <w:rPr>
          <w:rFonts w:ascii="Calibri Light" w:hAnsi="Calibri Light" w:cs="Calibri Light"/>
          <w:sz w:val="22"/>
          <w:szCs w:val="22"/>
        </w:rPr>
        <w:t xml:space="preserve">Camosun </w:t>
      </w:r>
      <w:r w:rsidR="0023087B" w:rsidRPr="00E137B0">
        <w:rPr>
          <w:rFonts w:ascii="Calibri Light" w:hAnsi="Calibri Light" w:cs="Calibri Light"/>
          <w:sz w:val="22"/>
          <w:szCs w:val="22"/>
        </w:rPr>
        <w:t xml:space="preserve">College offers </w:t>
      </w:r>
      <w:proofErr w:type="gramStart"/>
      <w:r w:rsidR="0023087B" w:rsidRPr="00E137B0">
        <w:rPr>
          <w:rFonts w:ascii="Calibri Light" w:hAnsi="Calibri Light" w:cs="Calibri Light"/>
          <w:sz w:val="22"/>
          <w:szCs w:val="22"/>
        </w:rPr>
        <w:t>a number of</w:t>
      </w:r>
      <w:proofErr w:type="gramEnd"/>
      <w:r w:rsidR="0023087B" w:rsidRPr="00E137B0">
        <w:rPr>
          <w:rFonts w:ascii="Calibri Light" w:hAnsi="Calibri Light" w:cs="Calibri Light"/>
          <w:sz w:val="22"/>
          <w:szCs w:val="22"/>
        </w:rPr>
        <w:t xml:space="preserve"> services to help you succeed in and out of the classroom. For a detailed overview of the supports and services visit </w:t>
      </w:r>
      <w:hyperlink r:id="rId21" w:tooltip="Camosun College's Support for students" w:history="1">
        <w:r w:rsidR="00E71C16" w:rsidRPr="00E137B0">
          <w:rPr>
            <w:rStyle w:val="Hyperlink"/>
            <w:rFonts w:ascii="Calibri Light" w:hAnsi="Calibri Light" w:cs="Calibri Light"/>
            <w:sz w:val="22"/>
            <w:szCs w:val="22"/>
          </w:rPr>
          <w:t>http://camosun.ca/students/</w:t>
        </w:r>
      </w:hyperlink>
      <w:r w:rsidR="0023087B" w:rsidRPr="00E137B0">
        <w:rPr>
          <w:rFonts w:ascii="Calibri Light" w:hAnsi="Calibri Light" w:cs="Calibri Light"/>
          <w:sz w:val="22"/>
          <w:szCs w:val="22"/>
        </w:rPr>
        <w:t>.</w:t>
      </w:r>
    </w:p>
    <w:p w14:paraId="2B8BDDEF" w14:textId="77777777" w:rsidR="0023087B" w:rsidRPr="00E137B0"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Description w:val="Access the websites for Camosun's supports &amp; services for students"/>
      </w:tblPr>
      <w:tblGrid>
        <w:gridCol w:w="3528"/>
        <w:gridCol w:w="4748"/>
      </w:tblGrid>
      <w:tr w:rsidR="009D0807" w:rsidRPr="00E137B0" w14:paraId="6A398CCB" w14:textId="77777777" w:rsidTr="003E6E14">
        <w:trPr>
          <w:trHeight w:val="480"/>
          <w:tblHeader/>
        </w:trPr>
        <w:tc>
          <w:tcPr>
            <w:tcW w:w="3528" w:type="dxa"/>
            <w:shd w:val="clear" w:color="auto" w:fill="auto"/>
            <w:vAlign w:val="center"/>
          </w:tcPr>
          <w:p w14:paraId="2FCDE0DC"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4A8D"/>
                <w:sz w:val="22"/>
                <w:szCs w:val="22"/>
              </w:rPr>
              <w:t>Support Service</w:t>
            </w:r>
          </w:p>
        </w:tc>
        <w:tc>
          <w:tcPr>
            <w:tcW w:w="4748" w:type="dxa"/>
            <w:shd w:val="clear" w:color="auto" w:fill="auto"/>
            <w:vAlign w:val="center"/>
          </w:tcPr>
          <w:p w14:paraId="083812E5" w14:textId="77777777" w:rsidR="009D0807" w:rsidRPr="00E137B0" w:rsidRDefault="009D0807" w:rsidP="009D0807">
            <w:r w:rsidRPr="00E137B0">
              <w:rPr>
                <w:rFonts w:ascii="Calibri Light" w:hAnsi="Calibri Light" w:cs="Calibri Light"/>
                <w:color w:val="004A8D"/>
                <w:sz w:val="22"/>
                <w:szCs w:val="22"/>
              </w:rPr>
              <w:t>Website</w:t>
            </w:r>
          </w:p>
        </w:tc>
      </w:tr>
      <w:tr w:rsidR="009D0807" w:rsidRPr="00E137B0" w14:paraId="293FC7DF" w14:textId="77777777" w:rsidTr="00263027">
        <w:trPr>
          <w:trHeight w:val="480"/>
        </w:trPr>
        <w:tc>
          <w:tcPr>
            <w:tcW w:w="3528" w:type="dxa"/>
            <w:shd w:val="clear" w:color="auto" w:fill="auto"/>
            <w:vAlign w:val="center"/>
            <w:hideMark/>
          </w:tcPr>
          <w:p w14:paraId="3CDB2B07"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Academic Advising</w:t>
            </w:r>
          </w:p>
        </w:tc>
        <w:tc>
          <w:tcPr>
            <w:tcW w:w="4748" w:type="dxa"/>
            <w:shd w:val="clear" w:color="auto" w:fill="auto"/>
            <w:vAlign w:val="center"/>
            <w:hideMark/>
          </w:tcPr>
          <w:p w14:paraId="3F0E78DF" w14:textId="77777777" w:rsidR="009D0807" w:rsidRPr="00E137B0" w:rsidRDefault="00000000" w:rsidP="009D0807">
            <w:pPr>
              <w:rPr>
                <w:rFonts w:ascii="Calibri Light" w:hAnsi="Calibri Light" w:cs="Calibri Light"/>
                <w:color w:val="0563C1"/>
                <w:sz w:val="18"/>
                <w:szCs w:val="18"/>
                <w:u w:val="single"/>
              </w:rPr>
            </w:pPr>
            <w:hyperlink r:id="rId22" w:tooltip="Academic Advising" w:history="1">
              <w:r w:rsidR="009D0807" w:rsidRPr="00E137B0">
                <w:rPr>
                  <w:rFonts w:ascii="Calibri Light" w:hAnsi="Calibri Light" w:cs="Calibri Light"/>
                  <w:color w:val="0563C1"/>
                  <w:sz w:val="18"/>
                  <w:szCs w:val="18"/>
                  <w:u w:val="single"/>
                </w:rPr>
                <w:t>http://camosun.ca/advising</w:t>
              </w:r>
            </w:hyperlink>
          </w:p>
        </w:tc>
      </w:tr>
      <w:tr w:rsidR="009D0807" w:rsidRPr="00E137B0" w14:paraId="2D2D2316" w14:textId="77777777" w:rsidTr="00263027">
        <w:trPr>
          <w:trHeight w:val="480"/>
        </w:trPr>
        <w:tc>
          <w:tcPr>
            <w:tcW w:w="3528" w:type="dxa"/>
            <w:shd w:val="clear" w:color="auto" w:fill="auto"/>
            <w:vAlign w:val="center"/>
            <w:hideMark/>
          </w:tcPr>
          <w:p w14:paraId="0EE38D15"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Accessible Learning</w:t>
            </w:r>
          </w:p>
        </w:tc>
        <w:tc>
          <w:tcPr>
            <w:tcW w:w="4748" w:type="dxa"/>
            <w:shd w:val="clear" w:color="auto" w:fill="auto"/>
            <w:vAlign w:val="center"/>
            <w:hideMark/>
          </w:tcPr>
          <w:p w14:paraId="4AA814A7" w14:textId="77777777" w:rsidR="009D0807" w:rsidRPr="00E137B0" w:rsidRDefault="00000000" w:rsidP="009D0807">
            <w:pPr>
              <w:rPr>
                <w:rFonts w:ascii="Calibri Light" w:hAnsi="Calibri Light" w:cs="Calibri Light"/>
                <w:color w:val="0563C1"/>
                <w:sz w:val="18"/>
                <w:szCs w:val="18"/>
                <w:u w:val="single"/>
              </w:rPr>
            </w:pPr>
            <w:hyperlink r:id="rId23" w:tooltip="Accessible Learning" w:history="1">
              <w:r w:rsidR="009D0807" w:rsidRPr="00E137B0">
                <w:rPr>
                  <w:rFonts w:ascii="Calibri Light" w:hAnsi="Calibri Light" w:cs="Calibri Light"/>
                  <w:color w:val="0563C1"/>
                  <w:sz w:val="18"/>
                  <w:szCs w:val="18"/>
                  <w:u w:val="single"/>
                </w:rPr>
                <w:t>http://camosun.ca/accessible-learning</w:t>
              </w:r>
            </w:hyperlink>
          </w:p>
        </w:tc>
      </w:tr>
      <w:tr w:rsidR="009D0807" w:rsidRPr="00E137B0" w14:paraId="6D108E49" w14:textId="77777777" w:rsidTr="00263027">
        <w:trPr>
          <w:trHeight w:val="480"/>
        </w:trPr>
        <w:tc>
          <w:tcPr>
            <w:tcW w:w="3528" w:type="dxa"/>
            <w:shd w:val="clear" w:color="auto" w:fill="auto"/>
            <w:vAlign w:val="center"/>
            <w:hideMark/>
          </w:tcPr>
          <w:p w14:paraId="37A7C35B"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Counselling</w:t>
            </w:r>
          </w:p>
        </w:tc>
        <w:tc>
          <w:tcPr>
            <w:tcW w:w="4748" w:type="dxa"/>
            <w:shd w:val="clear" w:color="auto" w:fill="auto"/>
            <w:vAlign w:val="center"/>
            <w:hideMark/>
          </w:tcPr>
          <w:p w14:paraId="39FE5506" w14:textId="77777777" w:rsidR="009D0807" w:rsidRPr="00E137B0" w:rsidRDefault="00000000" w:rsidP="009D0807">
            <w:pPr>
              <w:rPr>
                <w:rFonts w:ascii="Calibri Light" w:hAnsi="Calibri Light" w:cs="Calibri Light"/>
                <w:color w:val="0563C1"/>
                <w:sz w:val="18"/>
                <w:szCs w:val="18"/>
                <w:u w:val="single"/>
              </w:rPr>
            </w:pPr>
            <w:hyperlink r:id="rId24" w:tooltip="Counselling" w:history="1">
              <w:r w:rsidR="009D0807" w:rsidRPr="00E137B0">
                <w:rPr>
                  <w:rFonts w:ascii="Calibri Light" w:hAnsi="Calibri Light" w:cs="Calibri Light"/>
                  <w:color w:val="0563C1"/>
                  <w:sz w:val="18"/>
                  <w:szCs w:val="18"/>
                  <w:u w:val="single"/>
                </w:rPr>
                <w:t>http://camosun.ca/counselling</w:t>
              </w:r>
            </w:hyperlink>
          </w:p>
        </w:tc>
      </w:tr>
      <w:tr w:rsidR="009D0807" w:rsidRPr="00E137B0" w14:paraId="2FE4F602" w14:textId="77777777" w:rsidTr="000C7DFE">
        <w:trPr>
          <w:trHeight w:val="480"/>
        </w:trPr>
        <w:tc>
          <w:tcPr>
            <w:tcW w:w="3528" w:type="dxa"/>
            <w:shd w:val="clear" w:color="auto" w:fill="auto"/>
            <w:vAlign w:val="center"/>
          </w:tcPr>
          <w:p w14:paraId="2F2F6ED2"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Career Services</w:t>
            </w:r>
          </w:p>
        </w:tc>
        <w:tc>
          <w:tcPr>
            <w:tcW w:w="4748" w:type="dxa"/>
            <w:shd w:val="clear" w:color="auto" w:fill="auto"/>
            <w:vAlign w:val="center"/>
          </w:tcPr>
          <w:p w14:paraId="49BB4222" w14:textId="77777777" w:rsidR="009D0807" w:rsidRPr="00E137B0" w:rsidRDefault="00000000" w:rsidP="009D0807">
            <w:pPr>
              <w:rPr>
                <w:rFonts w:ascii="Calibri Light" w:hAnsi="Calibri Light" w:cs="Calibri Light"/>
                <w:color w:val="0563C1"/>
                <w:sz w:val="18"/>
                <w:szCs w:val="18"/>
                <w:u w:val="single"/>
              </w:rPr>
            </w:pPr>
            <w:hyperlink r:id="rId25" w:tooltip="Career Services" w:history="1">
              <w:r w:rsidR="009D0807" w:rsidRPr="00E137B0">
                <w:rPr>
                  <w:rFonts w:ascii="Calibri Light" w:hAnsi="Calibri Light" w:cs="Calibri Light"/>
                  <w:color w:val="0563C1"/>
                  <w:sz w:val="18"/>
                  <w:szCs w:val="18"/>
                  <w:u w:val="single"/>
                </w:rPr>
                <w:t>http://camosun.ca/coop</w:t>
              </w:r>
            </w:hyperlink>
          </w:p>
        </w:tc>
      </w:tr>
      <w:tr w:rsidR="009D0807" w:rsidRPr="00E137B0" w14:paraId="469C2B1F" w14:textId="77777777" w:rsidTr="00263027">
        <w:trPr>
          <w:trHeight w:val="480"/>
        </w:trPr>
        <w:tc>
          <w:tcPr>
            <w:tcW w:w="3528" w:type="dxa"/>
            <w:shd w:val="clear" w:color="auto" w:fill="auto"/>
            <w:vAlign w:val="center"/>
            <w:hideMark/>
          </w:tcPr>
          <w:p w14:paraId="7DBE7487"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Financial Aid and Awards</w:t>
            </w:r>
          </w:p>
        </w:tc>
        <w:tc>
          <w:tcPr>
            <w:tcW w:w="4748" w:type="dxa"/>
            <w:shd w:val="clear" w:color="auto" w:fill="auto"/>
            <w:vAlign w:val="center"/>
            <w:hideMark/>
          </w:tcPr>
          <w:p w14:paraId="0E895C07" w14:textId="77777777" w:rsidR="009D0807" w:rsidRPr="00E137B0" w:rsidRDefault="00000000" w:rsidP="009D0807">
            <w:pPr>
              <w:rPr>
                <w:rFonts w:ascii="Calibri Light" w:hAnsi="Calibri Light" w:cs="Calibri Light"/>
                <w:color w:val="0563C1"/>
                <w:sz w:val="18"/>
                <w:szCs w:val="18"/>
                <w:u w:val="single"/>
              </w:rPr>
            </w:pPr>
            <w:hyperlink r:id="rId26" w:tooltip="Financial Aid and Awards" w:history="1">
              <w:r w:rsidR="009D0807" w:rsidRPr="00E137B0">
                <w:rPr>
                  <w:rFonts w:ascii="Calibri Light" w:hAnsi="Calibri Light" w:cs="Calibri Light"/>
                  <w:color w:val="0563C1"/>
                  <w:sz w:val="18"/>
                  <w:szCs w:val="18"/>
                  <w:u w:val="single"/>
                </w:rPr>
                <w:t>http://camosun.ca/financialaid</w:t>
              </w:r>
            </w:hyperlink>
          </w:p>
        </w:tc>
      </w:tr>
      <w:tr w:rsidR="009D0807" w:rsidRPr="00E137B0" w14:paraId="16293D58" w14:textId="77777777" w:rsidTr="00263027">
        <w:trPr>
          <w:trHeight w:val="480"/>
        </w:trPr>
        <w:tc>
          <w:tcPr>
            <w:tcW w:w="3528" w:type="dxa"/>
            <w:shd w:val="clear" w:color="auto" w:fill="auto"/>
            <w:vAlign w:val="center"/>
            <w:hideMark/>
          </w:tcPr>
          <w:p w14:paraId="702F0F0A"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Help Centres (Math/English/Science)</w:t>
            </w:r>
          </w:p>
        </w:tc>
        <w:tc>
          <w:tcPr>
            <w:tcW w:w="4748" w:type="dxa"/>
            <w:shd w:val="clear" w:color="auto" w:fill="auto"/>
            <w:vAlign w:val="center"/>
            <w:hideMark/>
          </w:tcPr>
          <w:p w14:paraId="5860D71C" w14:textId="77777777" w:rsidR="009D0807" w:rsidRPr="00E137B0" w:rsidRDefault="00000000" w:rsidP="009D0807">
            <w:pPr>
              <w:rPr>
                <w:rFonts w:ascii="Calibri Light" w:hAnsi="Calibri Light" w:cs="Calibri Light"/>
                <w:color w:val="0563C1"/>
                <w:sz w:val="18"/>
                <w:szCs w:val="18"/>
                <w:u w:val="single"/>
              </w:rPr>
            </w:pPr>
            <w:hyperlink r:id="rId27" w:tooltip="Help Centres (Math/English/Science)" w:history="1">
              <w:r w:rsidR="009D0807" w:rsidRPr="00E137B0">
                <w:rPr>
                  <w:rFonts w:ascii="Calibri Light" w:hAnsi="Calibri Light" w:cs="Calibri Light"/>
                  <w:color w:val="0563C1"/>
                  <w:sz w:val="18"/>
                  <w:szCs w:val="18"/>
                  <w:u w:val="single"/>
                </w:rPr>
                <w:t>http://camosun.ca/help-centres</w:t>
              </w:r>
            </w:hyperlink>
          </w:p>
        </w:tc>
      </w:tr>
      <w:tr w:rsidR="009D0807" w:rsidRPr="00E137B0" w14:paraId="0DC3B316" w14:textId="77777777" w:rsidTr="00263027">
        <w:trPr>
          <w:trHeight w:val="480"/>
        </w:trPr>
        <w:tc>
          <w:tcPr>
            <w:tcW w:w="3528" w:type="dxa"/>
            <w:shd w:val="clear" w:color="auto" w:fill="auto"/>
            <w:vAlign w:val="center"/>
            <w:hideMark/>
          </w:tcPr>
          <w:p w14:paraId="47230939"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Indigenous Student Support</w:t>
            </w:r>
          </w:p>
        </w:tc>
        <w:tc>
          <w:tcPr>
            <w:tcW w:w="4748" w:type="dxa"/>
            <w:shd w:val="clear" w:color="auto" w:fill="auto"/>
            <w:vAlign w:val="center"/>
            <w:hideMark/>
          </w:tcPr>
          <w:p w14:paraId="2625A8A6" w14:textId="77777777" w:rsidR="009D0807" w:rsidRPr="00E137B0" w:rsidRDefault="00000000" w:rsidP="009D0807">
            <w:pPr>
              <w:rPr>
                <w:rFonts w:ascii="Calibri Light" w:hAnsi="Calibri Light" w:cs="Calibri Light"/>
                <w:color w:val="0563C1"/>
                <w:sz w:val="18"/>
                <w:szCs w:val="18"/>
                <w:u w:val="single"/>
              </w:rPr>
            </w:pPr>
            <w:hyperlink r:id="rId28" w:tooltip="Indigenous Student Support" w:history="1">
              <w:r w:rsidR="009D0807" w:rsidRPr="00E137B0">
                <w:rPr>
                  <w:rFonts w:ascii="Calibri Light" w:hAnsi="Calibri Light" w:cs="Calibri Light"/>
                  <w:color w:val="0563C1"/>
                  <w:sz w:val="18"/>
                  <w:szCs w:val="18"/>
                  <w:u w:val="single"/>
                </w:rPr>
                <w:t>http://camosun.ca/indigenous</w:t>
              </w:r>
            </w:hyperlink>
          </w:p>
        </w:tc>
      </w:tr>
      <w:tr w:rsidR="009D0807" w:rsidRPr="00E137B0" w14:paraId="3440F591" w14:textId="77777777" w:rsidTr="00263027">
        <w:trPr>
          <w:trHeight w:val="480"/>
        </w:trPr>
        <w:tc>
          <w:tcPr>
            <w:tcW w:w="3528" w:type="dxa"/>
            <w:shd w:val="clear" w:color="auto" w:fill="auto"/>
            <w:vAlign w:val="center"/>
            <w:hideMark/>
          </w:tcPr>
          <w:p w14:paraId="27BA111C"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International Student Support</w:t>
            </w:r>
          </w:p>
        </w:tc>
        <w:tc>
          <w:tcPr>
            <w:tcW w:w="4748" w:type="dxa"/>
            <w:shd w:val="clear" w:color="auto" w:fill="auto"/>
            <w:vAlign w:val="center"/>
            <w:hideMark/>
          </w:tcPr>
          <w:p w14:paraId="282F28E7" w14:textId="77777777" w:rsidR="009D0807" w:rsidRPr="00E137B0" w:rsidRDefault="00000000" w:rsidP="009D0807">
            <w:pPr>
              <w:rPr>
                <w:rFonts w:ascii="Calibri Light" w:hAnsi="Calibri Light" w:cs="Calibri Light"/>
                <w:color w:val="0563C1"/>
                <w:sz w:val="18"/>
                <w:szCs w:val="18"/>
                <w:u w:val="single"/>
              </w:rPr>
            </w:pPr>
            <w:hyperlink r:id="rId29" w:tooltip="International Student Support" w:history="1">
              <w:r w:rsidR="009D0807" w:rsidRPr="00E137B0">
                <w:rPr>
                  <w:rFonts w:ascii="Calibri Light" w:hAnsi="Calibri Light" w:cs="Calibri Light"/>
                  <w:color w:val="0563C1"/>
                  <w:sz w:val="18"/>
                  <w:szCs w:val="18"/>
                  <w:u w:val="single"/>
                </w:rPr>
                <w:t>http://camosun.ca/international/</w:t>
              </w:r>
            </w:hyperlink>
          </w:p>
        </w:tc>
      </w:tr>
      <w:tr w:rsidR="009D0807" w:rsidRPr="00E137B0" w14:paraId="7419BFE5" w14:textId="77777777" w:rsidTr="00263027">
        <w:trPr>
          <w:trHeight w:val="480"/>
        </w:trPr>
        <w:tc>
          <w:tcPr>
            <w:tcW w:w="3528" w:type="dxa"/>
            <w:shd w:val="clear" w:color="auto" w:fill="auto"/>
            <w:vAlign w:val="center"/>
            <w:hideMark/>
          </w:tcPr>
          <w:p w14:paraId="3B1998BD"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Learning Skills</w:t>
            </w:r>
          </w:p>
        </w:tc>
        <w:tc>
          <w:tcPr>
            <w:tcW w:w="4748" w:type="dxa"/>
            <w:shd w:val="clear" w:color="auto" w:fill="auto"/>
            <w:vAlign w:val="center"/>
            <w:hideMark/>
          </w:tcPr>
          <w:p w14:paraId="60055510" w14:textId="77777777" w:rsidR="009D0807" w:rsidRPr="00E137B0" w:rsidRDefault="00000000" w:rsidP="009D0807">
            <w:pPr>
              <w:rPr>
                <w:rFonts w:ascii="Calibri Light" w:hAnsi="Calibri Light" w:cs="Calibri Light"/>
                <w:color w:val="0563C1"/>
                <w:sz w:val="18"/>
                <w:szCs w:val="18"/>
                <w:u w:val="single"/>
              </w:rPr>
            </w:pPr>
            <w:hyperlink r:id="rId30" w:tooltip="Learning Skills" w:history="1">
              <w:r w:rsidR="009D0807" w:rsidRPr="00E137B0">
                <w:rPr>
                  <w:rFonts w:ascii="Calibri Light" w:hAnsi="Calibri Light" w:cs="Calibri Light"/>
                  <w:color w:val="0563C1"/>
                  <w:sz w:val="18"/>
                  <w:szCs w:val="18"/>
                  <w:u w:val="single"/>
                </w:rPr>
                <w:t>http://camosun.ca/learningskills</w:t>
              </w:r>
            </w:hyperlink>
          </w:p>
          <w:p w14:paraId="479D2ED0" w14:textId="77777777" w:rsidR="009D0807" w:rsidRPr="00E137B0" w:rsidRDefault="009D0807" w:rsidP="009D0807">
            <w:pPr>
              <w:rPr>
                <w:rFonts w:ascii="Calibri Light" w:hAnsi="Calibri Light" w:cs="Calibri Light"/>
                <w:color w:val="0563C1"/>
                <w:sz w:val="18"/>
                <w:szCs w:val="18"/>
                <w:u w:val="single"/>
              </w:rPr>
            </w:pPr>
          </w:p>
        </w:tc>
      </w:tr>
      <w:tr w:rsidR="009D0807" w:rsidRPr="00E137B0" w14:paraId="44E3E885" w14:textId="77777777" w:rsidTr="00263027">
        <w:trPr>
          <w:trHeight w:val="480"/>
        </w:trPr>
        <w:tc>
          <w:tcPr>
            <w:tcW w:w="3528" w:type="dxa"/>
            <w:shd w:val="clear" w:color="auto" w:fill="auto"/>
            <w:vAlign w:val="center"/>
            <w:hideMark/>
          </w:tcPr>
          <w:p w14:paraId="1AE3A855"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Library</w:t>
            </w:r>
          </w:p>
        </w:tc>
        <w:tc>
          <w:tcPr>
            <w:tcW w:w="4748" w:type="dxa"/>
            <w:shd w:val="clear" w:color="auto" w:fill="auto"/>
            <w:vAlign w:val="center"/>
            <w:hideMark/>
          </w:tcPr>
          <w:p w14:paraId="2ABD8D56" w14:textId="77777777" w:rsidR="009D0807" w:rsidRPr="00E137B0" w:rsidRDefault="00000000" w:rsidP="009D0807">
            <w:pPr>
              <w:rPr>
                <w:rFonts w:ascii="Calibri Light" w:hAnsi="Calibri Light" w:cs="Calibri Light"/>
                <w:color w:val="0563C1"/>
                <w:sz w:val="18"/>
                <w:szCs w:val="18"/>
                <w:u w:val="single"/>
              </w:rPr>
            </w:pPr>
            <w:hyperlink r:id="rId31" w:tooltip="Library" w:history="1">
              <w:r w:rsidR="009D0807" w:rsidRPr="00E137B0">
                <w:rPr>
                  <w:rFonts w:ascii="Calibri Light" w:hAnsi="Calibri Light" w:cs="Calibri Light"/>
                  <w:color w:val="0563C1"/>
                  <w:sz w:val="18"/>
                  <w:szCs w:val="18"/>
                  <w:u w:val="single"/>
                </w:rPr>
                <w:t>http://camosun.ca/services/library/</w:t>
              </w:r>
            </w:hyperlink>
          </w:p>
        </w:tc>
      </w:tr>
      <w:tr w:rsidR="009D0807" w:rsidRPr="00E137B0" w14:paraId="413BBD4F" w14:textId="77777777" w:rsidTr="00263027">
        <w:trPr>
          <w:trHeight w:val="480"/>
        </w:trPr>
        <w:tc>
          <w:tcPr>
            <w:tcW w:w="3528" w:type="dxa"/>
            <w:shd w:val="clear" w:color="auto" w:fill="auto"/>
            <w:vAlign w:val="center"/>
            <w:hideMark/>
          </w:tcPr>
          <w:p w14:paraId="765C0CB5"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Office of Student Support</w:t>
            </w:r>
          </w:p>
        </w:tc>
        <w:tc>
          <w:tcPr>
            <w:tcW w:w="4748" w:type="dxa"/>
            <w:shd w:val="clear" w:color="auto" w:fill="auto"/>
            <w:vAlign w:val="center"/>
            <w:hideMark/>
          </w:tcPr>
          <w:p w14:paraId="44606627" w14:textId="77777777" w:rsidR="009D0807" w:rsidRPr="00E137B0" w:rsidRDefault="00000000" w:rsidP="009D0807">
            <w:pPr>
              <w:rPr>
                <w:rFonts w:ascii="Calibri Light" w:hAnsi="Calibri Light" w:cs="Calibri Light"/>
                <w:color w:val="0563C1"/>
                <w:sz w:val="18"/>
                <w:szCs w:val="18"/>
                <w:u w:val="single"/>
              </w:rPr>
            </w:pPr>
            <w:hyperlink r:id="rId32" w:tooltip="Office of Student Support" w:history="1">
              <w:r w:rsidR="009D0807" w:rsidRPr="00E137B0">
                <w:rPr>
                  <w:rFonts w:ascii="Calibri Light" w:hAnsi="Calibri Light" w:cs="Calibri Light"/>
                  <w:color w:val="0563C1"/>
                  <w:sz w:val="18"/>
                  <w:szCs w:val="18"/>
                  <w:u w:val="single"/>
                </w:rPr>
                <w:t>http://camosun.ca/oss</w:t>
              </w:r>
            </w:hyperlink>
          </w:p>
        </w:tc>
      </w:tr>
      <w:tr w:rsidR="009D0807" w:rsidRPr="00E137B0" w14:paraId="2D444457" w14:textId="77777777" w:rsidTr="00263027">
        <w:trPr>
          <w:trHeight w:val="480"/>
        </w:trPr>
        <w:tc>
          <w:tcPr>
            <w:tcW w:w="3528" w:type="dxa"/>
            <w:shd w:val="clear" w:color="auto" w:fill="auto"/>
            <w:vAlign w:val="center"/>
            <w:hideMark/>
          </w:tcPr>
          <w:p w14:paraId="2BDA630E"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Ombudsperson</w:t>
            </w:r>
          </w:p>
        </w:tc>
        <w:tc>
          <w:tcPr>
            <w:tcW w:w="4748" w:type="dxa"/>
            <w:shd w:val="clear" w:color="auto" w:fill="auto"/>
            <w:vAlign w:val="center"/>
            <w:hideMark/>
          </w:tcPr>
          <w:p w14:paraId="7416E461" w14:textId="77777777" w:rsidR="009D0807" w:rsidRPr="00E137B0" w:rsidRDefault="00000000" w:rsidP="009D0807">
            <w:pPr>
              <w:rPr>
                <w:rFonts w:ascii="Calibri Light" w:hAnsi="Calibri Light" w:cs="Calibri Light"/>
                <w:color w:val="0563C1"/>
                <w:sz w:val="18"/>
                <w:szCs w:val="18"/>
                <w:u w:val="single"/>
              </w:rPr>
            </w:pPr>
            <w:hyperlink r:id="rId33" w:tooltip="Ombudsperson" w:history="1">
              <w:r w:rsidR="009D0807" w:rsidRPr="00E137B0">
                <w:rPr>
                  <w:rFonts w:ascii="Calibri Light" w:hAnsi="Calibri Light" w:cs="Calibri Light"/>
                  <w:color w:val="0563C1"/>
                  <w:sz w:val="18"/>
                  <w:szCs w:val="18"/>
                  <w:u w:val="single"/>
                </w:rPr>
                <w:t>http://camosun.ca/ombuds</w:t>
              </w:r>
            </w:hyperlink>
          </w:p>
        </w:tc>
      </w:tr>
      <w:tr w:rsidR="009D0807" w:rsidRPr="00E137B0" w14:paraId="20C962E2" w14:textId="77777777" w:rsidTr="00263027">
        <w:trPr>
          <w:trHeight w:val="480"/>
        </w:trPr>
        <w:tc>
          <w:tcPr>
            <w:tcW w:w="3528" w:type="dxa"/>
            <w:shd w:val="clear" w:color="auto" w:fill="auto"/>
            <w:vAlign w:val="center"/>
            <w:hideMark/>
          </w:tcPr>
          <w:p w14:paraId="2EFE950C"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Registration</w:t>
            </w:r>
          </w:p>
        </w:tc>
        <w:tc>
          <w:tcPr>
            <w:tcW w:w="4748" w:type="dxa"/>
            <w:shd w:val="clear" w:color="auto" w:fill="auto"/>
            <w:vAlign w:val="center"/>
            <w:hideMark/>
          </w:tcPr>
          <w:p w14:paraId="77A8C639" w14:textId="77777777" w:rsidR="009D0807" w:rsidRPr="00E137B0" w:rsidRDefault="00000000" w:rsidP="009D0807">
            <w:pPr>
              <w:rPr>
                <w:rFonts w:ascii="Calibri Light" w:hAnsi="Calibri Light" w:cs="Calibri Light"/>
                <w:color w:val="0563C1"/>
                <w:sz w:val="18"/>
                <w:szCs w:val="18"/>
                <w:u w:val="single"/>
              </w:rPr>
            </w:pPr>
            <w:hyperlink r:id="rId34" w:tooltip="Registration" w:history="1">
              <w:r w:rsidR="009D0807" w:rsidRPr="00E137B0">
                <w:rPr>
                  <w:rFonts w:ascii="Calibri Light" w:hAnsi="Calibri Light" w:cs="Calibri Light"/>
                  <w:color w:val="0563C1"/>
                  <w:sz w:val="18"/>
                  <w:szCs w:val="18"/>
                  <w:u w:val="single"/>
                </w:rPr>
                <w:t xml:space="preserve"> http://camosun.ca/registration</w:t>
              </w:r>
            </w:hyperlink>
          </w:p>
        </w:tc>
      </w:tr>
      <w:tr w:rsidR="009D0807" w:rsidRPr="00E137B0" w14:paraId="193FEE6E" w14:textId="77777777" w:rsidTr="00263027">
        <w:trPr>
          <w:trHeight w:val="480"/>
        </w:trPr>
        <w:tc>
          <w:tcPr>
            <w:tcW w:w="3528" w:type="dxa"/>
            <w:shd w:val="clear" w:color="auto" w:fill="auto"/>
            <w:vAlign w:val="center"/>
            <w:hideMark/>
          </w:tcPr>
          <w:p w14:paraId="68E33A69"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Technology Support</w:t>
            </w:r>
          </w:p>
        </w:tc>
        <w:tc>
          <w:tcPr>
            <w:tcW w:w="4748" w:type="dxa"/>
            <w:shd w:val="clear" w:color="auto" w:fill="auto"/>
            <w:vAlign w:val="center"/>
            <w:hideMark/>
          </w:tcPr>
          <w:p w14:paraId="7044C4D4" w14:textId="77777777" w:rsidR="009D0807" w:rsidRPr="00E137B0" w:rsidRDefault="00000000" w:rsidP="009D0807">
            <w:pPr>
              <w:rPr>
                <w:rFonts w:ascii="Calibri Light" w:hAnsi="Calibri Light" w:cs="Calibri Light"/>
                <w:color w:val="0563C1"/>
                <w:sz w:val="18"/>
                <w:szCs w:val="18"/>
                <w:u w:val="single"/>
              </w:rPr>
            </w:pPr>
            <w:hyperlink r:id="rId35" w:tooltip="Technology Support" w:history="1">
              <w:r w:rsidR="009D0807" w:rsidRPr="00E137B0">
                <w:rPr>
                  <w:rFonts w:ascii="Calibri Light" w:hAnsi="Calibri Light" w:cs="Calibri Light"/>
                  <w:color w:val="0563C1"/>
                  <w:sz w:val="18"/>
                  <w:szCs w:val="18"/>
                  <w:u w:val="single"/>
                </w:rPr>
                <w:t>http://camosun.ca/its</w:t>
              </w:r>
            </w:hyperlink>
          </w:p>
        </w:tc>
      </w:tr>
      <w:tr w:rsidR="009D0807" w:rsidRPr="00E137B0" w14:paraId="6BA22662" w14:textId="77777777" w:rsidTr="00263027">
        <w:trPr>
          <w:trHeight w:val="480"/>
        </w:trPr>
        <w:tc>
          <w:tcPr>
            <w:tcW w:w="3528" w:type="dxa"/>
            <w:shd w:val="clear" w:color="auto" w:fill="auto"/>
            <w:vAlign w:val="center"/>
            <w:hideMark/>
          </w:tcPr>
          <w:p w14:paraId="44AABDB7" w14:textId="77777777" w:rsidR="009D0807" w:rsidRPr="00E137B0" w:rsidRDefault="009D0807" w:rsidP="009D0807">
            <w:pPr>
              <w:rPr>
                <w:rFonts w:ascii="Calibri Light" w:hAnsi="Calibri Light" w:cs="Calibri Light"/>
                <w:color w:val="000000"/>
                <w:sz w:val="18"/>
                <w:szCs w:val="18"/>
              </w:rPr>
            </w:pPr>
            <w:r w:rsidRPr="00E137B0">
              <w:rPr>
                <w:rFonts w:ascii="Calibri Light" w:hAnsi="Calibri Light" w:cs="Calibri Light"/>
                <w:color w:val="000000"/>
                <w:sz w:val="18"/>
                <w:szCs w:val="18"/>
              </w:rPr>
              <w:t>Writing Centre</w:t>
            </w:r>
          </w:p>
        </w:tc>
        <w:tc>
          <w:tcPr>
            <w:tcW w:w="4748" w:type="dxa"/>
            <w:shd w:val="clear" w:color="auto" w:fill="auto"/>
            <w:vAlign w:val="center"/>
            <w:hideMark/>
          </w:tcPr>
          <w:p w14:paraId="653CE175" w14:textId="77777777" w:rsidR="009D0807" w:rsidRPr="00E137B0" w:rsidRDefault="00000000" w:rsidP="009D0807">
            <w:pPr>
              <w:rPr>
                <w:rFonts w:ascii="Calibri Light" w:hAnsi="Calibri Light" w:cs="Calibri Light"/>
                <w:color w:val="0563C1"/>
                <w:sz w:val="18"/>
                <w:szCs w:val="18"/>
                <w:u w:val="single"/>
              </w:rPr>
            </w:pPr>
            <w:hyperlink r:id="rId36" w:tooltip="Writing Centre" w:history="1">
              <w:r w:rsidR="009D0807" w:rsidRPr="00E137B0">
                <w:rPr>
                  <w:rFonts w:ascii="Calibri Light" w:hAnsi="Calibri Light" w:cs="Calibri Light"/>
                  <w:color w:val="0563C1"/>
                  <w:sz w:val="18"/>
                  <w:szCs w:val="18"/>
                  <w:u w:val="single"/>
                </w:rPr>
                <w:t>http://camosun.ca/writing-centre</w:t>
              </w:r>
            </w:hyperlink>
          </w:p>
        </w:tc>
      </w:tr>
    </w:tbl>
    <w:p w14:paraId="46A7787C" w14:textId="77777777" w:rsidR="00DD5517" w:rsidRPr="00E137B0" w:rsidRDefault="00DD5517" w:rsidP="00DD5517">
      <w:pPr>
        <w:spacing w:line="276" w:lineRule="auto"/>
        <w:rPr>
          <w:rFonts w:ascii="Calibri Light" w:hAnsi="Calibri Light" w:cs="Calibri Light"/>
          <w:sz w:val="22"/>
          <w:szCs w:val="22"/>
        </w:rPr>
      </w:pPr>
    </w:p>
    <w:p w14:paraId="21C602B1" w14:textId="77777777" w:rsidR="00DD5517" w:rsidRPr="00E137B0" w:rsidRDefault="002D30C1" w:rsidP="00DD5517">
      <w:pPr>
        <w:spacing w:line="276" w:lineRule="auto"/>
        <w:rPr>
          <w:rFonts w:ascii="Calibri Light" w:hAnsi="Calibri Light" w:cs="Calibri Light"/>
          <w:sz w:val="22"/>
          <w:szCs w:val="22"/>
        </w:rPr>
      </w:pPr>
      <w:r w:rsidRPr="00E137B0">
        <w:rPr>
          <w:rFonts w:ascii="Calibri Light" w:hAnsi="Calibri Light" w:cs="Calibri Light"/>
          <w:color w:val="C00000"/>
          <w:sz w:val="22"/>
          <w:szCs w:val="22"/>
        </w:rPr>
        <w:t>If you have a mental health concern</w:t>
      </w:r>
      <w:r w:rsidRPr="00E137B0">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005B623B" w14:textId="77777777" w:rsidR="00745222" w:rsidRPr="00E137B0" w:rsidRDefault="00745222" w:rsidP="00CB6313">
      <w:pPr>
        <w:pStyle w:val="Heading2"/>
      </w:pPr>
      <w:r w:rsidRPr="00E137B0">
        <w:lastRenderedPageBreak/>
        <w:t>COLLEGE-WIDE POLICIES, PROCEDURES, REQUIREMENTS, AND STANDARDS</w:t>
      </w:r>
    </w:p>
    <w:p w14:paraId="0276265D" w14:textId="77777777" w:rsidR="0094371C" w:rsidRPr="00E137B0" w:rsidRDefault="0094371C" w:rsidP="00CB6313">
      <w:pPr>
        <w:pStyle w:val="Heading3"/>
      </w:pPr>
      <w:r w:rsidRPr="00E137B0">
        <w:t>Academic Accommodations for Students with Disabilities</w:t>
      </w:r>
    </w:p>
    <w:p w14:paraId="09AA74C9" w14:textId="77777777" w:rsidR="0094371C" w:rsidRPr="00E137B0" w:rsidRDefault="0094371C" w:rsidP="0094371C">
      <w:pPr>
        <w:spacing w:line="276" w:lineRule="auto"/>
        <w:rPr>
          <w:rFonts w:ascii="Calibri Light" w:hAnsi="Calibri Light" w:cs="Calibri Light"/>
          <w:sz w:val="22"/>
          <w:szCs w:val="22"/>
        </w:rPr>
      </w:pPr>
      <w:r w:rsidRPr="00E137B0">
        <w:rPr>
          <w:rFonts w:ascii="Calibri Light" w:hAnsi="Calibri Light" w:cs="Calibri Light"/>
          <w:sz w:val="22"/>
          <w:szCs w:val="22"/>
        </w:rPr>
        <w:t xml:space="preserve">The College is committed to providing appropriate and reasonable academic accommodations to students with disabilities </w:t>
      </w:r>
      <w:r w:rsidR="00D214EF" w:rsidRPr="00E137B0">
        <w:rPr>
          <w:rFonts w:ascii="Calibri Light" w:hAnsi="Calibri Light" w:cs="Calibri Light"/>
          <w:sz w:val="22"/>
          <w:szCs w:val="22"/>
        </w:rPr>
        <w:t>(</w:t>
      </w:r>
      <w:proofErr w:type="gramStart"/>
      <w:r w:rsidR="00D214EF" w:rsidRPr="00E137B0">
        <w:rPr>
          <w:rFonts w:ascii="Calibri Light" w:hAnsi="Calibri Light" w:cs="Calibri Light"/>
          <w:sz w:val="22"/>
          <w:szCs w:val="22"/>
        </w:rPr>
        <w:t>i.e.</w:t>
      </w:r>
      <w:proofErr w:type="gramEnd"/>
      <w:r w:rsidR="00D214EF" w:rsidRPr="00E137B0">
        <w:rPr>
          <w:rFonts w:ascii="Calibri Light" w:hAnsi="Calibri Light" w:cs="Calibri Light"/>
          <w:sz w:val="22"/>
          <w:szCs w:val="22"/>
        </w:rPr>
        <w:t xml:space="preserve"> physical, depression, learning, </w:t>
      </w:r>
      <w:proofErr w:type="spellStart"/>
      <w:r w:rsidR="00D214EF" w:rsidRPr="00E137B0">
        <w:rPr>
          <w:rFonts w:ascii="Calibri Light" w:hAnsi="Calibri Light" w:cs="Calibri Light"/>
          <w:sz w:val="22"/>
          <w:szCs w:val="22"/>
        </w:rPr>
        <w:t>etc</w:t>
      </w:r>
      <w:proofErr w:type="spellEnd"/>
      <w:r w:rsidR="00D214EF" w:rsidRPr="00E137B0">
        <w:rPr>
          <w:rFonts w:ascii="Calibri Light" w:hAnsi="Calibri Light" w:cs="Calibri Light"/>
          <w:sz w:val="22"/>
          <w:szCs w:val="22"/>
        </w:rPr>
        <w:t>)</w:t>
      </w:r>
      <w:r w:rsidRPr="00E137B0">
        <w:rPr>
          <w:rFonts w:ascii="Calibri Light" w:hAnsi="Calibri Light" w:cs="Calibri Light"/>
          <w:sz w:val="22"/>
          <w:szCs w:val="22"/>
        </w:rPr>
        <w:t xml:space="preserve">. If you have a disability, the </w:t>
      </w:r>
      <w:hyperlink r:id="rId37" w:tooltip="Centre for Accessible Learning (CAL)" w:history="1">
        <w:r w:rsidRPr="00E137B0">
          <w:rPr>
            <w:rStyle w:val="Hyperlink"/>
            <w:rFonts w:ascii="Calibri Light" w:eastAsia="Calibri" w:hAnsi="Calibri Light" w:cs="Calibri Light"/>
            <w:sz w:val="22"/>
            <w:szCs w:val="22"/>
          </w:rPr>
          <w:t>Centre for Accessible Learning</w:t>
        </w:r>
      </w:hyperlink>
      <w:r w:rsidRPr="00E137B0">
        <w:rPr>
          <w:rFonts w:ascii="Calibri Light" w:hAnsi="Calibri Light" w:cs="Calibri Light"/>
          <w:sz w:val="22"/>
          <w:szCs w:val="22"/>
        </w:rPr>
        <w:t xml:space="preserve"> (CAL) can help you document your needs</w:t>
      </w:r>
      <w:r w:rsidR="00D214EF" w:rsidRPr="00E137B0">
        <w:rPr>
          <w:rFonts w:ascii="Calibri Light" w:hAnsi="Calibri Light" w:cs="Calibri Light"/>
          <w:sz w:val="22"/>
          <w:szCs w:val="22"/>
        </w:rPr>
        <w:t>, and where disability-related barriers to access in your courses exist, create an accommodation plan.</w:t>
      </w:r>
      <w:r w:rsidR="00653DAA" w:rsidRPr="00E137B0">
        <w:rPr>
          <w:rFonts w:ascii="Calibri Light" w:hAnsi="Calibri Light" w:cs="Calibri Light"/>
          <w:sz w:val="22"/>
          <w:szCs w:val="22"/>
        </w:rPr>
        <w:t xml:space="preserve"> </w:t>
      </w:r>
      <w:r w:rsidRPr="00E137B0">
        <w:rPr>
          <w:rFonts w:ascii="Calibri Light" w:hAnsi="Calibri Light" w:cs="Calibri Light"/>
          <w:sz w:val="22"/>
          <w:szCs w:val="22"/>
        </w:rPr>
        <w:t xml:space="preserve">By </w:t>
      </w:r>
      <w:proofErr w:type="gramStart"/>
      <w:r w:rsidRPr="00E137B0">
        <w:rPr>
          <w:rFonts w:ascii="Calibri Light" w:hAnsi="Calibri Light" w:cs="Calibri Light"/>
          <w:sz w:val="22"/>
          <w:szCs w:val="22"/>
        </w:rPr>
        <w:t>making a plan</w:t>
      </w:r>
      <w:proofErr w:type="gramEnd"/>
      <w:r w:rsidRPr="00E137B0">
        <w:rPr>
          <w:rFonts w:ascii="Calibri Light" w:hAnsi="Calibri Light" w:cs="Calibri Light"/>
          <w:sz w:val="22"/>
          <w:szCs w:val="22"/>
        </w:rPr>
        <w:t xml:space="preserve"> through CAL, you can ensure you have the appropriate </w:t>
      </w:r>
      <w:r w:rsidR="006B55B9" w:rsidRPr="00E137B0">
        <w:rPr>
          <w:rFonts w:ascii="Calibri Light" w:hAnsi="Calibri Light" w:cs="Calibri Light"/>
          <w:sz w:val="22"/>
          <w:szCs w:val="22"/>
        </w:rPr>
        <w:t xml:space="preserve">academic </w:t>
      </w:r>
      <w:r w:rsidRPr="00E137B0">
        <w:rPr>
          <w:rFonts w:ascii="Calibri Light" w:hAnsi="Calibri Light" w:cs="Calibri Light"/>
          <w:sz w:val="22"/>
          <w:szCs w:val="22"/>
        </w:rPr>
        <w:t xml:space="preserve">accommodations you need without disclosing your diagnosis or condition to course instructors. </w:t>
      </w:r>
      <w:r w:rsidR="00653DAA" w:rsidRPr="00E137B0">
        <w:rPr>
          <w:rFonts w:ascii="Calibri Light" w:hAnsi="Calibri Light" w:cs="Calibri Light"/>
          <w:sz w:val="22"/>
          <w:szCs w:val="22"/>
        </w:rPr>
        <w:t>Please visit the CAL website for contacts and to learn how to get started:</w:t>
      </w:r>
      <w:r w:rsidRPr="00E137B0">
        <w:rPr>
          <w:rFonts w:ascii="Calibri Light" w:hAnsi="Calibri Light" w:cs="Calibri Light"/>
          <w:sz w:val="22"/>
          <w:szCs w:val="22"/>
        </w:rPr>
        <w:t xml:space="preserve"> </w:t>
      </w:r>
      <w:hyperlink r:id="rId38" w:tooltip="Camosun's Centre for Accessible Learning " w:history="1">
        <w:r w:rsidRPr="00E137B0">
          <w:rPr>
            <w:rStyle w:val="Hyperlink"/>
            <w:rFonts w:ascii="Calibri Light" w:eastAsia="Calibri" w:hAnsi="Calibri Light" w:cs="Calibri Light"/>
            <w:sz w:val="22"/>
            <w:szCs w:val="22"/>
          </w:rPr>
          <w:t>http://camosun.ca/services/accessible-learning/</w:t>
        </w:r>
      </w:hyperlink>
      <w:r w:rsidRPr="00E137B0">
        <w:rPr>
          <w:rFonts w:ascii="Calibri Light" w:hAnsi="Calibri Light" w:cs="Calibri Light"/>
          <w:sz w:val="22"/>
          <w:szCs w:val="22"/>
        </w:rPr>
        <w:t xml:space="preserve"> </w:t>
      </w:r>
    </w:p>
    <w:p w14:paraId="51307955" w14:textId="77777777" w:rsidR="00E921E1" w:rsidRPr="00E137B0" w:rsidRDefault="00E921E1" w:rsidP="00CB6313">
      <w:pPr>
        <w:pStyle w:val="Heading3"/>
      </w:pPr>
      <w:r w:rsidRPr="00E137B0">
        <w:t xml:space="preserve">Academic Integrity </w:t>
      </w:r>
    </w:p>
    <w:p w14:paraId="4BAB9FCC" w14:textId="77777777" w:rsidR="009F1EE6" w:rsidRPr="00E137B0" w:rsidRDefault="00E921E1" w:rsidP="009F1EE6">
      <w:pPr>
        <w:spacing w:line="276" w:lineRule="auto"/>
        <w:rPr>
          <w:rFonts w:ascii="Calibri Light" w:hAnsi="Calibri Light" w:cs="Calibri Light"/>
          <w:sz w:val="22"/>
          <w:szCs w:val="22"/>
        </w:rPr>
      </w:pPr>
      <w:r w:rsidRPr="00E137B0">
        <w:rPr>
          <w:rFonts w:ascii="Calibri Light" w:hAnsi="Calibri Light" w:cs="Calibri Light"/>
          <w:sz w:val="22"/>
          <w:szCs w:val="22"/>
        </w:rPr>
        <w:t xml:space="preserve">Please visit </w:t>
      </w:r>
      <w:hyperlink r:id="rId39" w:tooltip="Academic Integrity policy" w:history="1">
        <w:r w:rsidRPr="00E137B0">
          <w:rPr>
            <w:rStyle w:val="Hyperlink"/>
            <w:rFonts w:ascii="Calibri Light" w:eastAsia="Calibri" w:hAnsi="Calibri Light" w:cs="Calibri Light"/>
            <w:sz w:val="22"/>
            <w:szCs w:val="22"/>
          </w:rPr>
          <w:t>http://camosun.ca/about/policies/education-academic/e-1-programming-and-instruction/e-1.13.pdf</w:t>
        </w:r>
      </w:hyperlink>
      <w:r w:rsidRPr="00E137B0">
        <w:rPr>
          <w:rFonts w:ascii="Calibri Light" w:hAnsi="Calibri Light" w:cs="Calibri Light"/>
          <w:sz w:val="22"/>
          <w:szCs w:val="22"/>
        </w:rPr>
        <w:t xml:space="preserve"> for</w:t>
      </w:r>
      <w:r w:rsidR="009F1EE6" w:rsidRPr="00E137B0">
        <w:rPr>
          <w:rFonts w:ascii="Calibri Light" w:hAnsi="Calibri Light" w:cs="Calibri Light"/>
          <w:sz w:val="22"/>
          <w:szCs w:val="22"/>
        </w:rPr>
        <w:t xml:space="preserve"> policy regarding academic expectations and details for addressing and resolving matters of academic misconduct. </w:t>
      </w:r>
    </w:p>
    <w:p w14:paraId="2DAAF30B" w14:textId="77777777" w:rsidR="0094371C" w:rsidRPr="00E137B0" w:rsidRDefault="0094371C" w:rsidP="00CB6313">
      <w:pPr>
        <w:pStyle w:val="Heading3"/>
      </w:pPr>
      <w:r w:rsidRPr="00E137B0">
        <w:t xml:space="preserve">Academic Progress </w:t>
      </w:r>
    </w:p>
    <w:p w14:paraId="123AAC8A" w14:textId="77777777" w:rsidR="0094371C" w:rsidRPr="00E137B0" w:rsidRDefault="0094371C" w:rsidP="0094371C">
      <w:pPr>
        <w:spacing w:line="276" w:lineRule="auto"/>
        <w:rPr>
          <w:rFonts w:ascii="Calibri Light" w:hAnsi="Calibri Light" w:cs="Calibri Light"/>
          <w:sz w:val="22"/>
          <w:szCs w:val="22"/>
        </w:rPr>
      </w:pPr>
      <w:r w:rsidRPr="00E137B0">
        <w:rPr>
          <w:rFonts w:ascii="Calibri Light" w:hAnsi="Calibri Light" w:cs="Calibri Light"/>
          <w:sz w:val="22"/>
          <w:szCs w:val="22"/>
        </w:rPr>
        <w:t xml:space="preserve">Please visit </w:t>
      </w:r>
      <w:hyperlink r:id="rId40" w:tooltip="Academic Progress policy" w:history="1">
        <w:r w:rsidRPr="00E137B0">
          <w:rPr>
            <w:rStyle w:val="Hyperlink"/>
            <w:rFonts w:ascii="Calibri Light" w:eastAsia="Calibri" w:hAnsi="Calibri Light" w:cs="Calibri Light"/>
            <w:sz w:val="22"/>
            <w:szCs w:val="22"/>
          </w:rPr>
          <w:t>http://camosun.ca/about/policies/education-academic/e-1-programming-and-instruction/e-1.1.pdf</w:t>
        </w:r>
      </w:hyperlink>
      <w:r w:rsidRPr="00E137B0">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5FE57946" w14:textId="77777777" w:rsidR="0094371C" w:rsidRPr="00E137B0" w:rsidRDefault="0094371C" w:rsidP="00CB6313">
      <w:pPr>
        <w:pStyle w:val="Heading3"/>
      </w:pPr>
      <w:r w:rsidRPr="00E137B0">
        <w:t>Course Withdrawal</w:t>
      </w:r>
      <w:r w:rsidR="00BF7C37" w:rsidRPr="00E137B0">
        <w:t>s</w:t>
      </w:r>
      <w:r w:rsidRPr="00E137B0">
        <w:t xml:space="preserve"> Policy </w:t>
      </w:r>
    </w:p>
    <w:p w14:paraId="016A56C3" w14:textId="77777777" w:rsidR="00E921E1" w:rsidRPr="00E137B0" w:rsidRDefault="0094371C" w:rsidP="0094371C">
      <w:pPr>
        <w:spacing w:line="276" w:lineRule="auto"/>
        <w:rPr>
          <w:rFonts w:ascii="Calibri Light" w:hAnsi="Calibri Light" w:cs="Calibri Light"/>
          <w:sz w:val="22"/>
          <w:szCs w:val="22"/>
        </w:rPr>
      </w:pPr>
      <w:r w:rsidRPr="00E137B0">
        <w:rPr>
          <w:rFonts w:ascii="Calibri Light" w:hAnsi="Calibri Light" w:cs="Calibri Light"/>
          <w:sz w:val="22"/>
          <w:szCs w:val="22"/>
        </w:rPr>
        <w:t xml:space="preserve">Please visit </w:t>
      </w:r>
      <w:hyperlink r:id="rId41" w:tooltip="Course Withdrawals Policy " w:history="1">
        <w:r w:rsidRPr="00E137B0">
          <w:rPr>
            <w:rStyle w:val="Hyperlink"/>
            <w:rFonts w:ascii="Calibri Light" w:eastAsia="Calibri" w:hAnsi="Calibri Light" w:cs="Calibri Light"/>
            <w:sz w:val="22"/>
            <w:szCs w:val="22"/>
          </w:rPr>
          <w:t>http://camosun.ca/about/policies/education-academic/e-2-student-services-and-support/e-2.2.pdf</w:t>
        </w:r>
      </w:hyperlink>
      <w:r w:rsidRPr="00E137B0">
        <w:rPr>
          <w:rFonts w:ascii="Calibri Light" w:hAnsi="Calibri Light" w:cs="Calibri Light"/>
          <w:sz w:val="22"/>
          <w:szCs w:val="22"/>
        </w:rPr>
        <w:t xml:space="preserve"> for further details about course withdrawals. For deadline for fees, course drop dates, and tuition refund, please visit </w:t>
      </w:r>
      <w:hyperlink r:id="rId42" w:anchor="deadlines" w:tooltip="Information about deadline for fees, course drop dates, and tuition refund" w:history="1">
        <w:r w:rsidRPr="00E137B0">
          <w:rPr>
            <w:rStyle w:val="Hyperlink"/>
            <w:rFonts w:ascii="Calibri Light" w:eastAsia="Calibri" w:hAnsi="Calibri Light" w:cs="Calibri Light"/>
            <w:sz w:val="22"/>
            <w:szCs w:val="22"/>
          </w:rPr>
          <w:t>http://camosun.ca/learn/fees/#deadlines</w:t>
        </w:r>
      </w:hyperlink>
      <w:r w:rsidRPr="00E137B0">
        <w:rPr>
          <w:rFonts w:ascii="Calibri Light" w:hAnsi="Calibri Light" w:cs="Calibri Light"/>
          <w:sz w:val="22"/>
          <w:szCs w:val="22"/>
        </w:rPr>
        <w:t>.</w:t>
      </w:r>
    </w:p>
    <w:p w14:paraId="7B9648BE" w14:textId="77777777" w:rsidR="00E921E1" w:rsidRPr="00E137B0" w:rsidRDefault="00E921E1" w:rsidP="00CB6313">
      <w:pPr>
        <w:pStyle w:val="Heading3"/>
      </w:pPr>
      <w:r w:rsidRPr="00E137B0">
        <w:t xml:space="preserve">Grading Policy </w:t>
      </w:r>
    </w:p>
    <w:p w14:paraId="4F7188CC" w14:textId="77777777" w:rsidR="00E921E1" w:rsidRPr="00E137B0" w:rsidRDefault="00E921E1" w:rsidP="00E921E1">
      <w:pPr>
        <w:spacing w:line="276" w:lineRule="auto"/>
        <w:rPr>
          <w:rFonts w:ascii="Calibri Light" w:hAnsi="Calibri Light" w:cs="Calibri Light"/>
          <w:sz w:val="22"/>
          <w:szCs w:val="22"/>
        </w:rPr>
      </w:pPr>
      <w:r w:rsidRPr="00E137B0">
        <w:rPr>
          <w:rFonts w:ascii="Calibri Light" w:hAnsi="Calibri Light" w:cs="Calibri Light"/>
          <w:sz w:val="22"/>
          <w:szCs w:val="22"/>
        </w:rPr>
        <w:t xml:space="preserve">Please visit </w:t>
      </w:r>
      <w:hyperlink r:id="rId43" w:tooltip="Grading Policy " w:history="1">
        <w:r w:rsidRPr="00E137B0">
          <w:rPr>
            <w:rStyle w:val="Hyperlink"/>
            <w:rFonts w:ascii="Calibri Light" w:eastAsia="Calibri" w:hAnsi="Calibri Light" w:cs="Calibri Light"/>
            <w:sz w:val="22"/>
            <w:szCs w:val="22"/>
          </w:rPr>
          <w:t>http://camosun.ca/about/policies/education-academic/e-1-programming-and-instruction/e-1.5.pdf</w:t>
        </w:r>
      </w:hyperlink>
      <w:r w:rsidRPr="00E137B0">
        <w:rPr>
          <w:rFonts w:ascii="Calibri Light" w:hAnsi="Calibri Light" w:cs="Calibri Light"/>
          <w:sz w:val="22"/>
          <w:szCs w:val="22"/>
        </w:rPr>
        <w:t xml:space="preserve"> for further details about grading.</w:t>
      </w:r>
    </w:p>
    <w:p w14:paraId="18B1FCEE" w14:textId="77777777" w:rsidR="0094371C" w:rsidRPr="00E137B0" w:rsidRDefault="0094371C" w:rsidP="00CB6313">
      <w:pPr>
        <w:pStyle w:val="Heading3"/>
      </w:pPr>
      <w:r w:rsidRPr="00E137B0">
        <w:t>Grad</w:t>
      </w:r>
      <w:r w:rsidR="00E921E1" w:rsidRPr="00E137B0">
        <w:t>e</w:t>
      </w:r>
      <w:r w:rsidR="009F1EE6" w:rsidRPr="00E137B0">
        <w:t xml:space="preserve"> Review and Appeals</w:t>
      </w:r>
    </w:p>
    <w:p w14:paraId="7F40F985" w14:textId="77777777" w:rsidR="0094371C" w:rsidRPr="00E137B0" w:rsidRDefault="0094371C" w:rsidP="0094371C">
      <w:pPr>
        <w:spacing w:line="276" w:lineRule="auto"/>
        <w:rPr>
          <w:rFonts w:ascii="Calibri Light" w:hAnsi="Calibri Light" w:cs="Calibri Light"/>
          <w:sz w:val="22"/>
          <w:szCs w:val="22"/>
        </w:rPr>
      </w:pPr>
      <w:r w:rsidRPr="00E137B0">
        <w:rPr>
          <w:rFonts w:ascii="Calibri Light" w:hAnsi="Calibri Light" w:cs="Calibri Light"/>
          <w:sz w:val="22"/>
          <w:szCs w:val="22"/>
        </w:rPr>
        <w:t xml:space="preserve">Please visit </w:t>
      </w:r>
      <w:hyperlink r:id="rId44" w:tooltip="Grade Review and Appeals" w:history="1">
        <w:r w:rsidR="00E921E1" w:rsidRPr="00E137B0">
          <w:rPr>
            <w:rStyle w:val="Hyperlink"/>
            <w:rFonts w:ascii="Calibri Light" w:eastAsia="Calibri" w:hAnsi="Calibri Light" w:cs="Calibri Light"/>
            <w:sz w:val="22"/>
            <w:szCs w:val="22"/>
          </w:rPr>
          <w:t>http://camosun.ca/about/policies/education-academic/e-1-programming-and-instruction/e-1.14.pdf</w:t>
        </w:r>
      </w:hyperlink>
      <w:r w:rsidRPr="00E137B0">
        <w:rPr>
          <w:rFonts w:ascii="Calibri Light" w:hAnsi="Calibri Light" w:cs="Calibri Light"/>
          <w:sz w:val="22"/>
          <w:szCs w:val="22"/>
        </w:rPr>
        <w:t xml:space="preserve"> </w:t>
      </w:r>
      <w:r w:rsidRPr="00E137B0">
        <w:rPr>
          <w:rFonts w:asciiTheme="majorHAnsi" w:hAnsiTheme="majorHAnsi" w:cstheme="majorHAnsi"/>
          <w:sz w:val="22"/>
          <w:szCs w:val="22"/>
        </w:rPr>
        <w:t xml:space="preserve">for </w:t>
      </w:r>
      <w:r w:rsidR="009F1EE6" w:rsidRPr="00E137B0">
        <w:rPr>
          <w:rFonts w:asciiTheme="majorHAnsi" w:hAnsiTheme="majorHAnsi" w:cstheme="majorHAnsi"/>
          <w:color w:val="333333"/>
          <w:sz w:val="22"/>
          <w:szCs w:val="22"/>
          <w:shd w:val="clear" w:color="auto" w:fill="FFFFFF"/>
        </w:rPr>
        <w:t>policy relating to</w:t>
      </w:r>
      <w:r w:rsidR="00E921E1" w:rsidRPr="00E137B0">
        <w:rPr>
          <w:rFonts w:asciiTheme="majorHAnsi" w:hAnsiTheme="majorHAnsi" w:cstheme="majorHAnsi"/>
          <w:color w:val="333333"/>
          <w:sz w:val="22"/>
          <w:szCs w:val="22"/>
          <w:shd w:val="clear" w:color="auto" w:fill="FFFFFF"/>
        </w:rPr>
        <w:t xml:space="preserve"> requests for review and appeal of grades.</w:t>
      </w:r>
    </w:p>
    <w:p w14:paraId="7FC873B7" w14:textId="77777777" w:rsidR="0094371C" w:rsidRPr="00E137B0" w:rsidRDefault="0094371C" w:rsidP="00CB6313">
      <w:pPr>
        <w:pStyle w:val="Heading3"/>
      </w:pPr>
      <w:r w:rsidRPr="00E137B0">
        <w:t xml:space="preserve">Mandatory Attendance for First Class Meeting of Each Course </w:t>
      </w:r>
    </w:p>
    <w:p w14:paraId="480C3747" w14:textId="77777777" w:rsidR="0094371C" w:rsidRPr="00E137B0" w:rsidRDefault="0094371C" w:rsidP="0094371C">
      <w:pPr>
        <w:spacing w:line="276" w:lineRule="auto"/>
        <w:rPr>
          <w:rFonts w:ascii="Calibri Light" w:hAnsi="Calibri Light" w:cs="Calibri Light"/>
          <w:sz w:val="22"/>
          <w:szCs w:val="22"/>
        </w:rPr>
      </w:pPr>
      <w:r w:rsidRPr="00E137B0">
        <w:rPr>
          <w:rFonts w:ascii="Calibri Light" w:hAnsi="Calibri Light" w:cs="Calibri Light"/>
          <w:sz w:val="22"/>
          <w:szCs w:val="22"/>
        </w:rPr>
        <w:t xml:space="preserve">Camosun College requires mandatory attendance for the </w:t>
      </w:r>
      <w:proofErr w:type="gramStart"/>
      <w:r w:rsidRPr="00E137B0">
        <w:rPr>
          <w:rFonts w:ascii="Calibri Light" w:hAnsi="Calibri Light" w:cs="Calibri Light"/>
          <w:sz w:val="22"/>
          <w:szCs w:val="22"/>
        </w:rPr>
        <w:t>first class</w:t>
      </w:r>
      <w:proofErr w:type="gramEnd"/>
      <w:r w:rsidRPr="00E137B0">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5" w:tooltip="Registration Policies and Procedures" w:history="1">
        <w:r w:rsidRPr="00E137B0">
          <w:rPr>
            <w:rStyle w:val="Hyperlink"/>
            <w:rFonts w:ascii="Calibri Light" w:eastAsia="Calibri" w:hAnsi="Calibri Light" w:cs="Calibri Light"/>
            <w:sz w:val="22"/>
            <w:szCs w:val="22"/>
          </w:rPr>
          <w:t>http://camosun.ca/learn/calendar/current/procedures.html</w:t>
        </w:r>
      </w:hyperlink>
      <w:r w:rsidRPr="00E137B0">
        <w:rPr>
          <w:rFonts w:ascii="Calibri Light" w:hAnsi="Calibri Light" w:cs="Calibri Light"/>
          <w:sz w:val="22"/>
          <w:szCs w:val="22"/>
        </w:rPr>
        <w:t xml:space="preserve">) and the Grading Policy at </w:t>
      </w:r>
      <w:hyperlink r:id="rId46" w:tooltip="Grading Policy " w:history="1">
        <w:r w:rsidRPr="00E137B0">
          <w:rPr>
            <w:rStyle w:val="Hyperlink"/>
            <w:rFonts w:ascii="Calibri Light" w:eastAsia="Calibri" w:hAnsi="Calibri Light" w:cs="Calibri Light"/>
            <w:sz w:val="22"/>
            <w:szCs w:val="22"/>
          </w:rPr>
          <w:t>http://camosun.ca/about/policies/education-academic/e-1-programming-and-instruction/e-1.5.pdf</w:t>
        </w:r>
      </w:hyperlink>
      <w:r w:rsidRPr="00E137B0">
        <w:rPr>
          <w:rFonts w:ascii="Calibri Light" w:hAnsi="Calibri Light" w:cs="Calibri Light"/>
          <w:sz w:val="22"/>
          <w:szCs w:val="22"/>
        </w:rPr>
        <w:t xml:space="preserve">. </w:t>
      </w:r>
    </w:p>
    <w:p w14:paraId="11590EE7" w14:textId="77777777" w:rsidR="0094371C" w:rsidRPr="00E137B0" w:rsidRDefault="0094371C" w:rsidP="00CB6313">
      <w:pPr>
        <w:pStyle w:val="Heading3"/>
      </w:pPr>
      <w:r w:rsidRPr="00E137B0">
        <w:t>Medical</w:t>
      </w:r>
      <w:r w:rsidR="00B1408C" w:rsidRPr="00E137B0">
        <w:t xml:space="preserve"> </w:t>
      </w:r>
      <w:r w:rsidRPr="00E137B0">
        <w:t>/</w:t>
      </w:r>
      <w:r w:rsidR="00B1408C" w:rsidRPr="00E137B0">
        <w:t xml:space="preserve"> </w:t>
      </w:r>
      <w:r w:rsidRPr="00E137B0">
        <w:t>Compassionate Withdrawals</w:t>
      </w:r>
    </w:p>
    <w:p w14:paraId="209D69A5" w14:textId="77777777" w:rsidR="0094371C" w:rsidRPr="00E137B0" w:rsidRDefault="0094371C" w:rsidP="0094371C">
      <w:pPr>
        <w:spacing w:line="276" w:lineRule="auto"/>
        <w:rPr>
          <w:rFonts w:ascii="Calibri Light" w:hAnsi="Calibri Light" w:cs="Calibri Light"/>
          <w:sz w:val="22"/>
          <w:szCs w:val="22"/>
        </w:rPr>
      </w:pPr>
      <w:r w:rsidRPr="00E137B0">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7" w:tooltip="Medical / Compassionate Withdrawals policy" w:history="1">
        <w:r w:rsidRPr="00E137B0">
          <w:rPr>
            <w:rStyle w:val="Hyperlink"/>
            <w:rFonts w:ascii="Calibri Light" w:eastAsia="Calibri" w:hAnsi="Calibri Light" w:cs="Calibri Light"/>
            <w:sz w:val="22"/>
            <w:szCs w:val="22"/>
          </w:rPr>
          <w:t>http://camosun.ca/about/policies/education-academic/e-2-student-services-and-support/e-2.8.pdf</w:t>
        </w:r>
      </w:hyperlink>
      <w:r w:rsidRPr="00E137B0">
        <w:rPr>
          <w:rFonts w:ascii="Calibri Light" w:hAnsi="Calibri Light" w:cs="Calibri Light"/>
          <w:sz w:val="22"/>
          <w:szCs w:val="22"/>
        </w:rPr>
        <w:t xml:space="preserve"> to learn more about the process involved in a medical/compassionate withdrawal.</w:t>
      </w:r>
    </w:p>
    <w:p w14:paraId="305BB4E5" w14:textId="77777777" w:rsidR="0083242C" w:rsidRPr="00E137B0" w:rsidRDefault="0083242C" w:rsidP="0083242C">
      <w:pPr>
        <w:spacing w:line="276" w:lineRule="auto"/>
        <w:rPr>
          <w:rFonts w:ascii="Calibri Light" w:hAnsi="Calibri Light" w:cs="Calibri Light"/>
          <w:sz w:val="22"/>
          <w:szCs w:val="22"/>
        </w:rPr>
      </w:pPr>
      <w:r w:rsidRPr="00E137B0">
        <w:rPr>
          <w:rFonts w:ascii="Calibri Light" w:hAnsi="Calibri Light" w:cs="Calibri Light"/>
          <w:color w:val="C00000"/>
          <w:sz w:val="22"/>
          <w:szCs w:val="22"/>
        </w:rPr>
        <w:t xml:space="preserve">Sexual Violence and Misconduct </w:t>
      </w:r>
    </w:p>
    <w:p w14:paraId="49378EA8" w14:textId="77777777" w:rsidR="0083242C" w:rsidRPr="00E137B0" w:rsidRDefault="0083242C" w:rsidP="0083242C">
      <w:pPr>
        <w:spacing w:line="276" w:lineRule="auto"/>
        <w:rPr>
          <w:rFonts w:ascii="Calibri Light" w:hAnsi="Calibri Light" w:cs="Calibri Light"/>
          <w:sz w:val="22"/>
          <w:szCs w:val="22"/>
        </w:rPr>
      </w:pPr>
      <w:r w:rsidRPr="00E137B0">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sidRPr="00E137B0">
        <w:rPr>
          <w:rFonts w:ascii="Calibri Light" w:hAnsi="Calibri Light" w:cs="Calibri Light"/>
          <w:sz w:val="22"/>
          <w:szCs w:val="22"/>
        </w:rPr>
        <w:t xml:space="preserve">: </w:t>
      </w:r>
      <w:r w:rsidRPr="00E137B0">
        <w:rPr>
          <w:rFonts w:ascii="Calibri Light" w:hAnsi="Calibri Light" w:cs="Calibri Light"/>
          <w:sz w:val="22"/>
          <w:szCs w:val="22"/>
        </w:rPr>
        <w:t>http://camosun.ca/about/policies/education-academic/e-2-student-services-and-support/e-2.9.pdf and camosun.ca/</w:t>
      </w:r>
      <w:proofErr w:type="gramStart"/>
      <w:r w:rsidRPr="00E137B0">
        <w:rPr>
          <w:rFonts w:ascii="Calibri Light" w:hAnsi="Calibri Light" w:cs="Calibri Light"/>
          <w:sz w:val="22"/>
          <w:szCs w:val="22"/>
        </w:rPr>
        <w:t>sexual-violence</w:t>
      </w:r>
      <w:proofErr w:type="gramEnd"/>
      <w:r w:rsidR="008A0B99" w:rsidRPr="00E137B0">
        <w:rPr>
          <w:rFonts w:ascii="Calibri Light" w:hAnsi="Calibri Light" w:cs="Calibri Light"/>
          <w:sz w:val="22"/>
          <w:szCs w:val="22"/>
        </w:rPr>
        <w:t xml:space="preserve">. To contact the Office of Student Support: </w:t>
      </w:r>
      <w:hyperlink r:id="rId48" w:history="1">
        <w:r w:rsidRPr="00E137B0">
          <w:rPr>
            <w:rStyle w:val="Hyperlink"/>
            <w:rFonts w:ascii="Calibri Light" w:hAnsi="Calibri Light" w:cs="Calibri Light"/>
            <w:sz w:val="22"/>
            <w:szCs w:val="22"/>
          </w:rPr>
          <w:t>oss@camosun.ca</w:t>
        </w:r>
      </w:hyperlink>
      <w:r w:rsidRPr="00E137B0">
        <w:rPr>
          <w:rFonts w:ascii="Calibri Light" w:hAnsi="Calibri Light" w:cs="Calibri Light"/>
          <w:sz w:val="22"/>
          <w:szCs w:val="22"/>
        </w:rPr>
        <w:t xml:space="preserve"> </w:t>
      </w:r>
      <w:r w:rsidR="008A0B99" w:rsidRPr="00E137B0">
        <w:rPr>
          <w:rFonts w:ascii="Calibri Light" w:hAnsi="Calibri Light" w:cs="Calibri Light"/>
          <w:sz w:val="22"/>
          <w:szCs w:val="22"/>
        </w:rPr>
        <w:t>or by p</w:t>
      </w:r>
      <w:r w:rsidRPr="00E137B0">
        <w:rPr>
          <w:rFonts w:ascii="Calibri Light" w:hAnsi="Calibri Light" w:cs="Calibri Light"/>
          <w:sz w:val="22"/>
          <w:szCs w:val="22"/>
        </w:rPr>
        <w:t>hone: 250-370-3046 or 250-3703841</w:t>
      </w:r>
    </w:p>
    <w:p w14:paraId="0EA4B0B5" w14:textId="77777777" w:rsidR="0094371C" w:rsidRPr="00E137B0" w:rsidRDefault="0094371C" w:rsidP="00CB6313">
      <w:pPr>
        <w:pStyle w:val="Heading3"/>
      </w:pPr>
      <w:r w:rsidRPr="00E137B0">
        <w:t xml:space="preserve">Student </w:t>
      </w:r>
      <w:r w:rsidR="009F1EE6" w:rsidRPr="00E137B0">
        <w:t xml:space="preserve">Misconduct </w:t>
      </w:r>
      <w:r w:rsidRPr="00E137B0">
        <w:t>(Non-Academic)</w:t>
      </w:r>
    </w:p>
    <w:p w14:paraId="5F1BB5BE" w14:textId="77777777" w:rsidR="0094371C" w:rsidRPr="00E137B0" w:rsidRDefault="0094371C" w:rsidP="0094371C">
      <w:pPr>
        <w:spacing w:line="276" w:lineRule="auto"/>
        <w:rPr>
          <w:rFonts w:ascii="Calibri Light" w:hAnsi="Calibri Light" w:cs="Calibri Light"/>
          <w:sz w:val="22"/>
          <w:szCs w:val="22"/>
        </w:rPr>
      </w:pPr>
      <w:r w:rsidRPr="00E137B0">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sidRPr="00E137B0">
        <w:rPr>
          <w:rFonts w:ascii="Calibri Light" w:hAnsi="Calibri Light" w:cs="Calibri Light"/>
          <w:sz w:val="22"/>
          <w:szCs w:val="22"/>
        </w:rPr>
        <w:t xml:space="preserve">Misconduct </w:t>
      </w:r>
      <w:r w:rsidRPr="00E137B0">
        <w:rPr>
          <w:rFonts w:ascii="Calibri Light" w:hAnsi="Calibri Light" w:cs="Calibri Light"/>
          <w:sz w:val="22"/>
          <w:szCs w:val="22"/>
        </w:rPr>
        <w:t xml:space="preserve">Policy at </w:t>
      </w:r>
      <w:hyperlink r:id="rId49" w:tooltip="Student Misconduct (Non-Academic) policy" w:history="1">
        <w:r w:rsidRPr="00E137B0">
          <w:rPr>
            <w:rStyle w:val="Hyperlink"/>
            <w:rFonts w:ascii="Calibri Light" w:eastAsia="Calibri" w:hAnsi="Calibri Light" w:cs="Calibri Light"/>
            <w:sz w:val="22"/>
            <w:szCs w:val="22"/>
          </w:rPr>
          <w:t>http://camosun.ca/about/policies/education-academic/e-2-student-services-and-support/e-2.5.pdf</w:t>
        </w:r>
      </w:hyperlink>
      <w:r w:rsidRPr="00E137B0">
        <w:rPr>
          <w:rFonts w:ascii="Calibri Light" w:hAnsi="Calibri Light" w:cs="Calibri Light"/>
          <w:sz w:val="22"/>
          <w:szCs w:val="22"/>
        </w:rPr>
        <w:t xml:space="preserve"> to understand the College’s expectations of academic integrity and student behavioural conduct.</w:t>
      </w:r>
    </w:p>
    <w:p w14:paraId="4845F0E1" w14:textId="77777777" w:rsidR="003F29F1" w:rsidRPr="00E137B0" w:rsidRDefault="003F29F1" w:rsidP="00FC4F40">
      <w:pPr>
        <w:rPr>
          <w:rFonts w:cs="Calibri Light"/>
        </w:rPr>
      </w:pPr>
    </w:p>
    <w:p w14:paraId="3E36BF41" w14:textId="77777777" w:rsidR="00D032FB" w:rsidRPr="00E137B0" w:rsidRDefault="00D03E5C" w:rsidP="00D23B37">
      <w:pPr>
        <w:spacing w:line="276" w:lineRule="auto"/>
        <w:ind w:left="-5" w:hanging="10"/>
        <w:rPr>
          <w:rFonts w:ascii="Calibri Light" w:hAnsi="Calibri Light" w:cs="Calibri Light"/>
          <w:sz w:val="22"/>
          <w:szCs w:val="18"/>
        </w:rPr>
      </w:pPr>
      <w:r w:rsidRPr="00E137B0">
        <w:rPr>
          <w:rFonts w:ascii="Calibri" w:hAnsi="Calibri" w:cs="Calibri Light"/>
          <w:b/>
          <w:bCs/>
          <w:sz w:val="22"/>
          <w:szCs w:val="18"/>
        </w:rPr>
        <w:t xml:space="preserve">Changes to </w:t>
      </w:r>
      <w:r w:rsidR="007550E9" w:rsidRPr="00E137B0">
        <w:rPr>
          <w:rFonts w:ascii="Calibri" w:hAnsi="Calibri" w:cs="Calibri Light"/>
          <w:b/>
          <w:bCs/>
          <w:sz w:val="22"/>
          <w:szCs w:val="18"/>
        </w:rPr>
        <w:t>t</w:t>
      </w:r>
      <w:r w:rsidRPr="00E137B0">
        <w:rPr>
          <w:rFonts w:ascii="Calibri" w:hAnsi="Calibri" w:cs="Calibri Light"/>
          <w:b/>
          <w:bCs/>
          <w:sz w:val="22"/>
          <w:szCs w:val="18"/>
        </w:rPr>
        <w:t xml:space="preserve">his </w:t>
      </w:r>
      <w:r w:rsidR="007550E9" w:rsidRPr="00E137B0">
        <w:rPr>
          <w:rFonts w:ascii="Calibri" w:hAnsi="Calibri" w:cs="Calibri Light"/>
          <w:b/>
          <w:bCs/>
          <w:sz w:val="22"/>
          <w:szCs w:val="18"/>
        </w:rPr>
        <w:t>Syllabus</w:t>
      </w:r>
      <w:r w:rsidRPr="00E137B0">
        <w:rPr>
          <w:rFonts w:ascii="Calibri" w:hAnsi="Calibri" w:cs="Calibri Light"/>
          <w:b/>
          <w:bCs/>
          <w:sz w:val="22"/>
          <w:szCs w:val="18"/>
        </w:rPr>
        <w:t>:</w:t>
      </w:r>
      <w:r w:rsidRPr="00E137B0">
        <w:rPr>
          <w:rFonts w:ascii="Calibri Light" w:hAnsi="Calibri Light" w:cs="Calibri Light"/>
          <w:sz w:val="22"/>
          <w:szCs w:val="18"/>
        </w:rPr>
        <w:t xml:space="preserve"> Every effort has been made to ensure that information in this </w:t>
      </w:r>
      <w:r w:rsidR="007550E9" w:rsidRPr="00E137B0">
        <w:rPr>
          <w:rFonts w:ascii="Calibri Light" w:hAnsi="Calibri Light" w:cs="Calibri Light"/>
          <w:sz w:val="22"/>
          <w:szCs w:val="18"/>
        </w:rPr>
        <w:t>syllabus</w:t>
      </w:r>
      <w:r w:rsidRPr="00E137B0">
        <w:rPr>
          <w:rFonts w:ascii="Calibri Light" w:hAnsi="Calibri Light" w:cs="Calibri Light"/>
          <w:sz w:val="22"/>
          <w:szCs w:val="18"/>
        </w:rPr>
        <w:t xml:space="preserve"> is accurate at the time of publication. The </w:t>
      </w:r>
      <w:r w:rsidR="008874FB" w:rsidRPr="00E137B0">
        <w:rPr>
          <w:rFonts w:ascii="Calibri Light" w:hAnsi="Calibri Light" w:cs="Calibri Light"/>
          <w:sz w:val="22"/>
          <w:szCs w:val="18"/>
        </w:rPr>
        <w:t>College</w:t>
      </w:r>
      <w:r w:rsidRPr="00E137B0">
        <w:rPr>
          <w:rFonts w:ascii="Calibri Light" w:hAnsi="Calibri Light" w:cs="Calibri Light"/>
          <w:sz w:val="22"/>
          <w:szCs w:val="18"/>
        </w:rPr>
        <w:t xml:space="preserve"> reserves the right to change courses if it becomes necessary so that course content remains relevant. In such cases, the instructor will give the students clear and timely notice of the changes.</w:t>
      </w:r>
    </w:p>
    <w:p w14:paraId="55540072" w14:textId="77777777" w:rsidR="00DB03B4" w:rsidRPr="00E137B0" w:rsidRDefault="00DB03B4" w:rsidP="00D23B37">
      <w:pPr>
        <w:spacing w:line="276" w:lineRule="auto"/>
        <w:ind w:left="-5" w:hanging="10"/>
        <w:rPr>
          <w:rFonts w:ascii="Calibri Light" w:hAnsi="Calibri Light" w:cs="Calibri Light"/>
          <w:sz w:val="18"/>
          <w:szCs w:val="18"/>
        </w:rPr>
      </w:pPr>
    </w:p>
    <w:sectPr w:rsidR="00DB03B4" w:rsidRPr="00E137B0" w:rsidSect="003C2227">
      <w:footerReference w:type="even" r:id="rId50"/>
      <w:footerReference w:type="default" r:id="rId51"/>
      <w:footerReference w:type="first" r:id="rId52"/>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86C2" w14:textId="77777777" w:rsidR="00A078BA" w:rsidRDefault="00A078BA">
      <w:r>
        <w:separator/>
      </w:r>
    </w:p>
  </w:endnote>
  <w:endnote w:type="continuationSeparator" w:id="0">
    <w:p w14:paraId="18F9E508" w14:textId="77777777" w:rsidR="00A078BA" w:rsidRDefault="00A078BA">
      <w:r>
        <w:continuationSeparator/>
      </w:r>
    </w:p>
  </w:endnote>
  <w:endnote w:type="continuationNotice" w:id="1">
    <w:p w14:paraId="76244A2A" w14:textId="77777777" w:rsidR="00A078BA" w:rsidRDefault="00A0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F296"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2835" w14:textId="77777777" w:rsidR="00B248F9" w:rsidRPr="00CD3B3B" w:rsidRDefault="00B248F9" w:rsidP="00EB306C">
    <w:pPr>
      <w:tabs>
        <w:tab w:val="right" w:pos="9720"/>
      </w:tabs>
      <w:spacing w:line="259" w:lineRule="auto"/>
      <w:ind w:left="-474" w:right="-443"/>
      <w:rPr>
        <w:rFonts w:ascii="Calibri Light" w:hAnsi="Calibri Light" w:cs="Calibri Light"/>
        <w:color w:val="000000" w:themeColor="text1"/>
        <w:sz w:val="14"/>
        <w:szCs w:val="14"/>
      </w:rPr>
    </w:pPr>
    <w:r w:rsidRPr="00CD3B3B">
      <w:rPr>
        <w:rFonts w:ascii="Calibri Light" w:hAnsi="Calibri Light" w:cs="Calibri Light"/>
        <w:color w:val="000000" w:themeColor="text1"/>
        <w:sz w:val="14"/>
        <w:szCs w:val="14"/>
      </w:rPr>
      <w:t>CAMOSUN COLLEGE COURSE SYLLABUS</w:t>
    </w:r>
    <w:r w:rsidRPr="00CD3B3B">
      <w:rPr>
        <w:rFonts w:ascii="Calibri Light" w:hAnsi="Calibri Light" w:cs="Calibri Light"/>
        <w:color w:val="000000" w:themeColor="text1"/>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5372"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FA02" w14:textId="77777777" w:rsidR="00A078BA" w:rsidRDefault="00A078BA">
      <w:r>
        <w:separator/>
      </w:r>
    </w:p>
  </w:footnote>
  <w:footnote w:type="continuationSeparator" w:id="0">
    <w:p w14:paraId="4CFF2901" w14:textId="77777777" w:rsidR="00A078BA" w:rsidRDefault="00A078BA">
      <w:r>
        <w:continuationSeparator/>
      </w:r>
    </w:p>
  </w:footnote>
  <w:footnote w:type="continuationNotice" w:id="1">
    <w:p w14:paraId="489AD6E0" w14:textId="77777777" w:rsidR="00A078BA" w:rsidRDefault="00A078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13E1C87"/>
    <w:multiLevelType w:val="hybridMultilevel"/>
    <w:tmpl w:val="34DE9CA2"/>
    <w:lvl w:ilvl="0" w:tplc="9D38FB6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24A3A"/>
    <w:multiLevelType w:val="hybridMultilevel"/>
    <w:tmpl w:val="AE06970E"/>
    <w:lvl w:ilvl="0" w:tplc="9D38FB6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6A7BFC"/>
    <w:multiLevelType w:val="hybridMultilevel"/>
    <w:tmpl w:val="7E642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D835D3"/>
    <w:multiLevelType w:val="hybridMultilevel"/>
    <w:tmpl w:val="A9526374"/>
    <w:lvl w:ilvl="0" w:tplc="19B229D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62C25F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DB71270"/>
    <w:multiLevelType w:val="multilevel"/>
    <w:tmpl w:val="F698C3B8"/>
    <w:lvl w:ilvl="0">
      <w:start w:val="1"/>
      <w:numFmt w:val="decimal"/>
      <w:lvlText w:val="%1."/>
      <w:lvlJc w:val="left"/>
      <w:pPr>
        <w:ind w:left="725" w:hanging="740"/>
      </w:pPr>
      <w:rPr>
        <w:rFonts w:hint="default"/>
      </w:rPr>
    </w:lvl>
    <w:lvl w:ilvl="1">
      <w:start w:val="1"/>
      <w:numFmt w:val="decimal"/>
      <w:isLgl/>
      <w:lvlText w:val="%1.%2"/>
      <w:lvlJc w:val="left"/>
      <w:pPr>
        <w:ind w:left="725" w:hanging="740"/>
      </w:pPr>
      <w:rPr>
        <w:rFonts w:hint="default"/>
      </w:rPr>
    </w:lvl>
    <w:lvl w:ilvl="2">
      <w:start w:val="1"/>
      <w:numFmt w:val="decimal"/>
      <w:isLgl/>
      <w:lvlText w:val="%1.%2.%3"/>
      <w:lvlJc w:val="left"/>
      <w:pPr>
        <w:ind w:left="725" w:hanging="740"/>
      </w:pPr>
      <w:rPr>
        <w:rFonts w:hint="default"/>
      </w:rPr>
    </w:lvl>
    <w:lvl w:ilvl="3">
      <w:start w:val="1"/>
      <w:numFmt w:val="decimal"/>
      <w:isLgl/>
      <w:lvlText w:val="%1.%2.%3.%4"/>
      <w:lvlJc w:val="left"/>
      <w:pPr>
        <w:ind w:left="725" w:hanging="74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065" w:hanging="108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425" w:hanging="1440"/>
      </w:pPr>
      <w:rPr>
        <w:rFonts w:hint="default"/>
      </w:rPr>
    </w:lvl>
    <w:lvl w:ilvl="8">
      <w:start w:val="1"/>
      <w:numFmt w:val="decimal"/>
      <w:isLgl/>
      <w:lvlText w:val="%1.%2.%3.%4.%5.%6.%7.%8.%9"/>
      <w:lvlJc w:val="left"/>
      <w:pPr>
        <w:ind w:left="1425" w:hanging="1440"/>
      </w:pPr>
      <w:rPr>
        <w:rFonts w:hint="default"/>
      </w:rPr>
    </w:lvl>
  </w:abstractNum>
  <w:abstractNum w:abstractNumId="13" w15:restartNumberingAfterBreak="0">
    <w:nsid w:val="63A04B18"/>
    <w:multiLevelType w:val="hybridMultilevel"/>
    <w:tmpl w:val="51524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40155D2"/>
    <w:multiLevelType w:val="hybridMultilevel"/>
    <w:tmpl w:val="C44E8186"/>
    <w:lvl w:ilvl="0" w:tplc="24461BE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830634875">
    <w:abstractNumId w:val="1"/>
  </w:num>
  <w:num w:numId="2" w16cid:durableId="1766923599">
    <w:abstractNumId w:val="11"/>
  </w:num>
  <w:num w:numId="3" w16cid:durableId="1199247395">
    <w:abstractNumId w:val="17"/>
  </w:num>
  <w:num w:numId="4" w16cid:durableId="1169098286">
    <w:abstractNumId w:val="5"/>
  </w:num>
  <w:num w:numId="5" w16cid:durableId="1740906567">
    <w:abstractNumId w:val="9"/>
  </w:num>
  <w:num w:numId="6" w16cid:durableId="1337731949">
    <w:abstractNumId w:val="0"/>
  </w:num>
  <w:num w:numId="7" w16cid:durableId="137692640">
    <w:abstractNumId w:val="3"/>
  </w:num>
  <w:num w:numId="8" w16cid:durableId="382947020">
    <w:abstractNumId w:val="16"/>
  </w:num>
  <w:num w:numId="9" w16cid:durableId="505634868">
    <w:abstractNumId w:val="15"/>
  </w:num>
  <w:num w:numId="10" w16cid:durableId="1469859010">
    <w:abstractNumId w:val="6"/>
  </w:num>
  <w:num w:numId="11" w16cid:durableId="1044870048">
    <w:abstractNumId w:val="8"/>
  </w:num>
  <w:num w:numId="12" w16cid:durableId="1370568786">
    <w:abstractNumId w:val="10"/>
  </w:num>
  <w:num w:numId="13" w16cid:durableId="36397383">
    <w:abstractNumId w:val="12"/>
  </w:num>
  <w:num w:numId="14" w16cid:durableId="1942376262">
    <w:abstractNumId w:val="13"/>
  </w:num>
  <w:num w:numId="15" w16cid:durableId="1619263859">
    <w:abstractNumId w:val="4"/>
  </w:num>
  <w:num w:numId="16" w16cid:durableId="871768282">
    <w:abstractNumId w:val="2"/>
  </w:num>
  <w:num w:numId="17" w16cid:durableId="2104303067">
    <w:abstractNumId w:val="14"/>
  </w:num>
  <w:num w:numId="18" w16cid:durableId="842091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88"/>
    <w:rsid w:val="00003D6B"/>
    <w:rsid w:val="000100F3"/>
    <w:rsid w:val="000102B7"/>
    <w:rsid w:val="00012000"/>
    <w:rsid w:val="0001341C"/>
    <w:rsid w:val="00017515"/>
    <w:rsid w:val="00023C86"/>
    <w:rsid w:val="00044D4F"/>
    <w:rsid w:val="000526D1"/>
    <w:rsid w:val="000535D7"/>
    <w:rsid w:val="0007064A"/>
    <w:rsid w:val="000736FC"/>
    <w:rsid w:val="000778BA"/>
    <w:rsid w:val="000809B6"/>
    <w:rsid w:val="00086DC2"/>
    <w:rsid w:val="00091B8A"/>
    <w:rsid w:val="000A1B07"/>
    <w:rsid w:val="000A2573"/>
    <w:rsid w:val="000C7DFE"/>
    <w:rsid w:val="000D4D66"/>
    <w:rsid w:val="000E5245"/>
    <w:rsid w:val="000F0A98"/>
    <w:rsid w:val="0010057C"/>
    <w:rsid w:val="00106A55"/>
    <w:rsid w:val="00110C45"/>
    <w:rsid w:val="0013067B"/>
    <w:rsid w:val="001318F0"/>
    <w:rsid w:val="00146CFF"/>
    <w:rsid w:val="001513C9"/>
    <w:rsid w:val="0015197C"/>
    <w:rsid w:val="0015250B"/>
    <w:rsid w:val="0015689B"/>
    <w:rsid w:val="00171AE8"/>
    <w:rsid w:val="001740CB"/>
    <w:rsid w:val="00183757"/>
    <w:rsid w:val="00185B98"/>
    <w:rsid w:val="00194F58"/>
    <w:rsid w:val="0019735C"/>
    <w:rsid w:val="001A585D"/>
    <w:rsid w:val="001A71A1"/>
    <w:rsid w:val="001B1F26"/>
    <w:rsid w:val="001B2BCF"/>
    <w:rsid w:val="001C1BE6"/>
    <w:rsid w:val="001C2D54"/>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18C9"/>
    <w:rsid w:val="00246040"/>
    <w:rsid w:val="00256DDC"/>
    <w:rsid w:val="00263027"/>
    <w:rsid w:val="00270FD1"/>
    <w:rsid w:val="00272D26"/>
    <w:rsid w:val="00277930"/>
    <w:rsid w:val="0028033D"/>
    <w:rsid w:val="00290936"/>
    <w:rsid w:val="00291400"/>
    <w:rsid w:val="00291F88"/>
    <w:rsid w:val="002A1E99"/>
    <w:rsid w:val="002A43AE"/>
    <w:rsid w:val="002A4857"/>
    <w:rsid w:val="002B399A"/>
    <w:rsid w:val="002C2D2B"/>
    <w:rsid w:val="002C7A0D"/>
    <w:rsid w:val="002D0ABF"/>
    <w:rsid w:val="002D30C1"/>
    <w:rsid w:val="002D4F16"/>
    <w:rsid w:val="002D779E"/>
    <w:rsid w:val="002E3601"/>
    <w:rsid w:val="002F55E7"/>
    <w:rsid w:val="00304150"/>
    <w:rsid w:val="0030487D"/>
    <w:rsid w:val="003069FB"/>
    <w:rsid w:val="003128A9"/>
    <w:rsid w:val="00313FF4"/>
    <w:rsid w:val="00316486"/>
    <w:rsid w:val="003276BA"/>
    <w:rsid w:val="00363933"/>
    <w:rsid w:val="00365DC7"/>
    <w:rsid w:val="003748BD"/>
    <w:rsid w:val="00382D91"/>
    <w:rsid w:val="0038508E"/>
    <w:rsid w:val="00392333"/>
    <w:rsid w:val="003A01D6"/>
    <w:rsid w:val="003B7BBD"/>
    <w:rsid w:val="003C2227"/>
    <w:rsid w:val="003C7408"/>
    <w:rsid w:val="003D547B"/>
    <w:rsid w:val="003E4F0D"/>
    <w:rsid w:val="003E6E14"/>
    <w:rsid w:val="003F03E6"/>
    <w:rsid w:val="003F281C"/>
    <w:rsid w:val="003F28A9"/>
    <w:rsid w:val="003F29F1"/>
    <w:rsid w:val="00404184"/>
    <w:rsid w:val="004052BB"/>
    <w:rsid w:val="00416375"/>
    <w:rsid w:val="00420487"/>
    <w:rsid w:val="00420FE0"/>
    <w:rsid w:val="00421003"/>
    <w:rsid w:val="00430400"/>
    <w:rsid w:val="00430736"/>
    <w:rsid w:val="00430DB9"/>
    <w:rsid w:val="00431409"/>
    <w:rsid w:val="00433C7E"/>
    <w:rsid w:val="0043607E"/>
    <w:rsid w:val="00441619"/>
    <w:rsid w:val="0044652C"/>
    <w:rsid w:val="00455ECD"/>
    <w:rsid w:val="00456EB1"/>
    <w:rsid w:val="0046262A"/>
    <w:rsid w:val="00465FEC"/>
    <w:rsid w:val="00471FE4"/>
    <w:rsid w:val="00472BC2"/>
    <w:rsid w:val="00475B6B"/>
    <w:rsid w:val="0048108F"/>
    <w:rsid w:val="004812A5"/>
    <w:rsid w:val="00485108"/>
    <w:rsid w:val="00487D6A"/>
    <w:rsid w:val="0049246D"/>
    <w:rsid w:val="0049691D"/>
    <w:rsid w:val="004A3C51"/>
    <w:rsid w:val="004A45E2"/>
    <w:rsid w:val="004A70CE"/>
    <w:rsid w:val="004B2493"/>
    <w:rsid w:val="004B4A53"/>
    <w:rsid w:val="004C2CD8"/>
    <w:rsid w:val="004D34CA"/>
    <w:rsid w:val="004D5874"/>
    <w:rsid w:val="004D6B65"/>
    <w:rsid w:val="004E0712"/>
    <w:rsid w:val="004F03F1"/>
    <w:rsid w:val="004F1115"/>
    <w:rsid w:val="004F47CF"/>
    <w:rsid w:val="0050349D"/>
    <w:rsid w:val="00513022"/>
    <w:rsid w:val="005148F0"/>
    <w:rsid w:val="00516DEA"/>
    <w:rsid w:val="00537A98"/>
    <w:rsid w:val="00537EA9"/>
    <w:rsid w:val="0054216A"/>
    <w:rsid w:val="005424B6"/>
    <w:rsid w:val="005445C8"/>
    <w:rsid w:val="0054593D"/>
    <w:rsid w:val="00550C37"/>
    <w:rsid w:val="0055325A"/>
    <w:rsid w:val="00557E28"/>
    <w:rsid w:val="005635C7"/>
    <w:rsid w:val="00566987"/>
    <w:rsid w:val="0057072D"/>
    <w:rsid w:val="00572AE0"/>
    <w:rsid w:val="005749DF"/>
    <w:rsid w:val="00574BF1"/>
    <w:rsid w:val="00586945"/>
    <w:rsid w:val="005873CD"/>
    <w:rsid w:val="00594553"/>
    <w:rsid w:val="005B0D1A"/>
    <w:rsid w:val="005B30C2"/>
    <w:rsid w:val="005B439F"/>
    <w:rsid w:val="005B5526"/>
    <w:rsid w:val="005B7AD7"/>
    <w:rsid w:val="005C4F26"/>
    <w:rsid w:val="005C54E0"/>
    <w:rsid w:val="005C6091"/>
    <w:rsid w:val="005C6EF2"/>
    <w:rsid w:val="005E1DBF"/>
    <w:rsid w:val="005E7340"/>
    <w:rsid w:val="005F0C04"/>
    <w:rsid w:val="005F5889"/>
    <w:rsid w:val="005F5E47"/>
    <w:rsid w:val="006022DC"/>
    <w:rsid w:val="00602383"/>
    <w:rsid w:val="006033F7"/>
    <w:rsid w:val="006104BB"/>
    <w:rsid w:val="00611942"/>
    <w:rsid w:val="006160E8"/>
    <w:rsid w:val="006211A9"/>
    <w:rsid w:val="006245AB"/>
    <w:rsid w:val="00627287"/>
    <w:rsid w:val="00632F60"/>
    <w:rsid w:val="00640843"/>
    <w:rsid w:val="00641D92"/>
    <w:rsid w:val="00642816"/>
    <w:rsid w:val="00643071"/>
    <w:rsid w:val="0064514E"/>
    <w:rsid w:val="00650C32"/>
    <w:rsid w:val="00653DAA"/>
    <w:rsid w:val="00662015"/>
    <w:rsid w:val="00673035"/>
    <w:rsid w:val="0068073A"/>
    <w:rsid w:val="00682A88"/>
    <w:rsid w:val="00686748"/>
    <w:rsid w:val="006A3793"/>
    <w:rsid w:val="006A6EC5"/>
    <w:rsid w:val="006B13EE"/>
    <w:rsid w:val="006B55B9"/>
    <w:rsid w:val="006B5995"/>
    <w:rsid w:val="006C7935"/>
    <w:rsid w:val="006D028F"/>
    <w:rsid w:val="006D15D5"/>
    <w:rsid w:val="006D22A0"/>
    <w:rsid w:val="006E4782"/>
    <w:rsid w:val="006F1723"/>
    <w:rsid w:val="006F1A2A"/>
    <w:rsid w:val="006F39F6"/>
    <w:rsid w:val="006F7DE2"/>
    <w:rsid w:val="0070420B"/>
    <w:rsid w:val="00706CE1"/>
    <w:rsid w:val="00711DC7"/>
    <w:rsid w:val="00715E90"/>
    <w:rsid w:val="00723C36"/>
    <w:rsid w:val="00725E68"/>
    <w:rsid w:val="00745222"/>
    <w:rsid w:val="0075096E"/>
    <w:rsid w:val="0075176C"/>
    <w:rsid w:val="00754E78"/>
    <w:rsid w:val="007550A6"/>
    <w:rsid w:val="007550E9"/>
    <w:rsid w:val="00755648"/>
    <w:rsid w:val="00756E88"/>
    <w:rsid w:val="0076229A"/>
    <w:rsid w:val="00765A26"/>
    <w:rsid w:val="00770378"/>
    <w:rsid w:val="00770E8B"/>
    <w:rsid w:val="00773A8D"/>
    <w:rsid w:val="00774073"/>
    <w:rsid w:val="0078509F"/>
    <w:rsid w:val="00794F18"/>
    <w:rsid w:val="00796161"/>
    <w:rsid w:val="007968D3"/>
    <w:rsid w:val="00796DB3"/>
    <w:rsid w:val="007A4BAE"/>
    <w:rsid w:val="007A75AA"/>
    <w:rsid w:val="007B15E5"/>
    <w:rsid w:val="007C1ABB"/>
    <w:rsid w:val="007C22A4"/>
    <w:rsid w:val="007C25E2"/>
    <w:rsid w:val="007D0BA4"/>
    <w:rsid w:val="007D468C"/>
    <w:rsid w:val="007D7FAD"/>
    <w:rsid w:val="007E084F"/>
    <w:rsid w:val="007E6A46"/>
    <w:rsid w:val="007F6209"/>
    <w:rsid w:val="00800179"/>
    <w:rsid w:val="0080560F"/>
    <w:rsid w:val="00807B1E"/>
    <w:rsid w:val="008142C8"/>
    <w:rsid w:val="00816045"/>
    <w:rsid w:val="00816DB6"/>
    <w:rsid w:val="00822B4D"/>
    <w:rsid w:val="00824147"/>
    <w:rsid w:val="00826D05"/>
    <w:rsid w:val="00826E1F"/>
    <w:rsid w:val="0083242C"/>
    <w:rsid w:val="0083384F"/>
    <w:rsid w:val="008431A1"/>
    <w:rsid w:val="00844202"/>
    <w:rsid w:val="00845166"/>
    <w:rsid w:val="0085308E"/>
    <w:rsid w:val="0085478F"/>
    <w:rsid w:val="00855972"/>
    <w:rsid w:val="008650C4"/>
    <w:rsid w:val="008763EB"/>
    <w:rsid w:val="008874FB"/>
    <w:rsid w:val="00895FC9"/>
    <w:rsid w:val="00897A40"/>
    <w:rsid w:val="008A07FF"/>
    <w:rsid w:val="008A0B99"/>
    <w:rsid w:val="008C31BC"/>
    <w:rsid w:val="008C34A5"/>
    <w:rsid w:val="008C54ED"/>
    <w:rsid w:val="008D105C"/>
    <w:rsid w:val="008D1BF4"/>
    <w:rsid w:val="008D4BCE"/>
    <w:rsid w:val="008F6840"/>
    <w:rsid w:val="00904338"/>
    <w:rsid w:val="009075EC"/>
    <w:rsid w:val="00917029"/>
    <w:rsid w:val="00920F5F"/>
    <w:rsid w:val="00933455"/>
    <w:rsid w:val="009338C8"/>
    <w:rsid w:val="00933E39"/>
    <w:rsid w:val="00933E60"/>
    <w:rsid w:val="0094371C"/>
    <w:rsid w:val="009520BF"/>
    <w:rsid w:val="00952550"/>
    <w:rsid w:val="00956560"/>
    <w:rsid w:val="009575D7"/>
    <w:rsid w:val="00963F31"/>
    <w:rsid w:val="00966056"/>
    <w:rsid w:val="00972AB4"/>
    <w:rsid w:val="00977606"/>
    <w:rsid w:val="0097767E"/>
    <w:rsid w:val="00986246"/>
    <w:rsid w:val="00987C18"/>
    <w:rsid w:val="00991234"/>
    <w:rsid w:val="009937A4"/>
    <w:rsid w:val="00993D99"/>
    <w:rsid w:val="00996C54"/>
    <w:rsid w:val="009B5DF3"/>
    <w:rsid w:val="009B7D0E"/>
    <w:rsid w:val="009D0807"/>
    <w:rsid w:val="009E0E31"/>
    <w:rsid w:val="009E64BE"/>
    <w:rsid w:val="009F04BF"/>
    <w:rsid w:val="009F1EE6"/>
    <w:rsid w:val="009F7472"/>
    <w:rsid w:val="009F7CF5"/>
    <w:rsid w:val="00A0739A"/>
    <w:rsid w:val="00A0741F"/>
    <w:rsid w:val="00A078BA"/>
    <w:rsid w:val="00A2633A"/>
    <w:rsid w:val="00A35497"/>
    <w:rsid w:val="00A4123C"/>
    <w:rsid w:val="00A43C26"/>
    <w:rsid w:val="00A4672B"/>
    <w:rsid w:val="00A5324D"/>
    <w:rsid w:val="00A77B85"/>
    <w:rsid w:val="00A8709E"/>
    <w:rsid w:val="00A87FA2"/>
    <w:rsid w:val="00A92048"/>
    <w:rsid w:val="00A96381"/>
    <w:rsid w:val="00AA0C3D"/>
    <w:rsid w:val="00AA2806"/>
    <w:rsid w:val="00AA7F2C"/>
    <w:rsid w:val="00AB783C"/>
    <w:rsid w:val="00AC047E"/>
    <w:rsid w:val="00AC11CC"/>
    <w:rsid w:val="00AC5465"/>
    <w:rsid w:val="00AD15B4"/>
    <w:rsid w:val="00AD4A22"/>
    <w:rsid w:val="00AD6DD2"/>
    <w:rsid w:val="00AE10EF"/>
    <w:rsid w:val="00B022FD"/>
    <w:rsid w:val="00B04D2A"/>
    <w:rsid w:val="00B1408C"/>
    <w:rsid w:val="00B23BF8"/>
    <w:rsid w:val="00B248F9"/>
    <w:rsid w:val="00B376F8"/>
    <w:rsid w:val="00B47EC6"/>
    <w:rsid w:val="00B55652"/>
    <w:rsid w:val="00B55912"/>
    <w:rsid w:val="00B57208"/>
    <w:rsid w:val="00B8219A"/>
    <w:rsid w:val="00B9754C"/>
    <w:rsid w:val="00BA2647"/>
    <w:rsid w:val="00BA27CC"/>
    <w:rsid w:val="00BC22FD"/>
    <w:rsid w:val="00BD08B2"/>
    <w:rsid w:val="00BD35A7"/>
    <w:rsid w:val="00BD6E30"/>
    <w:rsid w:val="00BF24F7"/>
    <w:rsid w:val="00BF357E"/>
    <w:rsid w:val="00BF4936"/>
    <w:rsid w:val="00BF7C37"/>
    <w:rsid w:val="00C14575"/>
    <w:rsid w:val="00C21E9F"/>
    <w:rsid w:val="00C656F7"/>
    <w:rsid w:val="00C71F82"/>
    <w:rsid w:val="00C85A42"/>
    <w:rsid w:val="00C85D6D"/>
    <w:rsid w:val="00C936AF"/>
    <w:rsid w:val="00C97D88"/>
    <w:rsid w:val="00CA0C12"/>
    <w:rsid w:val="00CA30DF"/>
    <w:rsid w:val="00CA7A2B"/>
    <w:rsid w:val="00CB082C"/>
    <w:rsid w:val="00CB6313"/>
    <w:rsid w:val="00CB63DD"/>
    <w:rsid w:val="00CC1AF1"/>
    <w:rsid w:val="00CC35E2"/>
    <w:rsid w:val="00CC3E13"/>
    <w:rsid w:val="00CC7276"/>
    <w:rsid w:val="00CD3B3B"/>
    <w:rsid w:val="00CE02B9"/>
    <w:rsid w:val="00CE07AB"/>
    <w:rsid w:val="00CE5ECF"/>
    <w:rsid w:val="00CF2E91"/>
    <w:rsid w:val="00D02969"/>
    <w:rsid w:val="00D032FB"/>
    <w:rsid w:val="00D03E5C"/>
    <w:rsid w:val="00D202C6"/>
    <w:rsid w:val="00D214EF"/>
    <w:rsid w:val="00D22E26"/>
    <w:rsid w:val="00D23B37"/>
    <w:rsid w:val="00D252EC"/>
    <w:rsid w:val="00D25F63"/>
    <w:rsid w:val="00D273FD"/>
    <w:rsid w:val="00D327EB"/>
    <w:rsid w:val="00D375D8"/>
    <w:rsid w:val="00D42EAC"/>
    <w:rsid w:val="00D47548"/>
    <w:rsid w:val="00D56513"/>
    <w:rsid w:val="00D61A64"/>
    <w:rsid w:val="00D654F5"/>
    <w:rsid w:val="00D73909"/>
    <w:rsid w:val="00D7738D"/>
    <w:rsid w:val="00D84E5F"/>
    <w:rsid w:val="00D860D0"/>
    <w:rsid w:val="00D91A82"/>
    <w:rsid w:val="00D9763F"/>
    <w:rsid w:val="00DA63B7"/>
    <w:rsid w:val="00DA75C0"/>
    <w:rsid w:val="00DB03B4"/>
    <w:rsid w:val="00DC09DA"/>
    <w:rsid w:val="00DC6361"/>
    <w:rsid w:val="00DC6514"/>
    <w:rsid w:val="00DD257F"/>
    <w:rsid w:val="00DD5517"/>
    <w:rsid w:val="00DE127A"/>
    <w:rsid w:val="00DE7F7E"/>
    <w:rsid w:val="00DF0908"/>
    <w:rsid w:val="00E062AF"/>
    <w:rsid w:val="00E068CE"/>
    <w:rsid w:val="00E1332E"/>
    <w:rsid w:val="00E137B0"/>
    <w:rsid w:val="00E210FD"/>
    <w:rsid w:val="00E31BEC"/>
    <w:rsid w:val="00E340FA"/>
    <w:rsid w:val="00E64AA8"/>
    <w:rsid w:val="00E71C16"/>
    <w:rsid w:val="00E814BA"/>
    <w:rsid w:val="00E81662"/>
    <w:rsid w:val="00E921E1"/>
    <w:rsid w:val="00EA77C5"/>
    <w:rsid w:val="00EB306C"/>
    <w:rsid w:val="00EB7BEF"/>
    <w:rsid w:val="00EC497C"/>
    <w:rsid w:val="00ED01B2"/>
    <w:rsid w:val="00EE23E9"/>
    <w:rsid w:val="00EE4806"/>
    <w:rsid w:val="00EF279F"/>
    <w:rsid w:val="00F000BF"/>
    <w:rsid w:val="00F05F5D"/>
    <w:rsid w:val="00F13C3C"/>
    <w:rsid w:val="00F16237"/>
    <w:rsid w:val="00F322BE"/>
    <w:rsid w:val="00F34BDC"/>
    <w:rsid w:val="00F4242E"/>
    <w:rsid w:val="00F42BD9"/>
    <w:rsid w:val="00F4377C"/>
    <w:rsid w:val="00F44A38"/>
    <w:rsid w:val="00F47EE9"/>
    <w:rsid w:val="00F5066A"/>
    <w:rsid w:val="00F51352"/>
    <w:rsid w:val="00F52C87"/>
    <w:rsid w:val="00F61C34"/>
    <w:rsid w:val="00F705B0"/>
    <w:rsid w:val="00F75F95"/>
    <w:rsid w:val="00F932D8"/>
    <w:rsid w:val="00F9566A"/>
    <w:rsid w:val="00FA0D39"/>
    <w:rsid w:val="00FA67F5"/>
    <w:rsid w:val="00FB6AF4"/>
    <w:rsid w:val="00FB7A74"/>
    <w:rsid w:val="00FC4D6E"/>
    <w:rsid w:val="00FC4F40"/>
    <w:rsid w:val="00FC63C2"/>
    <w:rsid w:val="00FC7843"/>
    <w:rsid w:val="00FE5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0EB2"/>
  <w15:docId w15:val="{7928005F-BDB8-49CB-B36A-EB4FC9BE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rsid w:val="00F34BDC"/>
    <w:pPr>
      <w:keepNext/>
      <w:keepLines/>
      <w:spacing w:line="259" w:lineRule="auto"/>
      <w:ind w:left="10" w:hanging="10"/>
      <w:outlineLvl w:val="0"/>
    </w:pPr>
    <w:rPr>
      <w:rFonts w:ascii="Calibri" w:eastAsia="Calibri" w:hAnsi="Calibri" w:cs="Calibri"/>
      <w:color w:val="004A8D"/>
      <w:sz w:val="64"/>
    </w:rPr>
  </w:style>
  <w:style w:type="paragraph" w:styleId="Heading2">
    <w:name w:val="heading 2"/>
    <w:basedOn w:val="Heading1"/>
    <w:next w:val="Normal"/>
    <w:link w:val="Heading2Char"/>
    <w:uiPriority w:val="9"/>
    <w:unhideWhenUsed/>
    <w:qFormat/>
    <w:rsid w:val="00CB6313"/>
    <w:pPr>
      <w:pBdr>
        <w:bottom w:val="single" w:sz="4" w:space="1" w:color="7F7F7F" w:themeColor="text1" w:themeTint="80"/>
      </w:pBdr>
      <w:spacing w:before="240" w:line="276" w:lineRule="auto"/>
      <w:ind w:left="0" w:hanging="11"/>
      <w:outlineLvl w:val="1"/>
    </w:pPr>
    <w:rPr>
      <w:rFonts w:ascii="Calibri Light" w:hAnsi="Calibri Light" w:cs="Calibri Light"/>
      <w:sz w:val="22"/>
      <w:szCs w:val="22"/>
    </w:rPr>
  </w:style>
  <w:style w:type="paragraph" w:styleId="Heading3">
    <w:name w:val="heading 3"/>
    <w:basedOn w:val="Normal"/>
    <w:next w:val="Normal"/>
    <w:link w:val="Heading3Char"/>
    <w:uiPriority w:val="9"/>
    <w:unhideWhenUsed/>
    <w:qFormat/>
    <w:rsid w:val="00CB6313"/>
    <w:pPr>
      <w:keepNext/>
      <w:keepLines/>
      <w:spacing w:before="2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4BDC"/>
    <w:rPr>
      <w:rFonts w:ascii="Calibri" w:eastAsia="Calibri" w:hAnsi="Calibri" w:cs="Calibri"/>
      <w:color w:val="004A8D"/>
      <w:sz w:val="6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CB6313"/>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customStyle="1" w:styleId="Heading2Char">
    <w:name w:val="Heading 2 Char"/>
    <w:basedOn w:val="DefaultParagraphFont"/>
    <w:link w:val="Heading2"/>
    <w:uiPriority w:val="9"/>
    <w:rsid w:val="00CB6313"/>
    <w:rPr>
      <w:rFonts w:ascii="Calibri Light" w:eastAsia="Calibri" w:hAnsi="Calibri Light" w:cs="Calibri Light"/>
      <w:color w:val="004A8D"/>
      <w:sz w:val="22"/>
      <w:szCs w:val="22"/>
    </w:rPr>
  </w:style>
  <w:style w:type="paragraph" w:customStyle="1" w:styleId="ItalicParagraph">
    <w:name w:val="Italic Paragraph"/>
    <w:basedOn w:val="Normal"/>
    <w:link w:val="ItalicParagraphChar"/>
    <w:qFormat/>
    <w:rsid w:val="00433C7E"/>
    <w:pPr>
      <w:spacing w:before="120" w:line="276" w:lineRule="auto"/>
    </w:pPr>
    <w:rPr>
      <w:rFonts w:ascii="Calibri Light" w:hAnsi="Calibri Light" w:cs="Calibri Light"/>
      <w:i/>
      <w:iCs/>
      <w:color w:val="595959" w:themeColor="text1" w:themeTint="A6"/>
      <w:sz w:val="22"/>
      <w:szCs w:val="22"/>
    </w:rPr>
  </w:style>
  <w:style w:type="paragraph" w:customStyle="1" w:styleId="Paragraph">
    <w:name w:val="Paragraph"/>
    <w:basedOn w:val="Normal"/>
    <w:qFormat/>
    <w:rsid w:val="00D25F63"/>
    <w:pPr>
      <w:spacing w:before="120" w:line="276" w:lineRule="auto"/>
    </w:pPr>
    <w:rPr>
      <w:rFonts w:asciiTheme="majorHAnsi" w:hAnsiTheme="majorHAnsi" w:cstheme="majorHAnsi"/>
      <w:sz w:val="22"/>
      <w:szCs w:val="22"/>
    </w:rPr>
  </w:style>
  <w:style w:type="character" w:customStyle="1" w:styleId="ItalicParagraphChar">
    <w:name w:val="Italic Paragraph Char"/>
    <w:basedOn w:val="DefaultParagraphFont"/>
    <w:link w:val="ItalicParagraph"/>
    <w:rsid w:val="00433C7E"/>
    <w:rPr>
      <w:rFonts w:ascii="Calibri Light" w:eastAsia="Times New Roman" w:hAnsi="Calibri Light" w:cs="Calibri Light"/>
      <w:i/>
      <w:iCs/>
      <w:color w:val="595959" w:themeColor="text1" w:themeTint="A6"/>
      <w:sz w:val="22"/>
      <w:szCs w:val="22"/>
    </w:rPr>
  </w:style>
  <w:style w:type="paragraph" w:customStyle="1" w:styleId="paragraph0">
    <w:name w:val="paragraph"/>
    <w:basedOn w:val="Normal"/>
    <w:link w:val="paragraphChar"/>
    <w:qFormat/>
    <w:rsid w:val="0055325A"/>
    <w:pPr>
      <w:spacing w:line="276" w:lineRule="auto"/>
    </w:pPr>
    <w:rPr>
      <w:rFonts w:ascii="Calibri Light" w:hAnsi="Calibri Light" w:cs="Calibri Light"/>
      <w:i/>
      <w:iCs/>
      <w:color w:val="595959" w:themeColor="text1" w:themeTint="A6"/>
      <w:sz w:val="22"/>
      <w:szCs w:val="22"/>
    </w:rPr>
  </w:style>
  <w:style w:type="character" w:customStyle="1" w:styleId="paragraphChar">
    <w:name w:val="paragraph Char"/>
    <w:basedOn w:val="DefaultParagraphFont"/>
    <w:link w:val="paragraph0"/>
    <w:rsid w:val="0055325A"/>
    <w:rPr>
      <w:rFonts w:ascii="Calibri Light" w:eastAsia="Times New Roman" w:hAnsi="Calibri Light" w:cs="Calibri Light"/>
      <w:i/>
      <w:iCs/>
      <w:color w:val="595959" w:themeColor="text1" w:themeTint="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financialaid" TargetMode="External"/><Relationship Id="rId39" Type="http://schemas.openxmlformats.org/officeDocument/2006/relationships/hyperlink" Target="http://camosun.ca/about/policies/education-academic/e-1-programming-and-instruction/e-1.13.pdf"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learn/fees/" TargetMode="External"/><Relationship Id="rId47" Type="http://schemas.openxmlformats.org/officeDocument/2006/relationships/hyperlink" Target="http://camosun.ca/about/policies/education-academic/e-2-student-services-and-support/e-2.8.pdf"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international/" TargetMode="Externa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camosun.ca/services/accessible-learning/contact-us.html" TargetMode="External"/><Relationship Id="rId40" Type="http://schemas.openxmlformats.org/officeDocument/2006/relationships/hyperlink" Target="http://camosun.ca/about/policies/education-academic/e-1-programming-and-instruction/e-1.1.pdf" TargetMode="External"/><Relationship Id="rId45" Type="http://schemas.openxmlformats.org/officeDocument/2006/relationships/hyperlink" Target="http://camosun.ca/learn/calendar/current/procedures.htm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mailto:oss@camosun.ca"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about/policies/education-academic/e-1-programming-and-instruction/e-1.14.pdf"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services/accessible-learning/" TargetMode="External"/><Relationship Id="rId46" Type="http://schemas.openxmlformats.org/officeDocument/2006/relationships/hyperlink" Target="http://camosun.ca/about/policies/education-academic/e-1-programming-and-instruction/e-1.5.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2-student-services-and-support/e-2.2.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amosun.ca/services/accessible-learning/exams.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camosun.ca/about/policies/education-academic/e-2-student-services-and-support/e-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010137\OneDrive%20-%20Camosun%20College\tools\SyllabusTemplate-MASTERBlank-ver1.6.2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88EC9F930FCA4A9E282729E1D64277" ma:contentTypeVersion="13" ma:contentTypeDescription="Create a new document." ma:contentTypeScope="" ma:versionID="d68b4f31e0268ee71f037b989fa58992">
  <xsd:schema xmlns:xsd="http://www.w3.org/2001/XMLSchema" xmlns:xs="http://www.w3.org/2001/XMLSchema" xmlns:p="http://schemas.microsoft.com/office/2006/metadata/properties" xmlns:ns3="331a0aa6-e017-41dc-8bca-8cbf077b5322" xmlns:ns4="6d83ff39-fc88-4fbc-ba44-d6e94658e7ce" targetNamespace="http://schemas.microsoft.com/office/2006/metadata/properties" ma:root="true" ma:fieldsID="cc29cc237ef26ed2459b89d85fafb9fe" ns3:_="" ns4:_="">
    <xsd:import namespace="331a0aa6-e017-41dc-8bca-8cbf077b5322"/>
    <xsd:import namespace="6d83ff39-fc88-4fbc-ba44-d6e94658e7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0aa6-e017-41dc-8bca-8cbf077b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83ff39-fc88-4fbc-ba44-d6e94658e7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4B651-C586-48DD-818B-75C90DD37CCE}">
  <ds:schemaRefs>
    <ds:schemaRef ds:uri="http://schemas.openxmlformats.org/officeDocument/2006/bibliography"/>
  </ds:schemaRefs>
</ds:datastoreItem>
</file>

<file path=customXml/itemProps2.xml><?xml version="1.0" encoding="utf-8"?>
<ds:datastoreItem xmlns:ds="http://schemas.openxmlformats.org/officeDocument/2006/customXml" ds:itemID="{B7A9CE1A-94E0-42BD-91E7-232C516CE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0aa6-e017-41dc-8bca-8cbf077b5322"/>
    <ds:schemaRef ds:uri="6d83ff39-fc88-4fbc-ba44-d6e94658e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SyllabusTemplate-MASTERBlank-ver1.6.2r.dotx</Template>
  <TotalTime>61</TotalTime>
  <Pages>9</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Lidstone</dc:creator>
  <cp:keywords/>
  <dc:description/>
  <cp:lastModifiedBy>Ryan Lidstone</cp:lastModifiedBy>
  <cp:revision>42</cp:revision>
  <cp:lastPrinted>2020-03-11T23:40:00Z</cp:lastPrinted>
  <dcterms:created xsi:type="dcterms:W3CDTF">2022-08-08T18:55:00Z</dcterms:created>
  <dcterms:modified xsi:type="dcterms:W3CDTF">2023-05-16T18:22:00Z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0x0101007588EC9F930FCA4A9E282729E1D64277</vt:lpwstr>
  </property>
</Properties>
</file>